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1E500" w14:textId="762B0777" w:rsidR="00B03118" w:rsidRPr="00B03118" w:rsidRDefault="00B03118" w:rsidP="00B03118">
      <w:pPr>
        <w:pBdr>
          <w:top w:val="single" w:sz="4" w:space="1" w:color="auto"/>
          <w:bottom w:val="single" w:sz="4" w:space="1" w:color="auto"/>
        </w:pBdr>
        <w:spacing w:line="278" w:lineRule="auto"/>
        <w:jc w:val="center"/>
        <w:rPr>
          <w:rFonts w:ascii="Calibri" w:eastAsia="Calibri" w:hAnsi="Calibri" w:cs="Calibri"/>
          <w:sz w:val="52"/>
          <w:szCs w:val="52"/>
        </w:rPr>
      </w:pPr>
      <w:r>
        <w:rPr>
          <w:noProof/>
        </w:rPr>
        <w:drawing>
          <wp:anchor distT="0" distB="0" distL="114300" distR="114300" simplePos="0" relativeHeight="251658240" behindDoc="0" locked="0" layoutInCell="1" allowOverlap="1" wp14:anchorId="0E906843" wp14:editId="36FA6243">
            <wp:simplePos x="0" y="0"/>
            <wp:positionH relativeFrom="margin">
              <wp:posOffset>1805940</wp:posOffset>
            </wp:positionH>
            <wp:positionV relativeFrom="paragraph">
              <wp:posOffset>0</wp:posOffset>
            </wp:positionV>
            <wp:extent cx="2903855" cy="1857375"/>
            <wp:effectExtent l="0" t="0" r="0" b="0"/>
            <wp:wrapTopAndBottom/>
            <wp:docPr id="1424007454" name="Picture 1" descr="designco-client-iadt-dun-laoghaire | Desig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co-client-iadt-dun-laoghaire | Design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8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E99" w:rsidRPr="00B03118">
        <w:rPr>
          <w:rFonts w:ascii="Calibri" w:eastAsia="Calibri" w:hAnsi="Calibri" w:cs="Calibri"/>
          <w:sz w:val="52"/>
          <w:szCs w:val="52"/>
        </w:rPr>
        <w:t>Academic Satisfaction After the Pandemic: A Mixed-Methods Study of Irish Third Level Students</w:t>
      </w:r>
    </w:p>
    <w:p w14:paraId="5C73F2F7" w14:textId="77777777" w:rsidR="00B03118" w:rsidRDefault="00B03118" w:rsidP="00B03118">
      <w:pPr>
        <w:spacing w:line="278" w:lineRule="auto"/>
        <w:jc w:val="center"/>
        <w:rPr>
          <w:rFonts w:ascii="Calibri" w:eastAsia="Calibri" w:hAnsi="Calibri" w:cs="Calibri"/>
        </w:rPr>
      </w:pPr>
    </w:p>
    <w:p w14:paraId="47702416" w14:textId="69F44E7D" w:rsidR="00B03118" w:rsidRDefault="00B03118" w:rsidP="00B03118">
      <w:pPr>
        <w:spacing w:line="278" w:lineRule="auto"/>
        <w:jc w:val="center"/>
        <w:rPr>
          <w:rFonts w:ascii="Calibri" w:eastAsia="Calibri" w:hAnsi="Calibri" w:cs="Calibri"/>
        </w:rPr>
      </w:pPr>
      <w:r w:rsidRPr="00B03118">
        <w:rPr>
          <w:rFonts w:ascii="Calibri" w:eastAsia="Calibri" w:hAnsi="Calibri" w:cs="Calibri"/>
        </w:rPr>
        <w:t>Rebecca C</w:t>
      </w:r>
      <w:r>
        <w:rPr>
          <w:rFonts w:ascii="Calibri" w:eastAsia="Calibri" w:hAnsi="Calibri" w:cs="Calibri"/>
        </w:rPr>
        <w:t>l</w:t>
      </w:r>
      <w:r w:rsidRPr="00B03118">
        <w:rPr>
          <w:rFonts w:ascii="Calibri" w:eastAsia="Calibri" w:hAnsi="Calibri" w:cs="Calibri"/>
        </w:rPr>
        <w:t>arke</w:t>
      </w:r>
    </w:p>
    <w:p w14:paraId="10A48F06" w14:textId="6F9BDF6E" w:rsidR="00B03118" w:rsidRDefault="00B03118" w:rsidP="00B03118">
      <w:pPr>
        <w:spacing w:line="278" w:lineRule="auto"/>
        <w:jc w:val="center"/>
        <w:rPr>
          <w:rFonts w:ascii="Calibri" w:eastAsia="Calibri" w:hAnsi="Calibri" w:cs="Calibri"/>
        </w:rPr>
      </w:pPr>
      <w:r>
        <w:rPr>
          <w:rFonts w:ascii="Calibri" w:eastAsia="Calibri" w:hAnsi="Calibri" w:cs="Calibri"/>
        </w:rPr>
        <w:t>N00226184</w:t>
      </w:r>
    </w:p>
    <w:p w14:paraId="249B1CDD" w14:textId="77777777" w:rsidR="00B03118" w:rsidRDefault="00B03118" w:rsidP="00B03118">
      <w:pPr>
        <w:spacing w:line="278" w:lineRule="auto"/>
        <w:jc w:val="center"/>
        <w:rPr>
          <w:rFonts w:ascii="Calibri" w:eastAsia="Calibri" w:hAnsi="Calibri" w:cs="Calibri"/>
        </w:rPr>
      </w:pPr>
    </w:p>
    <w:p w14:paraId="7154C4F4" w14:textId="77777777" w:rsidR="00B03118" w:rsidRDefault="00B03118" w:rsidP="00B03118">
      <w:pPr>
        <w:spacing w:line="278" w:lineRule="auto"/>
        <w:jc w:val="center"/>
        <w:rPr>
          <w:rFonts w:ascii="Calibri" w:eastAsia="Calibri" w:hAnsi="Calibri" w:cs="Calibri"/>
        </w:rPr>
      </w:pPr>
    </w:p>
    <w:p w14:paraId="1FE81139" w14:textId="15DD2C9C" w:rsidR="00B03118" w:rsidRDefault="00B03118" w:rsidP="00B03118">
      <w:pPr>
        <w:spacing w:line="278" w:lineRule="auto"/>
        <w:jc w:val="center"/>
        <w:rPr>
          <w:rFonts w:ascii="Calibri" w:eastAsia="Calibri" w:hAnsi="Calibri" w:cs="Calibri"/>
        </w:rPr>
      </w:pPr>
      <w:r>
        <w:rPr>
          <w:rFonts w:ascii="Calibri" w:eastAsia="Calibri" w:hAnsi="Calibri" w:cs="Calibri"/>
        </w:rPr>
        <w:t>Research Supervisor: Emma Mathias</w:t>
      </w:r>
    </w:p>
    <w:p w14:paraId="389886A7" w14:textId="77777777" w:rsidR="00EA0562" w:rsidRDefault="00EA0562" w:rsidP="00B03118">
      <w:pPr>
        <w:spacing w:line="278" w:lineRule="auto"/>
        <w:jc w:val="center"/>
        <w:rPr>
          <w:rFonts w:ascii="Calibri" w:eastAsia="Calibri" w:hAnsi="Calibri" w:cs="Calibri"/>
        </w:rPr>
      </w:pPr>
    </w:p>
    <w:p w14:paraId="74EB900C" w14:textId="77777777" w:rsidR="00EA0562" w:rsidRDefault="00EA0562" w:rsidP="00B03118">
      <w:pPr>
        <w:spacing w:line="278" w:lineRule="auto"/>
        <w:jc w:val="center"/>
        <w:rPr>
          <w:rFonts w:ascii="Calibri" w:eastAsia="Calibri" w:hAnsi="Calibri" w:cs="Calibri"/>
        </w:rPr>
      </w:pPr>
    </w:p>
    <w:p w14:paraId="47427B2B" w14:textId="77777777" w:rsidR="00EA0562" w:rsidRDefault="00EA0562" w:rsidP="00B03118">
      <w:pPr>
        <w:spacing w:line="278" w:lineRule="auto"/>
        <w:jc w:val="center"/>
        <w:rPr>
          <w:rFonts w:ascii="Calibri" w:eastAsia="Calibri" w:hAnsi="Calibri" w:cs="Calibri"/>
        </w:rPr>
      </w:pPr>
    </w:p>
    <w:p w14:paraId="190E0C05" w14:textId="77777777" w:rsidR="00EA0562" w:rsidRDefault="00EA0562" w:rsidP="00B03118">
      <w:pPr>
        <w:spacing w:line="278" w:lineRule="auto"/>
        <w:jc w:val="center"/>
        <w:rPr>
          <w:rFonts w:ascii="Calibri" w:eastAsia="Calibri" w:hAnsi="Calibri" w:cs="Calibri"/>
        </w:rPr>
      </w:pPr>
    </w:p>
    <w:p w14:paraId="6DCD97F5" w14:textId="77777777" w:rsidR="00EA0562" w:rsidRDefault="00EA0562" w:rsidP="00B03118">
      <w:pPr>
        <w:spacing w:line="278" w:lineRule="auto"/>
        <w:jc w:val="center"/>
        <w:rPr>
          <w:rFonts w:ascii="Calibri" w:eastAsia="Calibri" w:hAnsi="Calibri" w:cs="Calibri"/>
        </w:rPr>
      </w:pPr>
    </w:p>
    <w:p w14:paraId="0393FFD5" w14:textId="77777777" w:rsidR="00EA0562" w:rsidRDefault="00EA0562" w:rsidP="00B03118">
      <w:pPr>
        <w:spacing w:line="278" w:lineRule="auto"/>
        <w:jc w:val="center"/>
        <w:rPr>
          <w:rFonts w:ascii="Calibri" w:eastAsia="Calibri" w:hAnsi="Calibri" w:cs="Calibri"/>
        </w:rPr>
      </w:pPr>
    </w:p>
    <w:p w14:paraId="7AB420B1" w14:textId="77777777" w:rsidR="00EA0562" w:rsidRDefault="00EA0562" w:rsidP="00B03118">
      <w:pPr>
        <w:spacing w:line="278" w:lineRule="auto"/>
        <w:jc w:val="center"/>
        <w:rPr>
          <w:rFonts w:ascii="Calibri" w:eastAsia="Calibri" w:hAnsi="Calibri" w:cs="Calibri"/>
        </w:rPr>
      </w:pPr>
    </w:p>
    <w:p w14:paraId="1DAA67FE" w14:textId="77777777" w:rsidR="00EA0562" w:rsidRPr="00EA0562" w:rsidRDefault="00EA0562" w:rsidP="00EA0562">
      <w:pPr>
        <w:spacing w:line="278" w:lineRule="auto"/>
        <w:jc w:val="center"/>
        <w:rPr>
          <w:rFonts w:ascii="Calibri" w:eastAsia="Calibri" w:hAnsi="Calibri" w:cs="Calibri"/>
        </w:rPr>
      </w:pPr>
      <w:r w:rsidRPr="00EA0562">
        <w:rPr>
          <w:rFonts w:ascii="Calibri" w:eastAsia="Calibri" w:hAnsi="Calibri" w:cs="Calibri"/>
        </w:rPr>
        <w:t>Dissertation submitted as a requirement for the degree of BSc (Hons) in Applied Psychology,</w:t>
      </w:r>
    </w:p>
    <w:p w14:paraId="18624A7A" w14:textId="370A6711" w:rsidR="00EA0562" w:rsidRPr="00B03118" w:rsidRDefault="00EA0562" w:rsidP="00EA0562">
      <w:pPr>
        <w:spacing w:line="278" w:lineRule="auto"/>
        <w:jc w:val="center"/>
        <w:rPr>
          <w:rFonts w:ascii="Calibri" w:eastAsia="Calibri" w:hAnsi="Calibri" w:cs="Calibri"/>
        </w:rPr>
      </w:pPr>
      <w:r w:rsidRPr="00EA0562">
        <w:rPr>
          <w:rFonts w:ascii="Calibri" w:eastAsia="Calibri" w:hAnsi="Calibri" w:cs="Calibri"/>
        </w:rPr>
        <w:t>Dun Laoghaire Institute of Art, Design &amp; Technology, 202</w:t>
      </w:r>
      <w:r>
        <w:rPr>
          <w:rFonts w:ascii="Calibri" w:eastAsia="Calibri" w:hAnsi="Calibri" w:cs="Calibri"/>
        </w:rPr>
        <w:t>6.</w:t>
      </w:r>
    </w:p>
    <w:p w14:paraId="714F8B7A" w14:textId="77777777" w:rsidR="00EA0562" w:rsidRPr="00EA0562" w:rsidRDefault="00EA0562" w:rsidP="00E90787">
      <w:pPr>
        <w:pStyle w:val="Heading1"/>
        <w:jc w:val="center"/>
        <w:rPr>
          <w:rFonts w:eastAsia="Calibri"/>
        </w:rPr>
      </w:pPr>
      <w:bookmarkStart w:id="0" w:name="_Toc227186367"/>
      <w:r w:rsidRPr="00E90787">
        <w:rPr>
          <w:rFonts w:ascii="Calibri" w:eastAsia="Calibri" w:hAnsi="Calibri" w:cs="Calibri"/>
          <w:b/>
          <w:bCs/>
          <w:color w:val="auto"/>
          <w:sz w:val="24"/>
          <w:szCs w:val="24"/>
        </w:rPr>
        <w:lastRenderedPageBreak/>
        <w:t>Declaration</w:t>
      </w:r>
      <w:bookmarkEnd w:id="0"/>
    </w:p>
    <w:p w14:paraId="13A6AC54" w14:textId="173F6C2C" w:rsidR="00EA0562" w:rsidRPr="00EA0562" w:rsidRDefault="00EA0562" w:rsidP="00EA0562">
      <w:pPr>
        <w:spacing w:line="278" w:lineRule="auto"/>
        <w:rPr>
          <w:rFonts w:ascii="Calibri" w:eastAsia="Calibri" w:hAnsi="Calibri" w:cs="Calibri"/>
        </w:rPr>
      </w:pPr>
      <w:r w:rsidRPr="00EA0562">
        <w:rPr>
          <w:rFonts w:ascii="Segoe UI Symbol" w:eastAsia="Calibri" w:hAnsi="Segoe UI Symbol" w:cs="Segoe UI Symbol"/>
        </w:rPr>
        <w:t>☒</w:t>
      </w:r>
      <w:r w:rsidRPr="00EA0562">
        <w:rPr>
          <w:rFonts w:ascii="Calibri" w:eastAsia="Calibri" w:hAnsi="Calibri" w:cs="Calibri"/>
        </w:rPr>
        <w:t xml:space="preserve"> I, </w:t>
      </w:r>
      <w:r>
        <w:rPr>
          <w:rFonts w:ascii="Calibri" w:eastAsia="Calibri" w:hAnsi="Calibri" w:cs="Calibri"/>
        </w:rPr>
        <w:t>Rebecca Clarke</w:t>
      </w:r>
      <w:r w:rsidRPr="00EA0562">
        <w:rPr>
          <w:rFonts w:ascii="Calibri" w:eastAsia="Calibri" w:hAnsi="Calibri" w:cs="Calibri"/>
        </w:rPr>
        <w:t>, hereby declare that the work that I have submitted for/ contributed to</w:t>
      </w:r>
    </w:p>
    <w:p w14:paraId="7C2DC04B"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the assessment specified above is entirely my own work. Where I have drawn from the work</w:t>
      </w:r>
    </w:p>
    <w:p w14:paraId="0236FCC7"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of others, including Generative AI systems, I have clearly indicated this within my submitted</w:t>
      </w:r>
    </w:p>
    <w:p w14:paraId="128C17C4"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work. I recognise that Generative AI creations, no matter how small, may not be permissible</w:t>
      </w:r>
    </w:p>
    <w:p w14:paraId="237879E6"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within my submitted work and have checked this specific assessment brief for the admissible</w:t>
      </w:r>
    </w:p>
    <w:p w14:paraId="5FE91FCE"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use of such software. I have read and complied with the IADT Academic Integrity Policy for</w:t>
      </w:r>
    </w:p>
    <w:p w14:paraId="0D7604F8"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this submission and recognise that breaches of this policy in my work may result in penalties,</w:t>
      </w:r>
    </w:p>
    <w:p w14:paraId="03A95D7D" w14:textId="77777777" w:rsidR="00EA0562" w:rsidRDefault="00EA0562" w:rsidP="00EA0562">
      <w:pPr>
        <w:spacing w:line="278" w:lineRule="auto"/>
        <w:rPr>
          <w:rFonts w:ascii="Calibri" w:eastAsia="Calibri" w:hAnsi="Calibri" w:cs="Calibri"/>
        </w:rPr>
      </w:pPr>
      <w:r w:rsidRPr="00EA0562">
        <w:rPr>
          <w:rFonts w:ascii="Calibri" w:eastAsia="Calibri" w:hAnsi="Calibri" w:cs="Calibri"/>
        </w:rPr>
        <w:t>up to and including disqualification from IADT.</w:t>
      </w:r>
    </w:p>
    <w:p w14:paraId="7AE79223" w14:textId="77777777" w:rsidR="00EA0562" w:rsidRPr="00EA0562" w:rsidRDefault="00EA0562" w:rsidP="00EA0562">
      <w:pPr>
        <w:spacing w:line="278" w:lineRule="auto"/>
        <w:rPr>
          <w:rFonts w:ascii="Calibri" w:eastAsia="Calibri" w:hAnsi="Calibri" w:cs="Calibri"/>
        </w:rPr>
      </w:pPr>
    </w:p>
    <w:p w14:paraId="13742B27" w14:textId="2A404F5C" w:rsidR="00EA0562" w:rsidRPr="00EA0562" w:rsidRDefault="00EA0562" w:rsidP="00EA0562">
      <w:pPr>
        <w:spacing w:line="278" w:lineRule="auto"/>
        <w:rPr>
          <w:rFonts w:ascii="Calibri" w:eastAsia="Calibri" w:hAnsi="Calibri" w:cs="Calibri"/>
        </w:rPr>
      </w:pPr>
      <w:r w:rsidRPr="00EA0562">
        <w:rPr>
          <w:rFonts w:ascii="Segoe UI Symbol" w:eastAsia="Calibri" w:hAnsi="Segoe UI Symbol" w:cs="Segoe UI Symbol"/>
        </w:rPr>
        <w:t>☒</w:t>
      </w:r>
      <w:r w:rsidRPr="00EA0562">
        <w:rPr>
          <w:rFonts w:ascii="Calibri" w:eastAsia="Calibri" w:hAnsi="Calibri" w:cs="Calibri"/>
        </w:rPr>
        <w:t xml:space="preserve"> I, </w:t>
      </w:r>
      <w:r>
        <w:rPr>
          <w:rFonts w:ascii="Calibri" w:eastAsia="Calibri" w:hAnsi="Calibri" w:cs="Calibri"/>
        </w:rPr>
        <w:t>Rebecca Clarke</w:t>
      </w:r>
      <w:r w:rsidRPr="00EA0562">
        <w:rPr>
          <w:rFonts w:ascii="Calibri" w:eastAsia="Calibri" w:hAnsi="Calibri" w:cs="Calibri"/>
        </w:rPr>
        <w:t>, hereby declare that I recognise that IADT staff may provide feedback on</w:t>
      </w:r>
    </w:p>
    <w:p w14:paraId="6AA8271F"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assessment via a range of methods, depending on the nature of</w:t>
      </w:r>
    </w:p>
    <w:p w14:paraId="4FF1B3B1"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the assessment and the preference of the staff member. I recognise that any grades issued by a</w:t>
      </w:r>
    </w:p>
    <w:p w14:paraId="06876891"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lecturer are provisional but are not negotiable. Final grades will be issued following the</w:t>
      </w:r>
    </w:p>
    <w:p w14:paraId="13C33F4C"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relevant exam board meeting and information on appeals procedures is available on the IADT</w:t>
      </w:r>
    </w:p>
    <w:p w14:paraId="445FF810" w14:textId="77777777" w:rsidR="00EA0562" w:rsidRPr="00EA0562" w:rsidRDefault="00EA0562" w:rsidP="00EA0562">
      <w:pPr>
        <w:spacing w:line="278" w:lineRule="auto"/>
        <w:rPr>
          <w:rFonts w:ascii="Calibri" w:eastAsia="Calibri" w:hAnsi="Calibri" w:cs="Calibri"/>
        </w:rPr>
      </w:pPr>
      <w:r w:rsidRPr="00EA0562">
        <w:rPr>
          <w:rFonts w:ascii="Calibri" w:eastAsia="Calibri" w:hAnsi="Calibri" w:cs="Calibri"/>
        </w:rPr>
        <w:t>website. I agree to abide by the IADT Mutual Respect Policy in all of my communications</w:t>
      </w:r>
    </w:p>
    <w:p w14:paraId="30BC5328" w14:textId="77777777" w:rsidR="00EA0562" w:rsidRDefault="00EA0562" w:rsidP="00EA0562">
      <w:pPr>
        <w:spacing w:line="278" w:lineRule="auto"/>
        <w:rPr>
          <w:rFonts w:ascii="Calibri" w:eastAsia="Calibri" w:hAnsi="Calibri" w:cs="Calibri"/>
        </w:rPr>
      </w:pPr>
      <w:r w:rsidRPr="00EA0562">
        <w:rPr>
          <w:rFonts w:ascii="Calibri" w:eastAsia="Calibri" w:hAnsi="Calibri" w:cs="Calibri"/>
        </w:rPr>
        <w:t>with and regarding all IADT staff members.</w:t>
      </w:r>
    </w:p>
    <w:p w14:paraId="0861595F" w14:textId="77777777" w:rsidR="00EA0562" w:rsidRPr="00EA0562" w:rsidRDefault="00EA0562" w:rsidP="00EA0562">
      <w:pPr>
        <w:spacing w:line="278" w:lineRule="auto"/>
        <w:rPr>
          <w:rFonts w:ascii="Calibri" w:eastAsia="Calibri" w:hAnsi="Calibri" w:cs="Calibri"/>
        </w:rPr>
      </w:pPr>
    </w:p>
    <w:p w14:paraId="43CEFB19" w14:textId="0EE6DF96" w:rsidR="00EA0562" w:rsidRPr="00EA0562" w:rsidRDefault="00EA0562" w:rsidP="00EA0562">
      <w:pPr>
        <w:spacing w:line="278" w:lineRule="auto"/>
        <w:jc w:val="center"/>
        <w:rPr>
          <w:rFonts w:ascii="Calibri" w:eastAsia="Calibri" w:hAnsi="Calibri" w:cs="Calibri"/>
        </w:rPr>
      </w:pPr>
      <w:r w:rsidRPr="00EA0562">
        <w:rPr>
          <w:rFonts w:ascii="Calibri" w:eastAsia="Calibri" w:hAnsi="Calibri" w:cs="Calibri"/>
        </w:rPr>
        <w:t xml:space="preserve">Word Count: </w:t>
      </w:r>
      <w:r w:rsidRPr="00C93019">
        <w:rPr>
          <w:rFonts w:ascii="Calibri" w:eastAsia="Calibri" w:hAnsi="Calibri" w:cs="Calibri"/>
        </w:rPr>
        <w:t>6</w:t>
      </w:r>
      <w:r w:rsidR="00C93019" w:rsidRPr="00C93019">
        <w:rPr>
          <w:rFonts w:ascii="Calibri" w:eastAsia="Calibri" w:hAnsi="Calibri" w:cs="Calibri"/>
        </w:rPr>
        <w:t>150</w:t>
      </w:r>
    </w:p>
    <w:p w14:paraId="78CEF7AB" w14:textId="54F097E5" w:rsidR="00B03118" w:rsidRDefault="00EA0562" w:rsidP="00EA0562">
      <w:pPr>
        <w:spacing w:line="278" w:lineRule="auto"/>
        <w:jc w:val="center"/>
        <w:rPr>
          <w:rFonts w:ascii="Calibri" w:eastAsia="Calibri" w:hAnsi="Calibri" w:cs="Calibri"/>
        </w:rPr>
      </w:pPr>
      <w:r w:rsidRPr="00EA0562">
        <w:rPr>
          <w:rFonts w:ascii="Calibri" w:eastAsia="Calibri" w:hAnsi="Calibri" w:cs="Calibri"/>
        </w:rPr>
        <w:t>Signature</w:t>
      </w:r>
      <w:r>
        <w:rPr>
          <w:rFonts w:ascii="Calibri" w:eastAsia="Calibri" w:hAnsi="Calibri" w:cs="Calibri"/>
        </w:rPr>
        <w:t xml:space="preserve">: </w:t>
      </w:r>
    </w:p>
    <w:p w14:paraId="4147D90A" w14:textId="77777777" w:rsidR="00EA0562" w:rsidRPr="00EA0562" w:rsidRDefault="00EA0562" w:rsidP="00EA0562">
      <w:pPr>
        <w:spacing w:line="278" w:lineRule="auto"/>
        <w:jc w:val="center"/>
        <w:rPr>
          <w:rFonts w:ascii="Calibri" w:eastAsia="Calibri" w:hAnsi="Calibri" w:cs="Calibri"/>
        </w:rPr>
      </w:pPr>
    </w:p>
    <w:p w14:paraId="4A2BB9B6" w14:textId="784FABE8" w:rsidR="00FF2E99" w:rsidRDefault="00EA0562">
      <w:pPr>
        <w:spacing w:line="278" w:lineRule="auto"/>
        <w:rPr>
          <w:rFonts w:ascii="Calibri" w:eastAsia="Calibri" w:hAnsi="Calibri" w:cs="Calibri"/>
          <w:b/>
          <w:bCs/>
        </w:rPr>
      </w:pPr>
      <w:r>
        <w:rPr>
          <w:rFonts w:ascii="Calibri" w:eastAsia="Calibri" w:hAnsi="Calibri" w:cs="Calibri"/>
          <w:b/>
          <w:bCs/>
          <w:noProof/>
          <w14:ligatures w14:val="standardContextual"/>
        </w:rPr>
        <mc:AlternateContent>
          <mc:Choice Requires="wpi">
            <w:drawing>
              <wp:anchor distT="0" distB="0" distL="114300" distR="114300" simplePos="0" relativeHeight="251659264" behindDoc="0" locked="0" layoutInCell="1" allowOverlap="1" wp14:anchorId="2382DE77" wp14:editId="59244CF3">
                <wp:simplePos x="0" y="0"/>
                <wp:positionH relativeFrom="column">
                  <wp:posOffset>1856457</wp:posOffset>
                </wp:positionH>
                <wp:positionV relativeFrom="paragraph">
                  <wp:posOffset>-120824</wp:posOffset>
                </wp:positionV>
                <wp:extent cx="569880" cy="743040"/>
                <wp:effectExtent l="57150" t="57150" r="40005" b="57150"/>
                <wp:wrapNone/>
                <wp:docPr id="1209898569"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569880" cy="743040"/>
                      </w14:xfrm>
                    </w14:contentPart>
                  </a:graphicData>
                </a:graphic>
              </wp:anchor>
            </w:drawing>
          </mc:Choice>
          <mc:Fallback>
            <w:pict>
              <v:shapetype w14:anchorId="3B46F5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45.5pt;margin-top:-10.2pt;width:46.25pt;height:59.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">
                <v:imagedata r:id="rId10" o:title=""/>
              </v:shape>
            </w:pict>
          </mc:Fallback>
        </mc:AlternateContent>
      </w:r>
    </w:p>
    <w:bookmarkStart w:id="1" w:name="_Toc227186368"/>
    <w:p w14:paraId="42F8F756" w14:textId="2E18985F" w:rsidR="00B03118" w:rsidRPr="00E90787" w:rsidRDefault="00EA0562" w:rsidP="00E90787">
      <w:pPr>
        <w:pStyle w:val="Heading1"/>
        <w:jc w:val="center"/>
        <w:rPr>
          <w:rFonts w:ascii="Calibri" w:eastAsia="Calibri" w:hAnsi="Calibri" w:cs="Calibri"/>
          <w:b/>
          <w:bCs/>
          <w:sz w:val="24"/>
          <w:szCs w:val="24"/>
        </w:rPr>
      </w:pPr>
      <w:r>
        <w:rPr>
          <w:rFonts w:eastAsia="Calibri"/>
          <w:noProof/>
        </w:rPr>
        <mc:AlternateContent>
          <mc:Choice Requires="wpi">
            <w:drawing>
              <wp:anchor distT="0" distB="0" distL="114300" distR="114300" simplePos="0" relativeHeight="251660288" behindDoc="0" locked="0" layoutInCell="1" allowOverlap="1" wp14:anchorId="2A078778" wp14:editId="2107CB7C">
                <wp:simplePos x="0" y="0"/>
                <wp:positionH relativeFrom="column">
                  <wp:posOffset>2822697</wp:posOffset>
                </wp:positionH>
                <wp:positionV relativeFrom="paragraph">
                  <wp:posOffset>-393684</wp:posOffset>
                </wp:positionV>
                <wp:extent cx="2302200" cy="866880"/>
                <wp:effectExtent l="57150" t="57150" r="41275" b="47625"/>
                <wp:wrapNone/>
                <wp:docPr id="233124237"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2302200" cy="866880"/>
                      </w14:xfrm>
                    </w14:contentPart>
                  </a:graphicData>
                </a:graphic>
              </wp:anchor>
            </w:drawing>
          </mc:Choice>
          <mc:Fallback>
            <w:pict>
              <v:shape w14:anchorId="4D035F1E" id="Ink 3" o:spid="_x0000_s1026" type="#_x0000_t75" style="position:absolute;margin-left:221.55pt;margin-top:-31.7pt;width:182.7pt;height:69.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">
                <v:imagedata r:id="rId12" o:title=""/>
              </v:shape>
            </w:pict>
          </mc:Fallback>
        </mc:AlternateContent>
      </w:r>
      <w:r w:rsidR="00B03118">
        <w:rPr>
          <w:rFonts w:eastAsia="Calibri"/>
        </w:rPr>
        <w:br w:type="page"/>
      </w:r>
      <w:r w:rsidRPr="00E90787">
        <w:rPr>
          <w:rFonts w:ascii="Calibri" w:eastAsia="Calibri" w:hAnsi="Calibri" w:cs="Calibri"/>
          <w:b/>
          <w:bCs/>
          <w:color w:val="auto"/>
          <w:sz w:val="24"/>
          <w:szCs w:val="24"/>
        </w:rPr>
        <w:lastRenderedPageBreak/>
        <w:t>Acknowledgements</w:t>
      </w:r>
      <w:bookmarkEnd w:id="1"/>
    </w:p>
    <w:p w14:paraId="4DCD78C7" w14:textId="5B602CED" w:rsidR="00EA0562" w:rsidRDefault="00EA0562" w:rsidP="00E42D7A">
      <w:pPr>
        <w:spacing w:line="278" w:lineRule="auto"/>
        <w:rPr>
          <w:rFonts w:ascii="Calibri" w:eastAsia="Calibri" w:hAnsi="Calibri" w:cs="Calibri"/>
        </w:rPr>
      </w:pPr>
      <w:r>
        <w:rPr>
          <w:rFonts w:ascii="Calibri" w:eastAsia="Calibri" w:hAnsi="Calibri" w:cs="Calibri"/>
        </w:rPr>
        <w:t xml:space="preserve">I would like to thank my brilliant supervisor Emma Mathias for guiding me through this journey from the very beginning, offering invaluable insight and guidance through a truly supporting manner. Through </w:t>
      </w:r>
      <w:r w:rsidR="00AE3074">
        <w:rPr>
          <w:rFonts w:ascii="Calibri" w:eastAsia="Calibri" w:hAnsi="Calibri" w:cs="Calibri"/>
        </w:rPr>
        <w:t>Emma Mathias’</w:t>
      </w:r>
      <w:r>
        <w:rPr>
          <w:rFonts w:ascii="Calibri" w:eastAsia="Calibri" w:hAnsi="Calibri" w:cs="Calibri"/>
        </w:rPr>
        <w:t xml:space="preserve"> guidance, I </w:t>
      </w:r>
      <w:r w:rsidR="00AE3074">
        <w:rPr>
          <w:rFonts w:ascii="Calibri" w:eastAsia="Calibri" w:hAnsi="Calibri" w:cs="Calibri"/>
        </w:rPr>
        <w:t xml:space="preserve">have discovered my true capabilities in research whilst equipping new skills which I can attribute solely to her. </w:t>
      </w:r>
    </w:p>
    <w:p w14:paraId="40B3CE23" w14:textId="612F8675" w:rsidR="00AE3074" w:rsidRDefault="00AE3074" w:rsidP="00E42D7A">
      <w:pPr>
        <w:spacing w:line="278" w:lineRule="auto"/>
        <w:rPr>
          <w:rFonts w:ascii="Calibri" w:eastAsia="Calibri" w:hAnsi="Calibri" w:cs="Calibri"/>
        </w:rPr>
      </w:pPr>
      <w:r>
        <w:rPr>
          <w:rFonts w:ascii="Calibri" w:eastAsia="Calibri" w:hAnsi="Calibri" w:cs="Calibri"/>
        </w:rPr>
        <w:t xml:space="preserve">I would also like to thank my friends and family for their endless support, standing by me as I have taken this new step in my academic journey whilst making it a truly enjoyable experience. They have provided encouragement and love throughout this </w:t>
      </w:r>
      <w:r w:rsidR="000D7C64">
        <w:rPr>
          <w:rFonts w:ascii="Calibri" w:eastAsia="Calibri" w:hAnsi="Calibri" w:cs="Calibri"/>
        </w:rPr>
        <w:t>journey,</w:t>
      </w:r>
      <w:r>
        <w:rPr>
          <w:rFonts w:ascii="Calibri" w:eastAsia="Calibri" w:hAnsi="Calibri" w:cs="Calibri"/>
        </w:rPr>
        <w:t xml:space="preserve"> and I cannot express the gratitude I have for them.</w:t>
      </w:r>
    </w:p>
    <w:p w14:paraId="17CCF30D" w14:textId="56AE68FA" w:rsidR="00AE3074" w:rsidRDefault="00AE3074" w:rsidP="00E42D7A">
      <w:pPr>
        <w:spacing w:line="278" w:lineRule="auto"/>
        <w:rPr>
          <w:rFonts w:ascii="Calibri" w:eastAsia="Calibri" w:hAnsi="Calibri" w:cs="Calibri"/>
        </w:rPr>
      </w:pPr>
      <w:r>
        <w:rPr>
          <w:rFonts w:ascii="Calibri" w:eastAsia="Calibri" w:hAnsi="Calibri" w:cs="Calibri"/>
        </w:rPr>
        <w:t xml:space="preserve">I would like to thank the IADT staff for supporting me throughout this journey, offering guidance along the way whilst ensuring that I have all the </w:t>
      </w:r>
      <w:r w:rsidR="000D7C64">
        <w:rPr>
          <w:rFonts w:ascii="Calibri" w:eastAsia="Calibri" w:hAnsi="Calibri" w:cs="Calibri"/>
        </w:rPr>
        <w:t>tools needed</w:t>
      </w:r>
      <w:r>
        <w:rPr>
          <w:rFonts w:ascii="Calibri" w:eastAsia="Calibri" w:hAnsi="Calibri" w:cs="Calibri"/>
        </w:rPr>
        <w:t xml:space="preserve"> at my disposal to carry out this major research project.</w:t>
      </w:r>
    </w:p>
    <w:p w14:paraId="2B0F763F" w14:textId="4B83059A" w:rsidR="00AE3074" w:rsidRPr="00EA0562" w:rsidRDefault="00AE3074" w:rsidP="00E42D7A">
      <w:pPr>
        <w:spacing w:line="278" w:lineRule="auto"/>
        <w:rPr>
          <w:rFonts w:ascii="Calibri" w:eastAsia="Calibri" w:hAnsi="Calibri" w:cs="Calibri"/>
        </w:rPr>
      </w:pPr>
      <w:r>
        <w:rPr>
          <w:rFonts w:ascii="Calibri" w:eastAsia="Calibri" w:hAnsi="Calibri" w:cs="Calibri"/>
        </w:rPr>
        <w:t>It is necessary to acknowledge the wonderful participants who have given data for this study; without you there would be no opportunity to discover valuable insights into the academic satisfaction of post-</w:t>
      </w:r>
      <w:r w:rsidR="00814B17">
        <w:rPr>
          <w:rFonts w:ascii="Calibri" w:eastAsia="Calibri" w:hAnsi="Calibri" w:cs="Calibri"/>
        </w:rPr>
        <w:t>p</w:t>
      </w:r>
      <w:r>
        <w:rPr>
          <w:rFonts w:ascii="Calibri" w:eastAsia="Calibri" w:hAnsi="Calibri" w:cs="Calibri"/>
        </w:rPr>
        <w:t>andemic students and this major research project would have never happened.</w:t>
      </w:r>
    </w:p>
    <w:p w14:paraId="38E827D6" w14:textId="6CCC32DD" w:rsidR="00EA0562" w:rsidRDefault="00E47BF4" w:rsidP="00E42D7A">
      <w:pPr>
        <w:spacing w:line="278" w:lineRule="auto"/>
        <w:rPr>
          <w:rFonts w:ascii="Calibri" w:eastAsia="Calibri" w:hAnsi="Calibri" w:cs="Calibri"/>
          <w:b/>
          <w:bCs/>
        </w:rPr>
      </w:pPr>
      <w:r>
        <w:rPr>
          <w:rFonts w:ascii="Calibri" w:eastAsia="Calibri" w:hAnsi="Calibri" w:cs="Calibri"/>
        </w:rPr>
        <w:t>Lastly, I would like to thank my pets Misty, Jet and Willow. You may not be fully aware of the support that you have offered throughout this process, but I will never forget it and will be offering many treats as gratitude.</w:t>
      </w:r>
      <w:r w:rsidR="00EA0562">
        <w:rPr>
          <w:rFonts w:ascii="Calibri" w:eastAsia="Calibri" w:hAnsi="Calibri" w:cs="Calibri"/>
          <w:b/>
          <w:bCs/>
        </w:rPr>
        <w:br w:type="page"/>
      </w:r>
    </w:p>
    <w:p w14:paraId="2389632D" w14:textId="68CFDDA8" w:rsidR="00EE4A5E" w:rsidRPr="00F32D72" w:rsidRDefault="00EE4A5E" w:rsidP="00F32D72">
      <w:pPr>
        <w:spacing w:line="278" w:lineRule="auto"/>
        <w:jc w:val="center"/>
        <w:rPr>
          <w:rFonts w:ascii="Calibri" w:eastAsia="Calibri" w:hAnsi="Calibri" w:cs="Calibri"/>
          <w:b/>
          <w:bCs/>
          <w:spacing w:val="-10"/>
          <w:kern w:val="28"/>
          <w:lang w:val="en-IE" w:eastAsia="en-US"/>
          <w14:ligatures w14:val="standardContextual"/>
        </w:rPr>
      </w:pPr>
      <w:r w:rsidRPr="0B05668B">
        <w:rPr>
          <w:rFonts w:ascii="Calibri" w:eastAsia="Calibri" w:hAnsi="Calibri" w:cs="Calibri"/>
          <w:b/>
          <w:bCs/>
        </w:rPr>
        <w:lastRenderedPageBreak/>
        <w:t>Table of Contents</w:t>
      </w:r>
    </w:p>
    <w:sdt>
      <w:sdtPr>
        <w:id w:val="1983896935"/>
        <w:docPartObj>
          <w:docPartGallery w:val="Table of Contents"/>
          <w:docPartUnique/>
        </w:docPartObj>
      </w:sdtPr>
      <w:sdtEndPr/>
      <w:sdtContent>
        <w:p w14:paraId="7B84E2D8" w14:textId="670C8CB7" w:rsidR="00A75C69" w:rsidRDefault="00EE4A5E">
          <w:pPr>
            <w:pStyle w:val="TOC1"/>
            <w:tabs>
              <w:tab w:val="right" w:leader="dot" w:pos="9350"/>
            </w:tabs>
            <w:rPr>
              <w:noProof/>
              <w:kern w:val="2"/>
              <w:lang w:val="en-IE" w:eastAsia="en-IE"/>
              <w14:ligatures w14:val="standardContextual"/>
            </w:rPr>
          </w:pPr>
          <w:r>
            <w:fldChar w:fldCharType="begin"/>
          </w:r>
          <w:r>
            <w:instrText>TOC \o "1-9" \z \u \h</w:instrText>
          </w:r>
          <w:r>
            <w:fldChar w:fldCharType="separate"/>
          </w:r>
          <w:hyperlink w:anchor="_Toc227186367" w:history="1">
            <w:r w:rsidR="00A75C69" w:rsidRPr="00376944">
              <w:rPr>
                <w:rStyle w:val="Hyperlink"/>
                <w:rFonts w:ascii="Calibri" w:eastAsia="Calibri" w:hAnsi="Calibri" w:cs="Calibri"/>
                <w:b/>
                <w:bCs/>
                <w:noProof/>
              </w:rPr>
              <w:t>Declaration</w:t>
            </w:r>
            <w:r w:rsidR="00A75C69">
              <w:rPr>
                <w:noProof/>
                <w:webHidden/>
              </w:rPr>
              <w:tab/>
            </w:r>
            <w:r w:rsidR="00A75C69">
              <w:rPr>
                <w:noProof/>
                <w:webHidden/>
              </w:rPr>
              <w:fldChar w:fldCharType="begin"/>
            </w:r>
            <w:r w:rsidR="00A75C69">
              <w:rPr>
                <w:noProof/>
                <w:webHidden/>
              </w:rPr>
              <w:instrText xml:space="preserve"> PAGEREF _Toc227186367 \h </w:instrText>
            </w:r>
            <w:r w:rsidR="00A75C69">
              <w:rPr>
                <w:noProof/>
                <w:webHidden/>
              </w:rPr>
            </w:r>
            <w:r w:rsidR="00A75C69">
              <w:rPr>
                <w:noProof/>
                <w:webHidden/>
              </w:rPr>
              <w:fldChar w:fldCharType="separate"/>
            </w:r>
            <w:r w:rsidR="00A75C69">
              <w:rPr>
                <w:noProof/>
                <w:webHidden/>
              </w:rPr>
              <w:t>ii</w:t>
            </w:r>
            <w:r w:rsidR="00A75C69">
              <w:rPr>
                <w:noProof/>
                <w:webHidden/>
              </w:rPr>
              <w:fldChar w:fldCharType="end"/>
            </w:r>
          </w:hyperlink>
        </w:p>
        <w:p w14:paraId="33FF638B" w14:textId="15B01A4E" w:rsidR="00A75C69" w:rsidRDefault="00A75C69">
          <w:pPr>
            <w:pStyle w:val="TOC1"/>
            <w:tabs>
              <w:tab w:val="right" w:leader="dot" w:pos="9350"/>
            </w:tabs>
            <w:rPr>
              <w:noProof/>
              <w:kern w:val="2"/>
              <w:lang w:val="en-IE" w:eastAsia="en-IE"/>
              <w14:ligatures w14:val="standardContextual"/>
            </w:rPr>
          </w:pPr>
          <w:hyperlink w:anchor="_Toc227186368" w:history="1">
            <w:r w:rsidRPr="00376944">
              <w:rPr>
                <w:rStyle w:val="Hyperlink"/>
                <w:rFonts w:ascii="Calibri" w:eastAsia="Calibri" w:hAnsi="Calibri" w:cs="Calibri"/>
                <w:b/>
                <w:bCs/>
                <w:noProof/>
              </w:rPr>
              <w:t>Acknowledgements</w:t>
            </w:r>
            <w:r>
              <w:rPr>
                <w:noProof/>
                <w:webHidden/>
              </w:rPr>
              <w:tab/>
            </w:r>
            <w:r>
              <w:rPr>
                <w:noProof/>
                <w:webHidden/>
              </w:rPr>
              <w:fldChar w:fldCharType="begin"/>
            </w:r>
            <w:r>
              <w:rPr>
                <w:noProof/>
                <w:webHidden/>
              </w:rPr>
              <w:instrText xml:space="preserve"> PAGEREF _Toc227186368 \h </w:instrText>
            </w:r>
            <w:r>
              <w:rPr>
                <w:noProof/>
                <w:webHidden/>
              </w:rPr>
            </w:r>
            <w:r>
              <w:rPr>
                <w:noProof/>
                <w:webHidden/>
              </w:rPr>
              <w:fldChar w:fldCharType="separate"/>
            </w:r>
            <w:r>
              <w:rPr>
                <w:noProof/>
                <w:webHidden/>
              </w:rPr>
              <w:t>ii</w:t>
            </w:r>
            <w:r>
              <w:rPr>
                <w:noProof/>
                <w:webHidden/>
              </w:rPr>
              <w:fldChar w:fldCharType="end"/>
            </w:r>
          </w:hyperlink>
        </w:p>
        <w:p w14:paraId="679A94B3" w14:textId="04A8C1C9" w:rsidR="00A75C69" w:rsidRDefault="00A75C69">
          <w:pPr>
            <w:pStyle w:val="TOC1"/>
            <w:tabs>
              <w:tab w:val="right" w:leader="dot" w:pos="9350"/>
            </w:tabs>
            <w:rPr>
              <w:noProof/>
              <w:kern w:val="2"/>
              <w:lang w:val="en-IE" w:eastAsia="en-IE"/>
              <w14:ligatures w14:val="standardContextual"/>
            </w:rPr>
          </w:pPr>
          <w:hyperlink w:anchor="_Toc227186369" w:history="1">
            <w:r w:rsidRPr="00376944">
              <w:rPr>
                <w:rStyle w:val="Hyperlink"/>
                <w:rFonts w:ascii="Calibri" w:hAnsi="Calibri" w:cs="Calibri"/>
                <w:b/>
                <w:bCs/>
                <w:noProof/>
              </w:rPr>
              <w:t>Abstract</w:t>
            </w:r>
            <w:r>
              <w:rPr>
                <w:noProof/>
                <w:webHidden/>
              </w:rPr>
              <w:tab/>
            </w:r>
            <w:r>
              <w:rPr>
                <w:noProof/>
                <w:webHidden/>
              </w:rPr>
              <w:fldChar w:fldCharType="begin"/>
            </w:r>
            <w:r>
              <w:rPr>
                <w:noProof/>
                <w:webHidden/>
              </w:rPr>
              <w:instrText xml:space="preserve"> PAGEREF _Toc227186369 \h </w:instrText>
            </w:r>
            <w:r>
              <w:rPr>
                <w:noProof/>
                <w:webHidden/>
              </w:rPr>
            </w:r>
            <w:r>
              <w:rPr>
                <w:noProof/>
                <w:webHidden/>
              </w:rPr>
              <w:fldChar w:fldCharType="separate"/>
            </w:r>
            <w:r>
              <w:rPr>
                <w:noProof/>
                <w:webHidden/>
              </w:rPr>
              <w:t>1</w:t>
            </w:r>
            <w:r>
              <w:rPr>
                <w:noProof/>
                <w:webHidden/>
              </w:rPr>
              <w:fldChar w:fldCharType="end"/>
            </w:r>
          </w:hyperlink>
        </w:p>
        <w:p w14:paraId="304782A0" w14:textId="14E1D546" w:rsidR="00A75C69" w:rsidRDefault="00A75C69">
          <w:pPr>
            <w:pStyle w:val="TOC1"/>
            <w:tabs>
              <w:tab w:val="right" w:leader="dot" w:pos="9350"/>
            </w:tabs>
            <w:rPr>
              <w:noProof/>
              <w:kern w:val="2"/>
              <w:lang w:val="en-IE" w:eastAsia="en-IE"/>
              <w14:ligatures w14:val="standardContextual"/>
            </w:rPr>
          </w:pPr>
          <w:hyperlink w:anchor="_Toc227186370" w:history="1">
            <w:r w:rsidRPr="00376944">
              <w:rPr>
                <w:rStyle w:val="Hyperlink"/>
                <w:rFonts w:ascii="Calibri" w:eastAsia="Calibri" w:hAnsi="Calibri" w:cs="Calibri"/>
                <w:b/>
                <w:bCs/>
                <w:noProof/>
              </w:rPr>
              <w:t>Introduction</w:t>
            </w:r>
            <w:r>
              <w:rPr>
                <w:noProof/>
                <w:webHidden/>
              </w:rPr>
              <w:tab/>
            </w:r>
            <w:r>
              <w:rPr>
                <w:noProof/>
                <w:webHidden/>
              </w:rPr>
              <w:fldChar w:fldCharType="begin"/>
            </w:r>
            <w:r>
              <w:rPr>
                <w:noProof/>
                <w:webHidden/>
              </w:rPr>
              <w:instrText xml:space="preserve"> PAGEREF _Toc227186370 \h </w:instrText>
            </w:r>
            <w:r>
              <w:rPr>
                <w:noProof/>
                <w:webHidden/>
              </w:rPr>
            </w:r>
            <w:r>
              <w:rPr>
                <w:noProof/>
                <w:webHidden/>
              </w:rPr>
              <w:fldChar w:fldCharType="separate"/>
            </w:r>
            <w:r>
              <w:rPr>
                <w:noProof/>
                <w:webHidden/>
              </w:rPr>
              <w:t>2</w:t>
            </w:r>
            <w:r>
              <w:rPr>
                <w:noProof/>
                <w:webHidden/>
              </w:rPr>
              <w:fldChar w:fldCharType="end"/>
            </w:r>
          </w:hyperlink>
        </w:p>
        <w:p w14:paraId="426B07AC" w14:textId="70D125FB" w:rsidR="00A75C69" w:rsidRDefault="00A75C69">
          <w:pPr>
            <w:pStyle w:val="TOC2"/>
            <w:tabs>
              <w:tab w:val="right" w:leader="dot" w:pos="9350"/>
            </w:tabs>
            <w:rPr>
              <w:noProof/>
              <w:kern w:val="2"/>
              <w:lang w:val="en-IE" w:eastAsia="en-IE"/>
              <w14:ligatures w14:val="standardContextual"/>
            </w:rPr>
          </w:pPr>
          <w:hyperlink w:anchor="_Toc227186371" w:history="1">
            <w:r w:rsidRPr="00376944">
              <w:rPr>
                <w:rStyle w:val="Hyperlink"/>
                <w:rFonts w:ascii="Calibri" w:eastAsia="Calibri" w:hAnsi="Calibri" w:cs="Calibri"/>
                <w:b/>
                <w:bCs/>
                <w:noProof/>
              </w:rPr>
              <w:t>1.1 Academic Satisfaction</w:t>
            </w:r>
            <w:r>
              <w:rPr>
                <w:noProof/>
                <w:webHidden/>
              </w:rPr>
              <w:tab/>
            </w:r>
            <w:r>
              <w:rPr>
                <w:noProof/>
                <w:webHidden/>
              </w:rPr>
              <w:fldChar w:fldCharType="begin"/>
            </w:r>
            <w:r>
              <w:rPr>
                <w:noProof/>
                <w:webHidden/>
              </w:rPr>
              <w:instrText xml:space="preserve"> PAGEREF _Toc227186371 \h </w:instrText>
            </w:r>
            <w:r>
              <w:rPr>
                <w:noProof/>
                <w:webHidden/>
              </w:rPr>
            </w:r>
            <w:r>
              <w:rPr>
                <w:noProof/>
                <w:webHidden/>
              </w:rPr>
              <w:fldChar w:fldCharType="separate"/>
            </w:r>
            <w:r>
              <w:rPr>
                <w:noProof/>
                <w:webHidden/>
              </w:rPr>
              <w:t>2</w:t>
            </w:r>
            <w:r>
              <w:rPr>
                <w:noProof/>
                <w:webHidden/>
              </w:rPr>
              <w:fldChar w:fldCharType="end"/>
            </w:r>
          </w:hyperlink>
        </w:p>
        <w:p w14:paraId="1F121945" w14:textId="16E682A1" w:rsidR="00A75C69" w:rsidRDefault="00A75C69">
          <w:pPr>
            <w:pStyle w:val="TOC2"/>
            <w:tabs>
              <w:tab w:val="right" w:leader="dot" w:pos="9350"/>
            </w:tabs>
            <w:rPr>
              <w:noProof/>
              <w:kern w:val="2"/>
              <w:lang w:val="en-IE" w:eastAsia="en-IE"/>
              <w14:ligatures w14:val="standardContextual"/>
            </w:rPr>
          </w:pPr>
          <w:hyperlink w:anchor="_Toc227186372" w:history="1">
            <w:r w:rsidRPr="00376944">
              <w:rPr>
                <w:rStyle w:val="Hyperlink"/>
                <w:rFonts w:ascii="Calibri" w:eastAsia="Calibri" w:hAnsi="Calibri" w:cs="Calibri"/>
                <w:b/>
                <w:bCs/>
                <w:noProof/>
              </w:rPr>
              <w:t>1.2 Pre-Pandemic Academic Satisfaction in Higher Education</w:t>
            </w:r>
            <w:r>
              <w:rPr>
                <w:noProof/>
                <w:webHidden/>
              </w:rPr>
              <w:tab/>
            </w:r>
            <w:r>
              <w:rPr>
                <w:noProof/>
                <w:webHidden/>
              </w:rPr>
              <w:fldChar w:fldCharType="begin"/>
            </w:r>
            <w:r>
              <w:rPr>
                <w:noProof/>
                <w:webHidden/>
              </w:rPr>
              <w:instrText xml:space="preserve"> PAGEREF _Toc227186372 \h </w:instrText>
            </w:r>
            <w:r>
              <w:rPr>
                <w:noProof/>
                <w:webHidden/>
              </w:rPr>
            </w:r>
            <w:r>
              <w:rPr>
                <w:noProof/>
                <w:webHidden/>
              </w:rPr>
              <w:fldChar w:fldCharType="separate"/>
            </w:r>
            <w:r>
              <w:rPr>
                <w:noProof/>
                <w:webHidden/>
              </w:rPr>
              <w:t>3</w:t>
            </w:r>
            <w:r>
              <w:rPr>
                <w:noProof/>
                <w:webHidden/>
              </w:rPr>
              <w:fldChar w:fldCharType="end"/>
            </w:r>
          </w:hyperlink>
        </w:p>
        <w:p w14:paraId="14601FFF" w14:textId="174D5DB9" w:rsidR="00A75C69" w:rsidRDefault="00A75C69">
          <w:pPr>
            <w:pStyle w:val="TOC2"/>
            <w:tabs>
              <w:tab w:val="right" w:leader="dot" w:pos="9350"/>
            </w:tabs>
            <w:rPr>
              <w:noProof/>
              <w:kern w:val="2"/>
              <w:lang w:val="en-IE" w:eastAsia="en-IE"/>
              <w14:ligatures w14:val="standardContextual"/>
            </w:rPr>
          </w:pPr>
          <w:hyperlink w:anchor="_Toc227186373" w:history="1">
            <w:r w:rsidRPr="00376944">
              <w:rPr>
                <w:rStyle w:val="Hyperlink"/>
                <w:rFonts w:ascii="Calibri" w:eastAsia="Calibri" w:hAnsi="Calibri" w:cs="Calibri"/>
                <w:b/>
                <w:bCs/>
                <w:noProof/>
              </w:rPr>
              <w:t>1.3 Disruption to Education During COVID-19</w:t>
            </w:r>
            <w:r>
              <w:rPr>
                <w:noProof/>
                <w:webHidden/>
              </w:rPr>
              <w:tab/>
            </w:r>
            <w:r>
              <w:rPr>
                <w:noProof/>
                <w:webHidden/>
              </w:rPr>
              <w:fldChar w:fldCharType="begin"/>
            </w:r>
            <w:r>
              <w:rPr>
                <w:noProof/>
                <w:webHidden/>
              </w:rPr>
              <w:instrText xml:space="preserve"> PAGEREF _Toc227186373 \h </w:instrText>
            </w:r>
            <w:r>
              <w:rPr>
                <w:noProof/>
                <w:webHidden/>
              </w:rPr>
            </w:r>
            <w:r>
              <w:rPr>
                <w:noProof/>
                <w:webHidden/>
              </w:rPr>
              <w:fldChar w:fldCharType="separate"/>
            </w:r>
            <w:r>
              <w:rPr>
                <w:noProof/>
                <w:webHidden/>
              </w:rPr>
              <w:t>4</w:t>
            </w:r>
            <w:r>
              <w:rPr>
                <w:noProof/>
                <w:webHidden/>
              </w:rPr>
              <w:fldChar w:fldCharType="end"/>
            </w:r>
          </w:hyperlink>
        </w:p>
        <w:p w14:paraId="46B82864" w14:textId="4605E395" w:rsidR="00A75C69" w:rsidRDefault="00A75C69">
          <w:pPr>
            <w:pStyle w:val="TOC2"/>
            <w:tabs>
              <w:tab w:val="right" w:leader="dot" w:pos="9350"/>
            </w:tabs>
            <w:rPr>
              <w:noProof/>
              <w:kern w:val="2"/>
              <w:lang w:val="en-IE" w:eastAsia="en-IE"/>
              <w14:ligatures w14:val="standardContextual"/>
            </w:rPr>
          </w:pPr>
          <w:hyperlink w:anchor="_Toc227186374" w:history="1">
            <w:r w:rsidRPr="00376944">
              <w:rPr>
                <w:rStyle w:val="Hyperlink"/>
                <w:rFonts w:ascii="Calibri" w:eastAsia="Calibri" w:hAnsi="Calibri" w:cs="Calibri"/>
                <w:b/>
                <w:bCs/>
                <w:noProof/>
              </w:rPr>
              <w:t>1.4 Post-Pandemic Academic Satisfaction in Higher Education</w:t>
            </w:r>
            <w:r>
              <w:rPr>
                <w:noProof/>
                <w:webHidden/>
              </w:rPr>
              <w:tab/>
            </w:r>
            <w:r>
              <w:rPr>
                <w:noProof/>
                <w:webHidden/>
              </w:rPr>
              <w:fldChar w:fldCharType="begin"/>
            </w:r>
            <w:r>
              <w:rPr>
                <w:noProof/>
                <w:webHidden/>
              </w:rPr>
              <w:instrText xml:space="preserve"> PAGEREF _Toc227186374 \h </w:instrText>
            </w:r>
            <w:r>
              <w:rPr>
                <w:noProof/>
                <w:webHidden/>
              </w:rPr>
            </w:r>
            <w:r>
              <w:rPr>
                <w:noProof/>
                <w:webHidden/>
              </w:rPr>
              <w:fldChar w:fldCharType="separate"/>
            </w:r>
            <w:r>
              <w:rPr>
                <w:noProof/>
                <w:webHidden/>
              </w:rPr>
              <w:t>5</w:t>
            </w:r>
            <w:r>
              <w:rPr>
                <w:noProof/>
                <w:webHidden/>
              </w:rPr>
              <w:fldChar w:fldCharType="end"/>
            </w:r>
          </w:hyperlink>
        </w:p>
        <w:p w14:paraId="21F26B5B" w14:textId="5EA9FD9A" w:rsidR="00A75C69" w:rsidRDefault="00A75C69">
          <w:pPr>
            <w:pStyle w:val="TOC2"/>
            <w:tabs>
              <w:tab w:val="right" w:leader="dot" w:pos="9350"/>
            </w:tabs>
            <w:rPr>
              <w:noProof/>
              <w:kern w:val="2"/>
              <w:lang w:val="en-IE" w:eastAsia="en-IE"/>
              <w14:ligatures w14:val="standardContextual"/>
            </w:rPr>
          </w:pPr>
          <w:hyperlink w:anchor="_Toc227186375" w:history="1">
            <w:r w:rsidRPr="00376944">
              <w:rPr>
                <w:rStyle w:val="Hyperlink"/>
                <w:rFonts w:ascii="Calibri" w:eastAsia="Calibri" w:hAnsi="Calibri" w:cs="Calibri"/>
                <w:b/>
                <w:bCs/>
                <w:noProof/>
              </w:rPr>
              <w:t>1.5 Current Study</w:t>
            </w:r>
            <w:r>
              <w:rPr>
                <w:noProof/>
                <w:webHidden/>
              </w:rPr>
              <w:tab/>
            </w:r>
            <w:r>
              <w:rPr>
                <w:noProof/>
                <w:webHidden/>
              </w:rPr>
              <w:fldChar w:fldCharType="begin"/>
            </w:r>
            <w:r>
              <w:rPr>
                <w:noProof/>
                <w:webHidden/>
              </w:rPr>
              <w:instrText xml:space="preserve"> PAGEREF _Toc227186375 \h </w:instrText>
            </w:r>
            <w:r>
              <w:rPr>
                <w:noProof/>
                <w:webHidden/>
              </w:rPr>
            </w:r>
            <w:r>
              <w:rPr>
                <w:noProof/>
                <w:webHidden/>
              </w:rPr>
              <w:fldChar w:fldCharType="separate"/>
            </w:r>
            <w:r>
              <w:rPr>
                <w:noProof/>
                <w:webHidden/>
              </w:rPr>
              <w:t>6</w:t>
            </w:r>
            <w:r>
              <w:rPr>
                <w:noProof/>
                <w:webHidden/>
              </w:rPr>
              <w:fldChar w:fldCharType="end"/>
            </w:r>
          </w:hyperlink>
        </w:p>
        <w:p w14:paraId="6C0D5287" w14:textId="656F8E9E" w:rsidR="00A75C69" w:rsidRDefault="00A75C69">
          <w:pPr>
            <w:pStyle w:val="TOC1"/>
            <w:tabs>
              <w:tab w:val="right" w:leader="dot" w:pos="9350"/>
            </w:tabs>
            <w:rPr>
              <w:noProof/>
              <w:kern w:val="2"/>
              <w:lang w:val="en-IE" w:eastAsia="en-IE"/>
              <w14:ligatures w14:val="standardContextual"/>
            </w:rPr>
          </w:pPr>
          <w:hyperlink w:anchor="_Toc227186376" w:history="1">
            <w:r w:rsidRPr="00376944">
              <w:rPr>
                <w:rStyle w:val="Hyperlink"/>
                <w:rFonts w:ascii="Calibri" w:hAnsi="Calibri" w:cs="Calibri"/>
                <w:b/>
                <w:bCs/>
                <w:noProof/>
              </w:rPr>
              <w:t>Methodology</w:t>
            </w:r>
            <w:r>
              <w:rPr>
                <w:noProof/>
                <w:webHidden/>
              </w:rPr>
              <w:tab/>
            </w:r>
            <w:r>
              <w:rPr>
                <w:noProof/>
                <w:webHidden/>
              </w:rPr>
              <w:fldChar w:fldCharType="begin"/>
            </w:r>
            <w:r>
              <w:rPr>
                <w:noProof/>
                <w:webHidden/>
              </w:rPr>
              <w:instrText xml:space="preserve"> PAGEREF _Toc227186376 \h </w:instrText>
            </w:r>
            <w:r>
              <w:rPr>
                <w:noProof/>
                <w:webHidden/>
              </w:rPr>
            </w:r>
            <w:r>
              <w:rPr>
                <w:noProof/>
                <w:webHidden/>
              </w:rPr>
              <w:fldChar w:fldCharType="separate"/>
            </w:r>
            <w:r>
              <w:rPr>
                <w:noProof/>
                <w:webHidden/>
              </w:rPr>
              <w:t>8</w:t>
            </w:r>
            <w:r>
              <w:rPr>
                <w:noProof/>
                <w:webHidden/>
              </w:rPr>
              <w:fldChar w:fldCharType="end"/>
            </w:r>
          </w:hyperlink>
        </w:p>
        <w:p w14:paraId="56240864" w14:textId="57D127D0" w:rsidR="00A75C69" w:rsidRDefault="00A75C69">
          <w:pPr>
            <w:pStyle w:val="TOC2"/>
            <w:tabs>
              <w:tab w:val="right" w:leader="dot" w:pos="9350"/>
            </w:tabs>
            <w:rPr>
              <w:noProof/>
              <w:kern w:val="2"/>
              <w:lang w:val="en-IE" w:eastAsia="en-IE"/>
              <w14:ligatures w14:val="standardContextual"/>
            </w:rPr>
          </w:pPr>
          <w:hyperlink w:anchor="_Toc227186377" w:history="1">
            <w:r w:rsidRPr="00376944">
              <w:rPr>
                <w:rStyle w:val="Hyperlink"/>
                <w:rFonts w:ascii="Calibri" w:hAnsi="Calibri" w:cs="Calibri"/>
                <w:b/>
                <w:bCs/>
                <w:noProof/>
              </w:rPr>
              <w:t>2.1 Research Design</w:t>
            </w:r>
            <w:r>
              <w:rPr>
                <w:noProof/>
                <w:webHidden/>
              </w:rPr>
              <w:tab/>
            </w:r>
            <w:r>
              <w:rPr>
                <w:noProof/>
                <w:webHidden/>
              </w:rPr>
              <w:fldChar w:fldCharType="begin"/>
            </w:r>
            <w:r>
              <w:rPr>
                <w:noProof/>
                <w:webHidden/>
              </w:rPr>
              <w:instrText xml:space="preserve"> PAGEREF _Toc227186377 \h </w:instrText>
            </w:r>
            <w:r>
              <w:rPr>
                <w:noProof/>
                <w:webHidden/>
              </w:rPr>
            </w:r>
            <w:r>
              <w:rPr>
                <w:noProof/>
                <w:webHidden/>
              </w:rPr>
              <w:fldChar w:fldCharType="separate"/>
            </w:r>
            <w:r>
              <w:rPr>
                <w:noProof/>
                <w:webHidden/>
              </w:rPr>
              <w:t>8</w:t>
            </w:r>
            <w:r>
              <w:rPr>
                <w:noProof/>
                <w:webHidden/>
              </w:rPr>
              <w:fldChar w:fldCharType="end"/>
            </w:r>
          </w:hyperlink>
        </w:p>
        <w:p w14:paraId="3F62CE34" w14:textId="781739E2" w:rsidR="00A75C69" w:rsidRDefault="00A75C69">
          <w:pPr>
            <w:pStyle w:val="TOC2"/>
            <w:tabs>
              <w:tab w:val="right" w:leader="dot" w:pos="9350"/>
            </w:tabs>
            <w:rPr>
              <w:noProof/>
              <w:kern w:val="2"/>
              <w:lang w:val="en-IE" w:eastAsia="en-IE"/>
              <w14:ligatures w14:val="standardContextual"/>
            </w:rPr>
          </w:pPr>
          <w:hyperlink w:anchor="_Toc227186378" w:history="1">
            <w:r w:rsidRPr="00376944">
              <w:rPr>
                <w:rStyle w:val="Hyperlink"/>
                <w:rFonts w:ascii="Calibri" w:hAnsi="Calibri" w:cs="Calibri"/>
                <w:b/>
                <w:bCs/>
                <w:noProof/>
              </w:rPr>
              <w:t>2.2 Sample</w:t>
            </w:r>
            <w:r>
              <w:rPr>
                <w:noProof/>
                <w:webHidden/>
              </w:rPr>
              <w:tab/>
            </w:r>
            <w:r>
              <w:rPr>
                <w:noProof/>
                <w:webHidden/>
              </w:rPr>
              <w:fldChar w:fldCharType="begin"/>
            </w:r>
            <w:r>
              <w:rPr>
                <w:noProof/>
                <w:webHidden/>
              </w:rPr>
              <w:instrText xml:space="preserve"> PAGEREF _Toc227186378 \h </w:instrText>
            </w:r>
            <w:r>
              <w:rPr>
                <w:noProof/>
                <w:webHidden/>
              </w:rPr>
            </w:r>
            <w:r>
              <w:rPr>
                <w:noProof/>
                <w:webHidden/>
              </w:rPr>
              <w:fldChar w:fldCharType="separate"/>
            </w:r>
            <w:r>
              <w:rPr>
                <w:noProof/>
                <w:webHidden/>
              </w:rPr>
              <w:t>8</w:t>
            </w:r>
            <w:r>
              <w:rPr>
                <w:noProof/>
                <w:webHidden/>
              </w:rPr>
              <w:fldChar w:fldCharType="end"/>
            </w:r>
          </w:hyperlink>
        </w:p>
        <w:p w14:paraId="4C8D6D9E" w14:textId="625357E6" w:rsidR="00A75C69" w:rsidRDefault="00A75C69">
          <w:pPr>
            <w:pStyle w:val="TOC2"/>
            <w:tabs>
              <w:tab w:val="right" w:leader="dot" w:pos="9350"/>
            </w:tabs>
            <w:rPr>
              <w:noProof/>
              <w:kern w:val="2"/>
              <w:lang w:val="en-IE" w:eastAsia="en-IE"/>
              <w14:ligatures w14:val="standardContextual"/>
            </w:rPr>
          </w:pPr>
          <w:hyperlink w:anchor="_Toc227186379" w:history="1">
            <w:r w:rsidRPr="00376944">
              <w:rPr>
                <w:rStyle w:val="Hyperlink"/>
                <w:rFonts w:ascii="Calibri" w:hAnsi="Calibri" w:cs="Calibri"/>
                <w:b/>
                <w:bCs/>
                <w:noProof/>
              </w:rPr>
              <w:t>2.3 Materials</w:t>
            </w:r>
            <w:r>
              <w:rPr>
                <w:noProof/>
                <w:webHidden/>
              </w:rPr>
              <w:tab/>
            </w:r>
            <w:r>
              <w:rPr>
                <w:noProof/>
                <w:webHidden/>
              </w:rPr>
              <w:fldChar w:fldCharType="begin"/>
            </w:r>
            <w:r>
              <w:rPr>
                <w:noProof/>
                <w:webHidden/>
              </w:rPr>
              <w:instrText xml:space="preserve"> PAGEREF _Toc227186379 \h </w:instrText>
            </w:r>
            <w:r>
              <w:rPr>
                <w:noProof/>
                <w:webHidden/>
              </w:rPr>
            </w:r>
            <w:r>
              <w:rPr>
                <w:noProof/>
                <w:webHidden/>
              </w:rPr>
              <w:fldChar w:fldCharType="separate"/>
            </w:r>
            <w:r>
              <w:rPr>
                <w:noProof/>
                <w:webHidden/>
              </w:rPr>
              <w:t>8</w:t>
            </w:r>
            <w:r>
              <w:rPr>
                <w:noProof/>
                <w:webHidden/>
              </w:rPr>
              <w:fldChar w:fldCharType="end"/>
            </w:r>
          </w:hyperlink>
        </w:p>
        <w:p w14:paraId="68B3203C" w14:textId="25500C9D" w:rsidR="00A75C69" w:rsidRDefault="00A75C69">
          <w:pPr>
            <w:pStyle w:val="TOC2"/>
            <w:tabs>
              <w:tab w:val="right" w:leader="dot" w:pos="9350"/>
            </w:tabs>
            <w:rPr>
              <w:noProof/>
              <w:kern w:val="2"/>
              <w:lang w:val="en-IE" w:eastAsia="en-IE"/>
              <w14:ligatures w14:val="standardContextual"/>
            </w:rPr>
          </w:pPr>
          <w:hyperlink w:anchor="_Toc227186380" w:history="1">
            <w:r w:rsidRPr="00376944">
              <w:rPr>
                <w:rStyle w:val="Hyperlink"/>
                <w:rFonts w:ascii="Calibri" w:hAnsi="Calibri" w:cs="Calibri"/>
                <w:b/>
                <w:bCs/>
                <w:noProof/>
              </w:rPr>
              <w:t>2.4 Procedure</w:t>
            </w:r>
            <w:r>
              <w:rPr>
                <w:noProof/>
                <w:webHidden/>
              </w:rPr>
              <w:tab/>
            </w:r>
            <w:r>
              <w:rPr>
                <w:noProof/>
                <w:webHidden/>
              </w:rPr>
              <w:fldChar w:fldCharType="begin"/>
            </w:r>
            <w:r>
              <w:rPr>
                <w:noProof/>
                <w:webHidden/>
              </w:rPr>
              <w:instrText xml:space="preserve"> PAGEREF _Toc227186380 \h </w:instrText>
            </w:r>
            <w:r>
              <w:rPr>
                <w:noProof/>
                <w:webHidden/>
              </w:rPr>
            </w:r>
            <w:r>
              <w:rPr>
                <w:noProof/>
                <w:webHidden/>
              </w:rPr>
              <w:fldChar w:fldCharType="separate"/>
            </w:r>
            <w:r>
              <w:rPr>
                <w:noProof/>
                <w:webHidden/>
              </w:rPr>
              <w:t>9</w:t>
            </w:r>
            <w:r>
              <w:rPr>
                <w:noProof/>
                <w:webHidden/>
              </w:rPr>
              <w:fldChar w:fldCharType="end"/>
            </w:r>
          </w:hyperlink>
        </w:p>
        <w:p w14:paraId="3AE895D5" w14:textId="359FD774" w:rsidR="00A75C69" w:rsidRDefault="00A75C69">
          <w:pPr>
            <w:pStyle w:val="TOC3"/>
            <w:tabs>
              <w:tab w:val="right" w:leader="dot" w:pos="9350"/>
            </w:tabs>
            <w:rPr>
              <w:noProof/>
              <w:kern w:val="2"/>
              <w:lang w:val="en-IE" w:eastAsia="en-IE"/>
              <w14:ligatures w14:val="standardContextual"/>
            </w:rPr>
          </w:pPr>
          <w:hyperlink w:anchor="_Toc227186381" w:history="1">
            <w:r w:rsidRPr="00376944">
              <w:rPr>
                <w:rStyle w:val="Hyperlink"/>
                <w:rFonts w:ascii="Calibri" w:hAnsi="Calibri" w:cs="Calibri"/>
                <w:b/>
                <w:bCs/>
                <w:i/>
                <w:iCs/>
                <w:noProof/>
              </w:rPr>
              <w:t>Analysis</w:t>
            </w:r>
            <w:r>
              <w:rPr>
                <w:noProof/>
                <w:webHidden/>
              </w:rPr>
              <w:tab/>
            </w:r>
            <w:r>
              <w:rPr>
                <w:noProof/>
                <w:webHidden/>
              </w:rPr>
              <w:fldChar w:fldCharType="begin"/>
            </w:r>
            <w:r>
              <w:rPr>
                <w:noProof/>
                <w:webHidden/>
              </w:rPr>
              <w:instrText xml:space="preserve"> PAGEREF _Toc227186381 \h </w:instrText>
            </w:r>
            <w:r>
              <w:rPr>
                <w:noProof/>
                <w:webHidden/>
              </w:rPr>
            </w:r>
            <w:r>
              <w:rPr>
                <w:noProof/>
                <w:webHidden/>
              </w:rPr>
              <w:fldChar w:fldCharType="separate"/>
            </w:r>
            <w:r>
              <w:rPr>
                <w:noProof/>
                <w:webHidden/>
              </w:rPr>
              <w:t>9</w:t>
            </w:r>
            <w:r>
              <w:rPr>
                <w:noProof/>
                <w:webHidden/>
              </w:rPr>
              <w:fldChar w:fldCharType="end"/>
            </w:r>
          </w:hyperlink>
        </w:p>
        <w:p w14:paraId="07C8E5C6" w14:textId="76FF8ECB" w:rsidR="00A75C69" w:rsidRDefault="00A75C69">
          <w:pPr>
            <w:pStyle w:val="TOC2"/>
            <w:tabs>
              <w:tab w:val="right" w:leader="dot" w:pos="9350"/>
            </w:tabs>
            <w:rPr>
              <w:noProof/>
              <w:kern w:val="2"/>
              <w:lang w:val="en-IE" w:eastAsia="en-IE"/>
              <w14:ligatures w14:val="standardContextual"/>
            </w:rPr>
          </w:pPr>
          <w:hyperlink w:anchor="_Toc227186382" w:history="1">
            <w:r w:rsidRPr="00376944">
              <w:rPr>
                <w:rStyle w:val="Hyperlink"/>
                <w:rFonts w:ascii="Calibri" w:hAnsi="Calibri" w:cs="Calibri"/>
                <w:b/>
                <w:bCs/>
                <w:noProof/>
              </w:rPr>
              <w:t>2.5 Ethical Considerations</w:t>
            </w:r>
            <w:r>
              <w:rPr>
                <w:noProof/>
                <w:webHidden/>
              </w:rPr>
              <w:tab/>
            </w:r>
            <w:r>
              <w:rPr>
                <w:noProof/>
                <w:webHidden/>
              </w:rPr>
              <w:fldChar w:fldCharType="begin"/>
            </w:r>
            <w:r>
              <w:rPr>
                <w:noProof/>
                <w:webHidden/>
              </w:rPr>
              <w:instrText xml:space="preserve"> PAGEREF _Toc227186382 \h </w:instrText>
            </w:r>
            <w:r>
              <w:rPr>
                <w:noProof/>
                <w:webHidden/>
              </w:rPr>
            </w:r>
            <w:r>
              <w:rPr>
                <w:noProof/>
                <w:webHidden/>
              </w:rPr>
              <w:fldChar w:fldCharType="separate"/>
            </w:r>
            <w:r>
              <w:rPr>
                <w:noProof/>
                <w:webHidden/>
              </w:rPr>
              <w:t>10</w:t>
            </w:r>
            <w:r>
              <w:rPr>
                <w:noProof/>
                <w:webHidden/>
              </w:rPr>
              <w:fldChar w:fldCharType="end"/>
            </w:r>
          </w:hyperlink>
        </w:p>
        <w:p w14:paraId="412384CB" w14:textId="7608539C" w:rsidR="00A75C69" w:rsidRDefault="00A75C69">
          <w:pPr>
            <w:pStyle w:val="TOC1"/>
            <w:tabs>
              <w:tab w:val="right" w:leader="dot" w:pos="9350"/>
            </w:tabs>
            <w:rPr>
              <w:noProof/>
              <w:kern w:val="2"/>
              <w:lang w:val="en-IE" w:eastAsia="en-IE"/>
              <w14:ligatures w14:val="standardContextual"/>
            </w:rPr>
          </w:pPr>
          <w:hyperlink w:anchor="_Toc227186383" w:history="1">
            <w:r w:rsidRPr="00376944">
              <w:rPr>
                <w:rStyle w:val="Hyperlink"/>
                <w:rFonts w:ascii="Calibri" w:eastAsia="Calibri" w:hAnsi="Calibri" w:cs="Calibri"/>
                <w:b/>
                <w:bCs/>
                <w:noProof/>
                <w:lang w:val="en-IE"/>
              </w:rPr>
              <w:t>Results</w:t>
            </w:r>
            <w:r>
              <w:rPr>
                <w:noProof/>
                <w:webHidden/>
              </w:rPr>
              <w:tab/>
            </w:r>
            <w:r>
              <w:rPr>
                <w:noProof/>
                <w:webHidden/>
              </w:rPr>
              <w:fldChar w:fldCharType="begin"/>
            </w:r>
            <w:r>
              <w:rPr>
                <w:noProof/>
                <w:webHidden/>
              </w:rPr>
              <w:instrText xml:space="preserve"> PAGEREF _Toc227186383 \h </w:instrText>
            </w:r>
            <w:r>
              <w:rPr>
                <w:noProof/>
                <w:webHidden/>
              </w:rPr>
            </w:r>
            <w:r>
              <w:rPr>
                <w:noProof/>
                <w:webHidden/>
              </w:rPr>
              <w:fldChar w:fldCharType="separate"/>
            </w:r>
            <w:r>
              <w:rPr>
                <w:noProof/>
                <w:webHidden/>
              </w:rPr>
              <w:t>11</w:t>
            </w:r>
            <w:r>
              <w:rPr>
                <w:noProof/>
                <w:webHidden/>
              </w:rPr>
              <w:fldChar w:fldCharType="end"/>
            </w:r>
          </w:hyperlink>
        </w:p>
        <w:p w14:paraId="0AAA2B81" w14:textId="18DAB7B7" w:rsidR="00A75C69" w:rsidRDefault="00A75C69">
          <w:pPr>
            <w:pStyle w:val="TOC2"/>
            <w:tabs>
              <w:tab w:val="right" w:leader="dot" w:pos="9350"/>
            </w:tabs>
            <w:rPr>
              <w:noProof/>
              <w:kern w:val="2"/>
              <w:lang w:val="en-IE" w:eastAsia="en-IE"/>
              <w14:ligatures w14:val="standardContextual"/>
            </w:rPr>
          </w:pPr>
          <w:hyperlink w:anchor="_Toc227186384" w:history="1">
            <w:r w:rsidRPr="00376944">
              <w:rPr>
                <w:rStyle w:val="Hyperlink"/>
                <w:rFonts w:ascii="Calibri" w:eastAsia="Calibri" w:hAnsi="Calibri" w:cs="Calibri"/>
                <w:b/>
                <w:bCs/>
                <w:noProof/>
                <w:lang w:val="en-IE"/>
              </w:rPr>
              <w:t>3.1 Introduction</w:t>
            </w:r>
            <w:r>
              <w:rPr>
                <w:noProof/>
                <w:webHidden/>
              </w:rPr>
              <w:tab/>
            </w:r>
            <w:r>
              <w:rPr>
                <w:noProof/>
                <w:webHidden/>
              </w:rPr>
              <w:fldChar w:fldCharType="begin"/>
            </w:r>
            <w:r>
              <w:rPr>
                <w:noProof/>
                <w:webHidden/>
              </w:rPr>
              <w:instrText xml:space="preserve"> PAGEREF _Toc227186384 \h </w:instrText>
            </w:r>
            <w:r>
              <w:rPr>
                <w:noProof/>
                <w:webHidden/>
              </w:rPr>
            </w:r>
            <w:r>
              <w:rPr>
                <w:noProof/>
                <w:webHidden/>
              </w:rPr>
              <w:fldChar w:fldCharType="separate"/>
            </w:r>
            <w:r>
              <w:rPr>
                <w:noProof/>
                <w:webHidden/>
              </w:rPr>
              <w:t>11</w:t>
            </w:r>
            <w:r>
              <w:rPr>
                <w:noProof/>
                <w:webHidden/>
              </w:rPr>
              <w:fldChar w:fldCharType="end"/>
            </w:r>
          </w:hyperlink>
        </w:p>
        <w:p w14:paraId="3D53997A" w14:textId="723F25AA" w:rsidR="00A75C69" w:rsidRDefault="00A75C69">
          <w:pPr>
            <w:pStyle w:val="TOC2"/>
            <w:tabs>
              <w:tab w:val="right" w:leader="dot" w:pos="9350"/>
            </w:tabs>
            <w:rPr>
              <w:noProof/>
              <w:kern w:val="2"/>
              <w:lang w:val="en-IE" w:eastAsia="en-IE"/>
              <w14:ligatures w14:val="standardContextual"/>
            </w:rPr>
          </w:pPr>
          <w:hyperlink w:anchor="_Toc227186385" w:history="1">
            <w:r w:rsidRPr="00376944">
              <w:rPr>
                <w:rStyle w:val="Hyperlink"/>
                <w:rFonts w:ascii="Calibri" w:eastAsia="Calibri" w:hAnsi="Calibri" w:cs="Calibri"/>
                <w:b/>
                <w:bCs/>
                <w:noProof/>
                <w:lang w:val="en-IE"/>
              </w:rPr>
              <w:t>3.2 Quantitative Results</w:t>
            </w:r>
            <w:r>
              <w:rPr>
                <w:noProof/>
                <w:webHidden/>
              </w:rPr>
              <w:tab/>
            </w:r>
            <w:r>
              <w:rPr>
                <w:noProof/>
                <w:webHidden/>
              </w:rPr>
              <w:fldChar w:fldCharType="begin"/>
            </w:r>
            <w:r>
              <w:rPr>
                <w:noProof/>
                <w:webHidden/>
              </w:rPr>
              <w:instrText xml:space="preserve"> PAGEREF _Toc227186385 \h </w:instrText>
            </w:r>
            <w:r>
              <w:rPr>
                <w:noProof/>
                <w:webHidden/>
              </w:rPr>
            </w:r>
            <w:r>
              <w:rPr>
                <w:noProof/>
                <w:webHidden/>
              </w:rPr>
              <w:fldChar w:fldCharType="separate"/>
            </w:r>
            <w:r>
              <w:rPr>
                <w:noProof/>
                <w:webHidden/>
              </w:rPr>
              <w:t>11</w:t>
            </w:r>
            <w:r>
              <w:rPr>
                <w:noProof/>
                <w:webHidden/>
              </w:rPr>
              <w:fldChar w:fldCharType="end"/>
            </w:r>
          </w:hyperlink>
        </w:p>
        <w:p w14:paraId="4B33BE34" w14:textId="1BB60927" w:rsidR="00A75C69" w:rsidRDefault="00A75C69">
          <w:pPr>
            <w:pStyle w:val="TOC3"/>
            <w:tabs>
              <w:tab w:val="right" w:leader="dot" w:pos="9350"/>
            </w:tabs>
            <w:rPr>
              <w:noProof/>
              <w:kern w:val="2"/>
              <w:lang w:val="en-IE" w:eastAsia="en-IE"/>
              <w14:ligatures w14:val="standardContextual"/>
            </w:rPr>
          </w:pPr>
          <w:hyperlink w:anchor="_Toc227186386" w:history="1">
            <w:r w:rsidRPr="00376944">
              <w:rPr>
                <w:rStyle w:val="Hyperlink"/>
                <w:rFonts w:ascii="Calibri" w:eastAsia="Calibri" w:hAnsi="Calibri" w:cs="Calibri"/>
                <w:b/>
                <w:bCs/>
                <w:i/>
                <w:iCs/>
                <w:noProof/>
                <w:lang w:val="en-IE"/>
              </w:rPr>
              <w:t>Reliability Analysis</w:t>
            </w:r>
            <w:r>
              <w:rPr>
                <w:noProof/>
                <w:webHidden/>
              </w:rPr>
              <w:tab/>
            </w:r>
            <w:r>
              <w:rPr>
                <w:noProof/>
                <w:webHidden/>
              </w:rPr>
              <w:fldChar w:fldCharType="begin"/>
            </w:r>
            <w:r>
              <w:rPr>
                <w:noProof/>
                <w:webHidden/>
              </w:rPr>
              <w:instrText xml:space="preserve"> PAGEREF _Toc227186386 \h </w:instrText>
            </w:r>
            <w:r>
              <w:rPr>
                <w:noProof/>
                <w:webHidden/>
              </w:rPr>
            </w:r>
            <w:r>
              <w:rPr>
                <w:noProof/>
                <w:webHidden/>
              </w:rPr>
              <w:fldChar w:fldCharType="separate"/>
            </w:r>
            <w:r>
              <w:rPr>
                <w:noProof/>
                <w:webHidden/>
              </w:rPr>
              <w:t>11</w:t>
            </w:r>
            <w:r>
              <w:rPr>
                <w:noProof/>
                <w:webHidden/>
              </w:rPr>
              <w:fldChar w:fldCharType="end"/>
            </w:r>
          </w:hyperlink>
        </w:p>
        <w:p w14:paraId="1B14A56A" w14:textId="1199FEA6" w:rsidR="00A75C69" w:rsidRDefault="00A75C69">
          <w:pPr>
            <w:pStyle w:val="TOC3"/>
            <w:tabs>
              <w:tab w:val="right" w:leader="dot" w:pos="9350"/>
            </w:tabs>
            <w:rPr>
              <w:noProof/>
              <w:kern w:val="2"/>
              <w:lang w:val="en-IE" w:eastAsia="en-IE"/>
              <w14:ligatures w14:val="standardContextual"/>
            </w:rPr>
          </w:pPr>
          <w:hyperlink w:anchor="_Toc227186387" w:history="1">
            <w:r w:rsidRPr="00376944">
              <w:rPr>
                <w:rStyle w:val="Hyperlink"/>
                <w:rFonts w:ascii="Calibri" w:eastAsia="Calibri" w:hAnsi="Calibri" w:cs="Calibri"/>
                <w:b/>
                <w:bCs/>
                <w:i/>
                <w:iCs/>
                <w:noProof/>
                <w:lang w:val="en-IE"/>
              </w:rPr>
              <w:t>Descriptive statistics</w:t>
            </w:r>
            <w:r>
              <w:rPr>
                <w:noProof/>
                <w:webHidden/>
              </w:rPr>
              <w:tab/>
            </w:r>
            <w:r>
              <w:rPr>
                <w:noProof/>
                <w:webHidden/>
              </w:rPr>
              <w:fldChar w:fldCharType="begin"/>
            </w:r>
            <w:r>
              <w:rPr>
                <w:noProof/>
                <w:webHidden/>
              </w:rPr>
              <w:instrText xml:space="preserve"> PAGEREF _Toc227186387 \h </w:instrText>
            </w:r>
            <w:r>
              <w:rPr>
                <w:noProof/>
                <w:webHidden/>
              </w:rPr>
            </w:r>
            <w:r>
              <w:rPr>
                <w:noProof/>
                <w:webHidden/>
              </w:rPr>
              <w:fldChar w:fldCharType="separate"/>
            </w:r>
            <w:r>
              <w:rPr>
                <w:noProof/>
                <w:webHidden/>
              </w:rPr>
              <w:t>11</w:t>
            </w:r>
            <w:r>
              <w:rPr>
                <w:noProof/>
                <w:webHidden/>
              </w:rPr>
              <w:fldChar w:fldCharType="end"/>
            </w:r>
          </w:hyperlink>
        </w:p>
        <w:p w14:paraId="021A82CB" w14:textId="0FA4643F" w:rsidR="00A75C69" w:rsidRDefault="00A75C69">
          <w:pPr>
            <w:pStyle w:val="TOC3"/>
            <w:tabs>
              <w:tab w:val="right" w:leader="dot" w:pos="9350"/>
            </w:tabs>
            <w:rPr>
              <w:noProof/>
              <w:kern w:val="2"/>
              <w:lang w:val="en-IE" w:eastAsia="en-IE"/>
              <w14:ligatures w14:val="standardContextual"/>
            </w:rPr>
          </w:pPr>
          <w:hyperlink w:anchor="_Toc227186388" w:history="1">
            <w:r w:rsidRPr="00376944">
              <w:rPr>
                <w:rStyle w:val="Hyperlink"/>
                <w:rFonts w:ascii="Calibri" w:eastAsia="Calibri" w:hAnsi="Calibri" w:cs="Calibri"/>
                <w:b/>
                <w:bCs/>
                <w:i/>
                <w:iCs/>
                <w:noProof/>
                <w:lang w:val="en-IE"/>
              </w:rPr>
              <w:t>Assumption Testing</w:t>
            </w:r>
            <w:r>
              <w:rPr>
                <w:noProof/>
                <w:webHidden/>
              </w:rPr>
              <w:tab/>
            </w:r>
            <w:r>
              <w:rPr>
                <w:noProof/>
                <w:webHidden/>
              </w:rPr>
              <w:fldChar w:fldCharType="begin"/>
            </w:r>
            <w:r>
              <w:rPr>
                <w:noProof/>
                <w:webHidden/>
              </w:rPr>
              <w:instrText xml:space="preserve"> PAGEREF _Toc227186388 \h </w:instrText>
            </w:r>
            <w:r>
              <w:rPr>
                <w:noProof/>
                <w:webHidden/>
              </w:rPr>
            </w:r>
            <w:r>
              <w:rPr>
                <w:noProof/>
                <w:webHidden/>
              </w:rPr>
              <w:fldChar w:fldCharType="separate"/>
            </w:r>
            <w:r>
              <w:rPr>
                <w:noProof/>
                <w:webHidden/>
              </w:rPr>
              <w:t>11</w:t>
            </w:r>
            <w:r>
              <w:rPr>
                <w:noProof/>
                <w:webHidden/>
              </w:rPr>
              <w:fldChar w:fldCharType="end"/>
            </w:r>
          </w:hyperlink>
        </w:p>
        <w:p w14:paraId="4E184A76" w14:textId="7DCBD4CC" w:rsidR="00A75C69" w:rsidRDefault="00A75C69">
          <w:pPr>
            <w:pStyle w:val="TOC3"/>
            <w:tabs>
              <w:tab w:val="right" w:leader="dot" w:pos="9350"/>
            </w:tabs>
            <w:rPr>
              <w:noProof/>
              <w:kern w:val="2"/>
              <w:lang w:val="en-IE" w:eastAsia="en-IE"/>
              <w14:ligatures w14:val="standardContextual"/>
            </w:rPr>
          </w:pPr>
          <w:hyperlink w:anchor="_Toc227186389" w:history="1">
            <w:r w:rsidRPr="00376944">
              <w:rPr>
                <w:rStyle w:val="Hyperlink"/>
                <w:rFonts w:ascii="Calibri" w:eastAsia="Calibri" w:hAnsi="Calibri" w:cs="Calibri"/>
                <w:b/>
                <w:bCs/>
                <w:i/>
                <w:iCs/>
                <w:noProof/>
                <w:lang w:val="en-IE"/>
              </w:rPr>
              <w:t>Independent Samples T-Test</w:t>
            </w:r>
            <w:r>
              <w:rPr>
                <w:noProof/>
                <w:webHidden/>
              </w:rPr>
              <w:tab/>
            </w:r>
            <w:r>
              <w:rPr>
                <w:noProof/>
                <w:webHidden/>
              </w:rPr>
              <w:fldChar w:fldCharType="begin"/>
            </w:r>
            <w:r>
              <w:rPr>
                <w:noProof/>
                <w:webHidden/>
              </w:rPr>
              <w:instrText xml:space="preserve"> PAGEREF _Toc227186389 \h </w:instrText>
            </w:r>
            <w:r>
              <w:rPr>
                <w:noProof/>
                <w:webHidden/>
              </w:rPr>
            </w:r>
            <w:r>
              <w:rPr>
                <w:noProof/>
                <w:webHidden/>
              </w:rPr>
              <w:fldChar w:fldCharType="separate"/>
            </w:r>
            <w:r>
              <w:rPr>
                <w:noProof/>
                <w:webHidden/>
              </w:rPr>
              <w:t>12</w:t>
            </w:r>
            <w:r>
              <w:rPr>
                <w:noProof/>
                <w:webHidden/>
              </w:rPr>
              <w:fldChar w:fldCharType="end"/>
            </w:r>
          </w:hyperlink>
        </w:p>
        <w:p w14:paraId="14ED6ADD" w14:textId="5ED884CA" w:rsidR="00A75C69" w:rsidRDefault="00A75C69">
          <w:pPr>
            <w:pStyle w:val="TOC2"/>
            <w:tabs>
              <w:tab w:val="right" w:leader="dot" w:pos="9350"/>
            </w:tabs>
            <w:rPr>
              <w:noProof/>
              <w:kern w:val="2"/>
              <w:lang w:val="en-IE" w:eastAsia="en-IE"/>
              <w14:ligatures w14:val="standardContextual"/>
            </w:rPr>
          </w:pPr>
          <w:hyperlink w:anchor="_Toc227186390" w:history="1">
            <w:r w:rsidRPr="00376944">
              <w:rPr>
                <w:rStyle w:val="Hyperlink"/>
                <w:rFonts w:ascii="Calibri" w:eastAsia="Calibri" w:hAnsi="Calibri" w:cs="Calibri"/>
                <w:b/>
                <w:bCs/>
                <w:noProof/>
                <w:lang w:val="en-IE"/>
              </w:rPr>
              <w:t>3.3 Qualitative Results</w:t>
            </w:r>
            <w:r>
              <w:rPr>
                <w:noProof/>
                <w:webHidden/>
              </w:rPr>
              <w:tab/>
            </w:r>
            <w:r>
              <w:rPr>
                <w:noProof/>
                <w:webHidden/>
              </w:rPr>
              <w:fldChar w:fldCharType="begin"/>
            </w:r>
            <w:r>
              <w:rPr>
                <w:noProof/>
                <w:webHidden/>
              </w:rPr>
              <w:instrText xml:space="preserve"> PAGEREF _Toc227186390 \h </w:instrText>
            </w:r>
            <w:r>
              <w:rPr>
                <w:noProof/>
                <w:webHidden/>
              </w:rPr>
            </w:r>
            <w:r>
              <w:rPr>
                <w:noProof/>
                <w:webHidden/>
              </w:rPr>
              <w:fldChar w:fldCharType="separate"/>
            </w:r>
            <w:r>
              <w:rPr>
                <w:noProof/>
                <w:webHidden/>
              </w:rPr>
              <w:t>13</w:t>
            </w:r>
            <w:r>
              <w:rPr>
                <w:noProof/>
                <w:webHidden/>
              </w:rPr>
              <w:fldChar w:fldCharType="end"/>
            </w:r>
          </w:hyperlink>
        </w:p>
        <w:p w14:paraId="73294A2B" w14:textId="30BB81A0" w:rsidR="00A75C69" w:rsidRDefault="00A75C69">
          <w:pPr>
            <w:pStyle w:val="TOC3"/>
            <w:tabs>
              <w:tab w:val="right" w:leader="dot" w:pos="9350"/>
            </w:tabs>
            <w:rPr>
              <w:noProof/>
              <w:kern w:val="2"/>
              <w:lang w:val="en-IE" w:eastAsia="en-IE"/>
              <w14:ligatures w14:val="standardContextual"/>
            </w:rPr>
          </w:pPr>
          <w:hyperlink w:anchor="_Toc227186391" w:history="1">
            <w:r w:rsidRPr="00376944">
              <w:rPr>
                <w:rStyle w:val="Hyperlink"/>
                <w:rFonts w:ascii="Calibri" w:eastAsia="Calibri" w:hAnsi="Calibri" w:cs="Calibri"/>
                <w:b/>
                <w:bCs/>
                <w:i/>
                <w:iCs/>
                <w:noProof/>
                <w:lang w:val="en-IE"/>
              </w:rPr>
              <w:t>Theme 1: Deterioration of Academic Quality</w:t>
            </w:r>
            <w:r>
              <w:rPr>
                <w:noProof/>
                <w:webHidden/>
              </w:rPr>
              <w:tab/>
            </w:r>
            <w:r>
              <w:rPr>
                <w:noProof/>
                <w:webHidden/>
              </w:rPr>
              <w:fldChar w:fldCharType="begin"/>
            </w:r>
            <w:r>
              <w:rPr>
                <w:noProof/>
                <w:webHidden/>
              </w:rPr>
              <w:instrText xml:space="preserve"> PAGEREF _Toc227186391 \h </w:instrText>
            </w:r>
            <w:r>
              <w:rPr>
                <w:noProof/>
                <w:webHidden/>
              </w:rPr>
            </w:r>
            <w:r>
              <w:rPr>
                <w:noProof/>
                <w:webHidden/>
              </w:rPr>
              <w:fldChar w:fldCharType="separate"/>
            </w:r>
            <w:r>
              <w:rPr>
                <w:noProof/>
                <w:webHidden/>
              </w:rPr>
              <w:t>15</w:t>
            </w:r>
            <w:r>
              <w:rPr>
                <w:noProof/>
                <w:webHidden/>
              </w:rPr>
              <w:fldChar w:fldCharType="end"/>
            </w:r>
          </w:hyperlink>
        </w:p>
        <w:p w14:paraId="120F4212" w14:textId="5F11E8A2" w:rsidR="00A75C69" w:rsidRDefault="00A75C69">
          <w:pPr>
            <w:pStyle w:val="TOC4"/>
            <w:tabs>
              <w:tab w:val="right" w:leader="dot" w:pos="9350"/>
            </w:tabs>
            <w:rPr>
              <w:noProof/>
              <w:kern w:val="2"/>
              <w:lang w:val="en-IE" w:eastAsia="en-IE"/>
              <w14:ligatures w14:val="standardContextual"/>
            </w:rPr>
          </w:pPr>
          <w:hyperlink w:anchor="_Toc227186392" w:history="1">
            <w:r w:rsidRPr="00376944">
              <w:rPr>
                <w:rStyle w:val="Hyperlink"/>
                <w:rFonts w:ascii="Calibri" w:eastAsia="Calibri" w:hAnsi="Calibri" w:cs="Calibri"/>
                <w:b/>
                <w:bCs/>
                <w:noProof/>
                <w:lang w:val="en-IE"/>
              </w:rPr>
              <w:t>Subtheme 1: Reduced Academic Performance.</w:t>
            </w:r>
            <w:r>
              <w:rPr>
                <w:noProof/>
                <w:webHidden/>
              </w:rPr>
              <w:tab/>
            </w:r>
            <w:r>
              <w:rPr>
                <w:noProof/>
                <w:webHidden/>
              </w:rPr>
              <w:fldChar w:fldCharType="begin"/>
            </w:r>
            <w:r>
              <w:rPr>
                <w:noProof/>
                <w:webHidden/>
              </w:rPr>
              <w:instrText xml:space="preserve"> PAGEREF _Toc227186392 \h </w:instrText>
            </w:r>
            <w:r>
              <w:rPr>
                <w:noProof/>
                <w:webHidden/>
              </w:rPr>
            </w:r>
            <w:r>
              <w:rPr>
                <w:noProof/>
                <w:webHidden/>
              </w:rPr>
              <w:fldChar w:fldCharType="separate"/>
            </w:r>
            <w:r>
              <w:rPr>
                <w:noProof/>
                <w:webHidden/>
              </w:rPr>
              <w:t>15</w:t>
            </w:r>
            <w:r>
              <w:rPr>
                <w:noProof/>
                <w:webHidden/>
              </w:rPr>
              <w:fldChar w:fldCharType="end"/>
            </w:r>
          </w:hyperlink>
        </w:p>
        <w:p w14:paraId="6E66561F" w14:textId="739AD35A" w:rsidR="00A75C69" w:rsidRDefault="00A75C69">
          <w:pPr>
            <w:pStyle w:val="TOC4"/>
            <w:tabs>
              <w:tab w:val="right" w:leader="dot" w:pos="9350"/>
            </w:tabs>
            <w:rPr>
              <w:noProof/>
              <w:kern w:val="2"/>
              <w:lang w:val="en-IE" w:eastAsia="en-IE"/>
              <w14:ligatures w14:val="standardContextual"/>
            </w:rPr>
          </w:pPr>
          <w:hyperlink w:anchor="_Toc227186393" w:history="1">
            <w:r w:rsidRPr="00376944">
              <w:rPr>
                <w:rStyle w:val="Hyperlink"/>
                <w:rFonts w:ascii="Calibri" w:eastAsia="Calibri" w:hAnsi="Calibri" w:cs="Calibri"/>
                <w:b/>
                <w:bCs/>
                <w:noProof/>
                <w:lang w:val="en-IE"/>
              </w:rPr>
              <w:t>Subtheme 2: Unpreparedness for In-Person Learning</w:t>
            </w:r>
            <w:r w:rsidRPr="00376944">
              <w:rPr>
                <w:rStyle w:val="Hyperlink"/>
                <w:rFonts w:ascii="Calibri" w:eastAsia="Calibri" w:hAnsi="Calibri" w:cs="Calibri"/>
                <w:noProof/>
                <w:lang w:val="en-IE"/>
              </w:rPr>
              <w:t>.</w:t>
            </w:r>
            <w:r>
              <w:rPr>
                <w:noProof/>
                <w:webHidden/>
              </w:rPr>
              <w:tab/>
            </w:r>
            <w:r>
              <w:rPr>
                <w:noProof/>
                <w:webHidden/>
              </w:rPr>
              <w:fldChar w:fldCharType="begin"/>
            </w:r>
            <w:r>
              <w:rPr>
                <w:noProof/>
                <w:webHidden/>
              </w:rPr>
              <w:instrText xml:space="preserve"> PAGEREF _Toc227186393 \h </w:instrText>
            </w:r>
            <w:r>
              <w:rPr>
                <w:noProof/>
                <w:webHidden/>
              </w:rPr>
            </w:r>
            <w:r>
              <w:rPr>
                <w:noProof/>
                <w:webHidden/>
              </w:rPr>
              <w:fldChar w:fldCharType="separate"/>
            </w:r>
            <w:r>
              <w:rPr>
                <w:noProof/>
                <w:webHidden/>
              </w:rPr>
              <w:t>16</w:t>
            </w:r>
            <w:r>
              <w:rPr>
                <w:noProof/>
                <w:webHidden/>
              </w:rPr>
              <w:fldChar w:fldCharType="end"/>
            </w:r>
          </w:hyperlink>
        </w:p>
        <w:p w14:paraId="6702DC32" w14:textId="6122A529" w:rsidR="00A75C69" w:rsidRDefault="00A75C69">
          <w:pPr>
            <w:pStyle w:val="TOC3"/>
            <w:tabs>
              <w:tab w:val="right" w:leader="dot" w:pos="9350"/>
            </w:tabs>
            <w:rPr>
              <w:noProof/>
              <w:kern w:val="2"/>
              <w:lang w:val="en-IE" w:eastAsia="en-IE"/>
              <w14:ligatures w14:val="standardContextual"/>
            </w:rPr>
          </w:pPr>
          <w:hyperlink w:anchor="_Toc227186394" w:history="1">
            <w:r w:rsidRPr="00376944">
              <w:rPr>
                <w:rStyle w:val="Hyperlink"/>
                <w:rFonts w:ascii="Calibri" w:eastAsia="Calibri" w:hAnsi="Calibri" w:cs="Calibri"/>
                <w:b/>
                <w:bCs/>
                <w:i/>
                <w:iCs/>
                <w:noProof/>
                <w:lang w:val="en-IE"/>
              </w:rPr>
              <w:t>Theme 2: Declining Academic Motivation</w:t>
            </w:r>
            <w:r>
              <w:rPr>
                <w:noProof/>
                <w:webHidden/>
              </w:rPr>
              <w:tab/>
            </w:r>
            <w:r>
              <w:rPr>
                <w:noProof/>
                <w:webHidden/>
              </w:rPr>
              <w:fldChar w:fldCharType="begin"/>
            </w:r>
            <w:r>
              <w:rPr>
                <w:noProof/>
                <w:webHidden/>
              </w:rPr>
              <w:instrText xml:space="preserve"> PAGEREF _Toc227186394 \h </w:instrText>
            </w:r>
            <w:r>
              <w:rPr>
                <w:noProof/>
                <w:webHidden/>
              </w:rPr>
            </w:r>
            <w:r>
              <w:rPr>
                <w:noProof/>
                <w:webHidden/>
              </w:rPr>
              <w:fldChar w:fldCharType="separate"/>
            </w:r>
            <w:r>
              <w:rPr>
                <w:noProof/>
                <w:webHidden/>
              </w:rPr>
              <w:t>16</w:t>
            </w:r>
            <w:r>
              <w:rPr>
                <w:noProof/>
                <w:webHidden/>
              </w:rPr>
              <w:fldChar w:fldCharType="end"/>
            </w:r>
          </w:hyperlink>
        </w:p>
        <w:p w14:paraId="73C64A98" w14:textId="37A7DB5F" w:rsidR="00A75C69" w:rsidRDefault="00A75C69">
          <w:pPr>
            <w:pStyle w:val="TOC4"/>
            <w:tabs>
              <w:tab w:val="right" w:leader="dot" w:pos="9350"/>
            </w:tabs>
            <w:rPr>
              <w:noProof/>
              <w:kern w:val="2"/>
              <w:lang w:val="en-IE" w:eastAsia="en-IE"/>
              <w14:ligatures w14:val="standardContextual"/>
            </w:rPr>
          </w:pPr>
          <w:hyperlink w:anchor="_Toc227186395" w:history="1">
            <w:r w:rsidRPr="00376944">
              <w:rPr>
                <w:rStyle w:val="Hyperlink"/>
                <w:rFonts w:ascii="Calibri" w:eastAsia="Calibri" w:hAnsi="Calibri" w:cs="Calibri"/>
                <w:b/>
                <w:bCs/>
                <w:noProof/>
                <w:lang w:val="en-IE"/>
              </w:rPr>
              <w:t>Subtheme 1: Academic Fatigue</w:t>
            </w:r>
            <w:r>
              <w:rPr>
                <w:noProof/>
                <w:webHidden/>
              </w:rPr>
              <w:tab/>
            </w:r>
            <w:r>
              <w:rPr>
                <w:noProof/>
                <w:webHidden/>
              </w:rPr>
              <w:fldChar w:fldCharType="begin"/>
            </w:r>
            <w:r>
              <w:rPr>
                <w:noProof/>
                <w:webHidden/>
              </w:rPr>
              <w:instrText xml:space="preserve"> PAGEREF _Toc227186395 \h </w:instrText>
            </w:r>
            <w:r>
              <w:rPr>
                <w:noProof/>
                <w:webHidden/>
              </w:rPr>
            </w:r>
            <w:r>
              <w:rPr>
                <w:noProof/>
                <w:webHidden/>
              </w:rPr>
              <w:fldChar w:fldCharType="separate"/>
            </w:r>
            <w:r>
              <w:rPr>
                <w:noProof/>
                <w:webHidden/>
              </w:rPr>
              <w:t>16</w:t>
            </w:r>
            <w:r>
              <w:rPr>
                <w:noProof/>
                <w:webHidden/>
              </w:rPr>
              <w:fldChar w:fldCharType="end"/>
            </w:r>
          </w:hyperlink>
        </w:p>
        <w:p w14:paraId="1928A0A8" w14:textId="7DF71C21" w:rsidR="00A75C69" w:rsidRDefault="00A75C69">
          <w:pPr>
            <w:pStyle w:val="TOC4"/>
            <w:tabs>
              <w:tab w:val="right" w:leader="dot" w:pos="9350"/>
            </w:tabs>
            <w:rPr>
              <w:noProof/>
              <w:kern w:val="2"/>
              <w:lang w:val="en-IE" w:eastAsia="en-IE"/>
              <w14:ligatures w14:val="standardContextual"/>
            </w:rPr>
          </w:pPr>
          <w:hyperlink w:anchor="_Toc227186396" w:history="1">
            <w:r w:rsidRPr="00376944">
              <w:rPr>
                <w:rStyle w:val="Hyperlink"/>
                <w:rFonts w:ascii="Calibri" w:eastAsia="Calibri" w:hAnsi="Calibri" w:cs="Calibri"/>
                <w:b/>
                <w:bCs/>
                <w:noProof/>
                <w:lang w:val="en-IE"/>
              </w:rPr>
              <w:t>Subtheme 2: Decreased goal Orientation and Focus</w:t>
            </w:r>
            <w:r>
              <w:rPr>
                <w:noProof/>
                <w:webHidden/>
              </w:rPr>
              <w:tab/>
            </w:r>
            <w:r>
              <w:rPr>
                <w:noProof/>
                <w:webHidden/>
              </w:rPr>
              <w:fldChar w:fldCharType="begin"/>
            </w:r>
            <w:r>
              <w:rPr>
                <w:noProof/>
                <w:webHidden/>
              </w:rPr>
              <w:instrText xml:space="preserve"> PAGEREF _Toc227186396 \h </w:instrText>
            </w:r>
            <w:r>
              <w:rPr>
                <w:noProof/>
                <w:webHidden/>
              </w:rPr>
            </w:r>
            <w:r>
              <w:rPr>
                <w:noProof/>
                <w:webHidden/>
              </w:rPr>
              <w:fldChar w:fldCharType="separate"/>
            </w:r>
            <w:r>
              <w:rPr>
                <w:noProof/>
                <w:webHidden/>
              </w:rPr>
              <w:t>16</w:t>
            </w:r>
            <w:r>
              <w:rPr>
                <w:noProof/>
                <w:webHidden/>
              </w:rPr>
              <w:fldChar w:fldCharType="end"/>
            </w:r>
          </w:hyperlink>
        </w:p>
        <w:p w14:paraId="46A81530" w14:textId="56F39B93" w:rsidR="00A75C69" w:rsidRDefault="00A75C69">
          <w:pPr>
            <w:pStyle w:val="TOC3"/>
            <w:tabs>
              <w:tab w:val="right" w:leader="dot" w:pos="9350"/>
            </w:tabs>
            <w:rPr>
              <w:noProof/>
              <w:kern w:val="2"/>
              <w:lang w:val="en-IE" w:eastAsia="en-IE"/>
              <w14:ligatures w14:val="standardContextual"/>
            </w:rPr>
          </w:pPr>
          <w:hyperlink w:anchor="_Toc227186397" w:history="1">
            <w:r w:rsidRPr="00376944">
              <w:rPr>
                <w:rStyle w:val="Hyperlink"/>
                <w:rFonts w:ascii="Calibri" w:eastAsia="Calibri" w:hAnsi="Calibri" w:cs="Calibri"/>
                <w:b/>
                <w:bCs/>
                <w:i/>
                <w:iCs/>
                <w:noProof/>
                <w:lang w:val="en-IE"/>
              </w:rPr>
              <w:t>Theme 3: Institutional Resource and Support Limitations</w:t>
            </w:r>
            <w:r>
              <w:rPr>
                <w:noProof/>
                <w:webHidden/>
              </w:rPr>
              <w:tab/>
            </w:r>
            <w:r>
              <w:rPr>
                <w:noProof/>
                <w:webHidden/>
              </w:rPr>
              <w:fldChar w:fldCharType="begin"/>
            </w:r>
            <w:r>
              <w:rPr>
                <w:noProof/>
                <w:webHidden/>
              </w:rPr>
              <w:instrText xml:space="preserve"> PAGEREF _Toc227186397 \h </w:instrText>
            </w:r>
            <w:r>
              <w:rPr>
                <w:noProof/>
                <w:webHidden/>
              </w:rPr>
            </w:r>
            <w:r>
              <w:rPr>
                <w:noProof/>
                <w:webHidden/>
              </w:rPr>
              <w:fldChar w:fldCharType="separate"/>
            </w:r>
            <w:r>
              <w:rPr>
                <w:noProof/>
                <w:webHidden/>
              </w:rPr>
              <w:t>16</w:t>
            </w:r>
            <w:r>
              <w:rPr>
                <w:noProof/>
                <w:webHidden/>
              </w:rPr>
              <w:fldChar w:fldCharType="end"/>
            </w:r>
          </w:hyperlink>
        </w:p>
        <w:p w14:paraId="3941A935" w14:textId="6BE37DC4" w:rsidR="00A75C69" w:rsidRDefault="00A75C69">
          <w:pPr>
            <w:pStyle w:val="TOC4"/>
            <w:tabs>
              <w:tab w:val="right" w:leader="dot" w:pos="9350"/>
            </w:tabs>
            <w:rPr>
              <w:noProof/>
              <w:kern w:val="2"/>
              <w:lang w:val="en-IE" w:eastAsia="en-IE"/>
              <w14:ligatures w14:val="standardContextual"/>
            </w:rPr>
          </w:pPr>
          <w:hyperlink w:anchor="_Toc227186398" w:history="1">
            <w:r w:rsidRPr="00376944">
              <w:rPr>
                <w:rStyle w:val="Hyperlink"/>
                <w:rFonts w:ascii="Calibri" w:eastAsia="Calibri" w:hAnsi="Calibri" w:cs="Calibri"/>
                <w:b/>
                <w:bCs/>
                <w:noProof/>
                <w:lang w:val="en-IE"/>
              </w:rPr>
              <w:t>Subtheme 1: Limited Mental Health Support</w:t>
            </w:r>
            <w:r>
              <w:rPr>
                <w:noProof/>
                <w:webHidden/>
              </w:rPr>
              <w:tab/>
            </w:r>
            <w:r>
              <w:rPr>
                <w:noProof/>
                <w:webHidden/>
              </w:rPr>
              <w:fldChar w:fldCharType="begin"/>
            </w:r>
            <w:r>
              <w:rPr>
                <w:noProof/>
                <w:webHidden/>
              </w:rPr>
              <w:instrText xml:space="preserve"> PAGEREF _Toc227186398 \h </w:instrText>
            </w:r>
            <w:r>
              <w:rPr>
                <w:noProof/>
                <w:webHidden/>
              </w:rPr>
            </w:r>
            <w:r>
              <w:rPr>
                <w:noProof/>
                <w:webHidden/>
              </w:rPr>
              <w:fldChar w:fldCharType="separate"/>
            </w:r>
            <w:r>
              <w:rPr>
                <w:noProof/>
                <w:webHidden/>
              </w:rPr>
              <w:t>17</w:t>
            </w:r>
            <w:r>
              <w:rPr>
                <w:noProof/>
                <w:webHidden/>
              </w:rPr>
              <w:fldChar w:fldCharType="end"/>
            </w:r>
          </w:hyperlink>
        </w:p>
        <w:p w14:paraId="270516C5" w14:textId="2C31159B" w:rsidR="00A75C69" w:rsidRDefault="00A75C69">
          <w:pPr>
            <w:pStyle w:val="TOC4"/>
            <w:tabs>
              <w:tab w:val="right" w:leader="dot" w:pos="9350"/>
            </w:tabs>
            <w:rPr>
              <w:noProof/>
              <w:kern w:val="2"/>
              <w:lang w:val="en-IE" w:eastAsia="en-IE"/>
              <w14:ligatures w14:val="standardContextual"/>
            </w:rPr>
          </w:pPr>
          <w:hyperlink w:anchor="_Toc227186399" w:history="1">
            <w:r w:rsidRPr="00376944">
              <w:rPr>
                <w:rStyle w:val="Hyperlink"/>
                <w:rFonts w:ascii="Calibri" w:eastAsia="Calibri" w:hAnsi="Calibri" w:cs="Calibri"/>
                <w:b/>
                <w:bCs/>
                <w:noProof/>
                <w:lang w:val="en-IE"/>
              </w:rPr>
              <w:t>Subtheme 2: Restricted Access to Campus Facilities</w:t>
            </w:r>
            <w:r>
              <w:rPr>
                <w:noProof/>
                <w:webHidden/>
              </w:rPr>
              <w:tab/>
            </w:r>
            <w:r>
              <w:rPr>
                <w:noProof/>
                <w:webHidden/>
              </w:rPr>
              <w:fldChar w:fldCharType="begin"/>
            </w:r>
            <w:r>
              <w:rPr>
                <w:noProof/>
                <w:webHidden/>
              </w:rPr>
              <w:instrText xml:space="preserve"> PAGEREF _Toc227186399 \h </w:instrText>
            </w:r>
            <w:r>
              <w:rPr>
                <w:noProof/>
                <w:webHidden/>
              </w:rPr>
            </w:r>
            <w:r>
              <w:rPr>
                <w:noProof/>
                <w:webHidden/>
              </w:rPr>
              <w:fldChar w:fldCharType="separate"/>
            </w:r>
            <w:r>
              <w:rPr>
                <w:noProof/>
                <w:webHidden/>
              </w:rPr>
              <w:t>17</w:t>
            </w:r>
            <w:r>
              <w:rPr>
                <w:noProof/>
                <w:webHidden/>
              </w:rPr>
              <w:fldChar w:fldCharType="end"/>
            </w:r>
          </w:hyperlink>
        </w:p>
        <w:p w14:paraId="0947461B" w14:textId="6A55F9D0" w:rsidR="00A75C69" w:rsidRDefault="00A75C69">
          <w:pPr>
            <w:pStyle w:val="TOC4"/>
            <w:tabs>
              <w:tab w:val="right" w:leader="dot" w:pos="9350"/>
            </w:tabs>
            <w:rPr>
              <w:noProof/>
              <w:kern w:val="2"/>
              <w:lang w:val="en-IE" w:eastAsia="en-IE"/>
              <w14:ligatures w14:val="standardContextual"/>
            </w:rPr>
          </w:pPr>
          <w:hyperlink w:anchor="_Toc227186400" w:history="1">
            <w:r w:rsidRPr="00376944">
              <w:rPr>
                <w:rStyle w:val="Hyperlink"/>
                <w:rFonts w:ascii="Calibri" w:eastAsia="Calibri" w:hAnsi="Calibri" w:cs="Calibri"/>
                <w:b/>
                <w:bCs/>
                <w:noProof/>
                <w:lang w:val="en-IE"/>
              </w:rPr>
              <w:t>Subtheme 3: Limited Academic Support</w:t>
            </w:r>
            <w:r>
              <w:rPr>
                <w:noProof/>
                <w:webHidden/>
              </w:rPr>
              <w:tab/>
            </w:r>
            <w:r>
              <w:rPr>
                <w:noProof/>
                <w:webHidden/>
              </w:rPr>
              <w:fldChar w:fldCharType="begin"/>
            </w:r>
            <w:r>
              <w:rPr>
                <w:noProof/>
                <w:webHidden/>
              </w:rPr>
              <w:instrText xml:space="preserve"> PAGEREF _Toc227186400 \h </w:instrText>
            </w:r>
            <w:r>
              <w:rPr>
                <w:noProof/>
                <w:webHidden/>
              </w:rPr>
            </w:r>
            <w:r>
              <w:rPr>
                <w:noProof/>
                <w:webHidden/>
              </w:rPr>
              <w:fldChar w:fldCharType="separate"/>
            </w:r>
            <w:r>
              <w:rPr>
                <w:noProof/>
                <w:webHidden/>
              </w:rPr>
              <w:t>17</w:t>
            </w:r>
            <w:r>
              <w:rPr>
                <w:noProof/>
                <w:webHidden/>
              </w:rPr>
              <w:fldChar w:fldCharType="end"/>
            </w:r>
          </w:hyperlink>
        </w:p>
        <w:p w14:paraId="0E5938AD" w14:textId="4449A3C2" w:rsidR="00A75C69" w:rsidRDefault="00A75C69">
          <w:pPr>
            <w:pStyle w:val="TOC3"/>
            <w:tabs>
              <w:tab w:val="right" w:leader="dot" w:pos="9350"/>
            </w:tabs>
            <w:rPr>
              <w:noProof/>
              <w:kern w:val="2"/>
              <w:lang w:val="en-IE" w:eastAsia="en-IE"/>
              <w14:ligatures w14:val="standardContextual"/>
            </w:rPr>
          </w:pPr>
          <w:hyperlink w:anchor="_Toc227186401" w:history="1">
            <w:r w:rsidRPr="00376944">
              <w:rPr>
                <w:rStyle w:val="Hyperlink"/>
                <w:rFonts w:ascii="Calibri" w:eastAsia="Calibri" w:hAnsi="Calibri" w:cs="Calibri"/>
                <w:b/>
                <w:bCs/>
                <w:i/>
                <w:iCs/>
                <w:noProof/>
                <w:lang w:val="en-IE"/>
              </w:rPr>
              <w:t>Theme 4: Social Disconnection</w:t>
            </w:r>
            <w:r>
              <w:rPr>
                <w:noProof/>
                <w:webHidden/>
              </w:rPr>
              <w:tab/>
            </w:r>
            <w:r>
              <w:rPr>
                <w:noProof/>
                <w:webHidden/>
              </w:rPr>
              <w:fldChar w:fldCharType="begin"/>
            </w:r>
            <w:r>
              <w:rPr>
                <w:noProof/>
                <w:webHidden/>
              </w:rPr>
              <w:instrText xml:space="preserve"> PAGEREF _Toc227186401 \h </w:instrText>
            </w:r>
            <w:r>
              <w:rPr>
                <w:noProof/>
                <w:webHidden/>
              </w:rPr>
            </w:r>
            <w:r>
              <w:rPr>
                <w:noProof/>
                <w:webHidden/>
              </w:rPr>
              <w:fldChar w:fldCharType="separate"/>
            </w:r>
            <w:r>
              <w:rPr>
                <w:noProof/>
                <w:webHidden/>
              </w:rPr>
              <w:t>17</w:t>
            </w:r>
            <w:r>
              <w:rPr>
                <w:noProof/>
                <w:webHidden/>
              </w:rPr>
              <w:fldChar w:fldCharType="end"/>
            </w:r>
          </w:hyperlink>
        </w:p>
        <w:p w14:paraId="0FE00789" w14:textId="48A0C1D3" w:rsidR="00A75C69" w:rsidRDefault="00A75C69">
          <w:pPr>
            <w:pStyle w:val="TOC4"/>
            <w:tabs>
              <w:tab w:val="right" w:leader="dot" w:pos="9350"/>
            </w:tabs>
            <w:rPr>
              <w:noProof/>
              <w:kern w:val="2"/>
              <w:lang w:val="en-IE" w:eastAsia="en-IE"/>
              <w14:ligatures w14:val="standardContextual"/>
            </w:rPr>
          </w:pPr>
          <w:hyperlink w:anchor="_Toc227186402" w:history="1">
            <w:r w:rsidRPr="00376944">
              <w:rPr>
                <w:rStyle w:val="Hyperlink"/>
                <w:rFonts w:ascii="Calibri" w:eastAsia="Calibri" w:hAnsi="Calibri" w:cs="Calibri"/>
                <w:b/>
                <w:bCs/>
                <w:noProof/>
                <w:lang w:val="en-IE"/>
              </w:rPr>
              <w:t>Subtheme 1: Loss of Academic Community</w:t>
            </w:r>
            <w:r>
              <w:rPr>
                <w:noProof/>
                <w:webHidden/>
              </w:rPr>
              <w:tab/>
            </w:r>
            <w:r>
              <w:rPr>
                <w:noProof/>
                <w:webHidden/>
              </w:rPr>
              <w:fldChar w:fldCharType="begin"/>
            </w:r>
            <w:r>
              <w:rPr>
                <w:noProof/>
                <w:webHidden/>
              </w:rPr>
              <w:instrText xml:space="preserve"> PAGEREF _Toc227186402 \h </w:instrText>
            </w:r>
            <w:r>
              <w:rPr>
                <w:noProof/>
                <w:webHidden/>
              </w:rPr>
            </w:r>
            <w:r>
              <w:rPr>
                <w:noProof/>
                <w:webHidden/>
              </w:rPr>
              <w:fldChar w:fldCharType="separate"/>
            </w:r>
            <w:r>
              <w:rPr>
                <w:noProof/>
                <w:webHidden/>
              </w:rPr>
              <w:t>17</w:t>
            </w:r>
            <w:r>
              <w:rPr>
                <w:noProof/>
                <w:webHidden/>
              </w:rPr>
              <w:fldChar w:fldCharType="end"/>
            </w:r>
          </w:hyperlink>
        </w:p>
        <w:p w14:paraId="208DDF93" w14:textId="47FF921E" w:rsidR="00A75C69" w:rsidRDefault="00A75C69">
          <w:pPr>
            <w:pStyle w:val="TOC4"/>
            <w:tabs>
              <w:tab w:val="right" w:leader="dot" w:pos="9350"/>
            </w:tabs>
            <w:rPr>
              <w:noProof/>
              <w:kern w:val="2"/>
              <w:lang w:val="en-IE" w:eastAsia="en-IE"/>
              <w14:ligatures w14:val="standardContextual"/>
            </w:rPr>
          </w:pPr>
          <w:hyperlink w:anchor="_Toc227186403" w:history="1">
            <w:r w:rsidRPr="00376944">
              <w:rPr>
                <w:rStyle w:val="Hyperlink"/>
                <w:rFonts w:ascii="Calibri" w:eastAsia="Calibri" w:hAnsi="Calibri" w:cs="Calibri"/>
                <w:b/>
                <w:bCs/>
                <w:noProof/>
                <w:lang w:val="en-IE"/>
              </w:rPr>
              <w:t>Subtheme 2: Peer Relationship Breakdown</w:t>
            </w:r>
            <w:r>
              <w:rPr>
                <w:noProof/>
                <w:webHidden/>
              </w:rPr>
              <w:tab/>
            </w:r>
            <w:r>
              <w:rPr>
                <w:noProof/>
                <w:webHidden/>
              </w:rPr>
              <w:fldChar w:fldCharType="begin"/>
            </w:r>
            <w:r>
              <w:rPr>
                <w:noProof/>
                <w:webHidden/>
              </w:rPr>
              <w:instrText xml:space="preserve"> PAGEREF _Toc227186403 \h </w:instrText>
            </w:r>
            <w:r>
              <w:rPr>
                <w:noProof/>
                <w:webHidden/>
              </w:rPr>
            </w:r>
            <w:r>
              <w:rPr>
                <w:noProof/>
                <w:webHidden/>
              </w:rPr>
              <w:fldChar w:fldCharType="separate"/>
            </w:r>
            <w:r>
              <w:rPr>
                <w:noProof/>
                <w:webHidden/>
              </w:rPr>
              <w:t>18</w:t>
            </w:r>
            <w:r>
              <w:rPr>
                <w:noProof/>
                <w:webHidden/>
              </w:rPr>
              <w:fldChar w:fldCharType="end"/>
            </w:r>
          </w:hyperlink>
        </w:p>
        <w:p w14:paraId="7DC6C4D8" w14:textId="284A3AB6" w:rsidR="00A75C69" w:rsidRDefault="00A75C69">
          <w:pPr>
            <w:pStyle w:val="TOC1"/>
            <w:tabs>
              <w:tab w:val="right" w:leader="dot" w:pos="9350"/>
            </w:tabs>
            <w:rPr>
              <w:noProof/>
              <w:kern w:val="2"/>
              <w:lang w:val="en-IE" w:eastAsia="en-IE"/>
              <w14:ligatures w14:val="standardContextual"/>
            </w:rPr>
          </w:pPr>
          <w:hyperlink w:anchor="_Toc227186404" w:history="1">
            <w:r w:rsidRPr="00376944">
              <w:rPr>
                <w:rStyle w:val="Hyperlink"/>
                <w:rFonts w:ascii="Calibri" w:hAnsi="Calibri" w:cs="Calibri"/>
                <w:b/>
                <w:bCs/>
                <w:noProof/>
              </w:rPr>
              <w:t>Discussion</w:t>
            </w:r>
            <w:r>
              <w:rPr>
                <w:noProof/>
                <w:webHidden/>
              </w:rPr>
              <w:tab/>
            </w:r>
            <w:r>
              <w:rPr>
                <w:noProof/>
                <w:webHidden/>
              </w:rPr>
              <w:fldChar w:fldCharType="begin"/>
            </w:r>
            <w:r>
              <w:rPr>
                <w:noProof/>
                <w:webHidden/>
              </w:rPr>
              <w:instrText xml:space="preserve"> PAGEREF _Toc227186404 \h </w:instrText>
            </w:r>
            <w:r>
              <w:rPr>
                <w:noProof/>
                <w:webHidden/>
              </w:rPr>
            </w:r>
            <w:r>
              <w:rPr>
                <w:noProof/>
                <w:webHidden/>
              </w:rPr>
              <w:fldChar w:fldCharType="separate"/>
            </w:r>
            <w:r>
              <w:rPr>
                <w:noProof/>
                <w:webHidden/>
              </w:rPr>
              <w:t>19</w:t>
            </w:r>
            <w:r>
              <w:rPr>
                <w:noProof/>
                <w:webHidden/>
              </w:rPr>
              <w:fldChar w:fldCharType="end"/>
            </w:r>
          </w:hyperlink>
        </w:p>
        <w:p w14:paraId="4D7A8662" w14:textId="225B96F9" w:rsidR="00A75C69" w:rsidRDefault="00A75C69">
          <w:pPr>
            <w:pStyle w:val="TOC2"/>
            <w:tabs>
              <w:tab w:val="right" w:leader="dot" w:pos="9350"/>
            </w:tabs>
            <w:rPr>
              <w:noProof/>
              <w:kern w:val="2"/>
              <w:lang w:val="en-IE" w:eastAsia="en-IE"/>
              <w14:ligatures w14:val="standardContextual"/>
            </w:rPr>
          </w:pPr>
          <w:hyperlink w:anchor="_Toc227186405" w:history="1">
            <w:r w:rsidRPr="00376944">
              <w:rPr>
                <w:rStyle w:val="Hyperlink"/>
                <w:rFonts w:ascii="Calibri" w:hAnsi="Calibri" w:cs="Calibri"/>
                <w:b/>
                <w:bCs/>
                <w:noProof/>
              </w:rPr>
              <w:t>4.1 Overview</w:t>
            </w:r>
            <w:r>
              <w:rPr>
                <w:noProof/>
                <w:webHidden/>
              </w:rPr>
              <w:tab/>
            </w:r>
            <w:r>
              <w:rPr>
                <w:noProof/>
                <w:webHidden/>
              </w:rPr>
              <w:fldChar w:fldCharType="begin"/>
            </w:r>
            <w:r>
              <w:rPr>
                <w:noProof/>
                <w:webHidden/>
              </w:rPr>
              <w:instrText xml:space="preserve"> PAGEREF _Toc227186405 \h </w:instrText>
            </w:r>
            <w:r>
              <w:rPr>
                <w:noProof/>
                <w:webHidden/>
              </w:rPr>
            </w:r>
            <w:r>
              <w:rPr>
                <w:noProof/>
                <w:webHidden/>
              </w:rPr>
              <w:fldChar w:fldCharType="separate"/>
            </w:r>
            <w:r>
              <w:rPr>
                <w:noProof/>
                <w:webHidden/>
              </w:rPr>
              <w:t>19</w:t>
            </w:r>
            <w:r>
              <w:rPr>
                <w:noProof/>
                <w:webHidden/>
              </w:rPr>
              <w:fldChar w:fldCharType="end"/>
            </w:r>
          </w:hyperlink>
        </w:p>
        <w:p w14:paraId="70823770" w14:textId="6AD07B5B" w:rsidR="00A75C69" w:rsidRDefault="00A75C69">
          <w:pPr>
            <w:pStyle w:val="TOC2"/>
            <w:tabs>
              <w:tab w:val="right" w:leader="dot" w:pos="9350"/>
            </w:tabs>
            <w:rPr>
              <w:noProof/>
              <w:kern w:val="2"/>
              <w:lang w:val="en-IE" w:eastAsia="en-IE"/>
              <w14:ligatures w14:val="standardContextual"/>
            </w:rPr>
          </w:pPr>
          <w:hyperlink w:anchor="_Toc227186406" w:history="1">
            <w:r w:rsidRPr="00376944">
              <w:rPr>
                <w:rStyle w:val="Hyperlink"/>
                <w:rFonts w:ascii="Calibri" w:hAnsi="Calibri" w:cs="Calibri"/>
                <w:b/>
                <w:bCs/>
                <w:noProof/>
                <w:lang w:val="en-IE"/>
              </w:rPr>
              <w:t>4.2 Quantitative Interpretative Analysis</w:t>
            </w:r>
            <w:r>
              <w:rPr>
                <w:noProof/>
                <w:webHidden/>
              </w:rPr>
              <w:tab/>
            </w:r>
            <w:r>
              <w:rPr>
                <w:noProof/>
                <w:webHidden/>
              </w:rPr>
              <w:fldChar w:fldCharType="begin"/>
            </w:r>
            <w:r>
              <w:rPr>
                <w:noProof/>
                <w:webHidden/>
              </w:rPr>
              <w:instrText xml:space="preserve"> PAGEREF _Toc227186406 \h </w:instrText>
            </w:r>
            <w:r>
              <w:rPr>
                <w:noProof/>
                <w:webHidden/>
              </w:rPr>
            </w:r>
            <w:r>
              <w:rPr>
                <w:noProof/>
                <w:webHidden/>
              </w:rPr>
              <w:fldChar w:fldCharType="separate"/>
            </w:r>
            <w:r>
              <w:rPr>
                <w:noProof/>
                <w:webHidden/>
              </w:rPr>
              <w:t>19</w:t>
            </w:r>
            <w:r>
              <w:rPr>
                <w:noProof/>
                <w:webHidden/>
              </w:rPr>
              <w:fldChar w:fldCharType="end"/>
            </w:r>
          </w:hyperlink>
        </w:p>
        <w:p w14:paraId="4E95BBB9" w14:textId="72E083D4" w:rsidR="00A75C69" w:rsidRDefault="00A75C69">
          <w:pPr>
            <w:pStyle w:val="TOC2"/>
            <w:tabs>
              <w:tab w:val="right" w:leader="dot" w:pos="9350"/>
            </w:tabs>
            <w:rPr>
              <w:noProof/>
              <w:kern w:val="2"/>
              <w:lang w:val="en-IE" w:eastAsia="en-IE"/>
              <w14:ligatures w14:val="standardContextual"/>
            </w:rPr>
          </w:pPr>
          <w:hyperlink w:anchor="_Toc227186407" w:history="1">
            <w:r w:rsidRPr="00376944">
              <w:rPr>
                <w:rStyle w:val="Hyperlink"/>
                <w:rFonts w:ascii="Calibri" w:hAnsi="Calibri" w:cs="Calibri"/>
                <w:b/>
                <w:bCs/>
                <w:noProof/>
              </w:rPr>
              <w:t>4.3 Qualitative Interpretative Analysis</w:t>
            </w:r>
            <w:r>
              <w:rPr>
                <w:noProof/>
                <w:webHidden/>
              </w:rPr>
              <w:tab/>
            </w:r>
            <w:r>
              <w:rPr>
                <w:noProof/>
                <w:webHidden/>
              </w:rPr>
              <w:fldChar w:fldCharType="begin"/>
            </w:r>
            <w:r>
              <w:rPr>
                <w:noProof/>
                <w:webHidden/>
              </w:rPr>
              <w:instrText xml:space="preserve"> PAGEREF _Toc227186407 \h </w:instrText>
            </w:r>
            <w:r>
              <w:rPr>
                <w:noProof/>
                <w:webHidden/>
              </w:rPr>
            </w:r>
            <w:r>
              <w:rPr>
                <w:noProof/>
                <w:webHidden/>
              </w:rPr>
              <w:fldChar w:fldCharType="separate"/>
            </w:r>
            <w:r>
              <w:rPr>
                <w:noProof/>
                <w:webHidden/>
              </w:rPr>
              <w:t>20</w:t>
            </w:r>
            <w:r>
              <w:rPr>
                <w:noProof/>
                <w:webHidden/>
              </w:rPr>
              <w:fldChar w:fldCharType="end"/>
            </w:r>
          </w:hyperlink>
        </w:p>
        <w:p w14:paraId="614F81BF" w14:textId="4EDF8A2A" w:rsidR="00A75C69" w:rsidRDefault="00A75C69">
          <w:pPr>
            <w:pStyle w:val="TOC2"/>
            <w:tabs>
              <w:tab w:val="right" w:leader="dot" w:pos="9350"/>
            </w:tabs>
            <w:rPr>
              <w:noProof/>
              <w:kern w:val="2"/>
              <w:lang w:val="en-IE" w:eastAsia="en-IE"/>
              <w14:ligatures w14:val="standardContextual"/>
            </w:rPr>
          </w:pPr>
          <w:hyperlink w:anchor="_Toc227186408" w:history="1">
            <w:r w:rsidRPr="00376944">
              <w:rPr>
                <w:rStyle w:val="Hyperlink"/>
                <w:rFonts w:ascii="Calibri" w:hAnsi="Calibri" w:cs="Calibri"/>
                <w:b/>
                <w:bCs/>
                <w:noProof/>
              </w:rPr>
              <w:t>4.4 Strengths of the Current Study</w:t>
            </w:r>
            <w:r>
              <w:rPr>
                <w:noProof/>
                <w:webHidden/>
              </w:rPr>
              <w:tab/>
            </w:r>
            <w:r>
              <w:rPr>
                <w:noProof/>
                <w:webHidden/>
              </w:rPr>
              <w:fldChar w:fldCharType="begin"/>
            </w:r>
            <w:r>
              <w:rPr>
                <w:noProof/>
                <w:webHidden/>
              </w:rPr>
              <w:instrText xml:space="preserve"> PAGEREF _Toc227186408 \h </w:instrText>
            </w:r>
            <w:r>
              <w:rPr>
                <w:noProof/>
                <w:webHidden/>
              </w:rPr>
            </w:r>
            <w:r>
              <w:rPr>
                <w:noProof/>
                <w:webHidden/>
              </w:rPr>
              <w:fldChar w:fldCharType="separate"/>
            </w:r>
            <w:r>
              <w:rPr>
                <w:noProof/>
                <w:webHidden/>
              </w:rPr>
              <w:t>20</w:t>
            </w:r>
            <w:r>
              <w:rPr>
                <w:noProof/>
                <w:webHidden/>
              </w:rPr>
              <w:fldChar w:fldCharType="end"/>
            </w:r>
          </w:hyperlink>
        </w:p>
        <w:p w14:paraId="4231588C" w14:textId="33810BEC" w:rsidR="00A75C69" w:rsidRDefault="00A75C69">
          <w:pPr>
            <w:pStyle w:val="TOC2"/>
            <w:tabs>
              <w:tab w:val="right" w:leader="dot" w:pos="9350"/>
            </w:tabs>
            <w:rPr>
              <w:noProof/>
              <w:kern w:val="2"/>
              <w:lang w:val="en-IE" w:eastAsia="en-IE"/>
              <w14:ligatures w14:val="standardContextual"/>
            </w:rPr>
          </w:pPr>
          <w:hyperlink w:anchor="_Toc227186409" w:history="1">
            <w:r w:rsidRPr="00376944">
              <w:rPr>
                <w:rStyle w:val="Hyperlink"/>
                <w:rFonts w:ascii="Calibri" w:hAnsi="Calibri" w:cs="Calibri"/>
                <w:b/>
                <w:bCs/>
                <w:noProof/>
              </w:rPr>
              <w:t>4.5 Limitations of the Current Study</w:t>
            </w:r>
            <w:r>
              <w:rPr>
                <w:noProof/>
                <w:webHidden/>
              </w:rPr>
              <w:tab/>
            </w:r>
            <w:r>
              <w:rPr>
                <w:noProof/>
                <w:webHidden/>
              </w:rPr>
              <w:fldChar w:fldCharType="begin"/>
            </w:r>
            <w:r>
              <w:rPr>
                <w:noProof/>
                <w:webHidden/>
              </w:rPr>
              <w:instrText xml:space="preserve"> PAGEREF _Toc227186409 \h </w:instrText>
            </w:r>
            <w:r>
              <w:rPr>
                <w:noProof/>
                <w:webHidden/>
              </w:rPr>
            </w:r>
            <w:r>
              <w:rPr>
                <w:noProof/>
                <w:webHidden/>
              </w:rPr>
              <w:fldChar w:fldCharType="separate"/>
            </w:r>
            <w:r>
              <w:rPr>
                <w:noProof/>
                <w:webHidden/>
              </w:rPr>
              <w:t>21</w:t>
            </w:r>
            <w:r>
              <w:rPr>
                <w:noProof/>
                <w:webHidden/>
              </w:rPr>
              <w:fldChar w:fldCharType="end"/>
            </w:r>
          </w:hyperlink>
        </w:p>
        <w:p w14:paraId="7A1EDCBB" w14:textId="0AE8DD9E" w:rsidR="00A75C69" w:rsidRDefault="00A75C69">
          <w:pPr>
            <w:pStyle w:val="TOC2"/>
            <w:tabs>
              <w:tab w:val="right" w:leader="dot" w:pos="9350"/>
            </w:tabs>
            <w:rPr>
              <w:noProof/>
              <w:kern w:val="2"/>
              <w:lang w:val="en-IE" w:eastAsia="en-IE"/>
              <w14:ligatures w14:val="standardContextual"/>
            </w:rPr>
          </w:pPr>
          <w:hyperlink w:anchor="_Toc227186410" w:history="1">
            <w:r w:rsidRPr="00376944">
              <w:rPr>
                <w:rStyle w:val="Hyperlink"/>
                <w:rFonts w:ascii="Calibri" w:hAnsi="Calibri" w:cs="Calibri"/>
                <w:b/>
                <w:bCs/>
                <w:noProof/>
              </w:rPr>
              <w:t>4.6 Theoretical and Practical Implications</w:t>
            </w:r>
            <w:r>
              <w:rPr>
                <w:noProof/>
                <w:webHidden/>
              </w:rPr>
              <w:tab/>
            </w:r>
            <w:r>
              <w:rPr>
                <w:noProof/>
                <w:webHidden/>
              </w:rPr>
              <w:fldChar w:fldCharType="begin"/>
            </w:r>
            <w:r>
              <w:rPr>
                <w:noProof/>
                <w:webHidden/>
              </w:rPr>
              <w:instrText xml:space="preserve"> PAGEREF _Toc227186410 \h </w:instrText>
            </w:r>
            <w:r>
              <w:rPr>
                <w:noProof/>
                <w:webHidden/>
              </w:rPr>
            </w:r>
            <w:r>
              <w:rPr>
                <w:noProof/>
                <w:webHidden/>
              </w:rPr>
              <w:fldChar w:fldCharType="separate"/>
            </w:r>
            <w:r>
              <w:rPr>
                <w:noProof/>
                <w:webHidden/>
              </w:rPr>
              <w:t>22</w:t>
            </w:r>
            <w:r>
              <w:rPr>
                <w:noProof/>
                <w:webHidden/>
              </w:rPr>
              <w:fldChar w:fldCharType="end"/>
            </w:r>
          </w:hyperlink>
        </w:p>
        <w:p w14:paraId="0D06E507" w14:textId="3CA3C80C" w:rsidR="00A75C69" w:rsidRDefault="00A75C69">
          <w:pPr>
            <w:pStyle w:val="TOC3"/>
            <w:tabs>
              <w:tab w:val="right" w:leader="dot" w:pos="9350"/>
            </w:tabs>
            <w:rPr>
              <w:noProof/>
              <w:kern w:val="2"/>
              <w:lang w:val="en-IE" w:eastAsia="en-IE"/>
              <w14:ligatures w14:val="standardContextual"/>
            </w:rPr>
          </w:pPr>
          <w:hyperlink w:anchor="_Toc227186411" w:history="1">
            <w:r w:rsidRPr="00376944">
              <w:rPr>
                <w:rStyle w:val="Hyperlink"/>
                <w:rFonts w:ascii="Calibri" w:hAnsi="Calibri" w:cs="Calibri"/>
                <w:b/>
                <w:bCs/>
                <w:i/>
                <w:iCs/>
                <w:noProof/>
              </w:rPr>
              <w:t>Theoretical Implications</w:t>
            </w:r>
            <w:r>
              <w:rPr>
                <w:noProof/>
                <w:webHidden/>
              </w:rPr>
              <w:tab/>
            </w:r>
            <w:r>
              <w:rPr>
                <w:noProof/>
                <w:webHidden/>
              </w:rPr>
              <w:fldChar w:fldCharType="begin"/>
            </w:r>
            <w:r>
              <w:rPr>
                <w:noProof/>
                <w:webHidden/>
              </w:rPr>
              <w:instrText xml:space="preserve"> PAGEREF _Toc227186411 \h </w:instrText>
            </w:r>
            <w:r>
              <w:rPr>
                <w:noProof/>
                <w:webHidden/>
              </w:rPr>
            </w:r>
            <w:r>
              <w:rPr>
                <w:noProof/>
                <w:webHidden/>
              </w:rPr>
              <w:fldChar w:fldCharType="separate"/>
            </w:r>
            <w:r>
              <w:rPr>
                <w:noProof/>
                <w:webHidden/>
              </w:rPr>
              <w:t>22</w:t>
            </w:r>
            <w:r>
              <w:rPr>
                <w:noProof/>
                <w:webHidden/>
              </w:rPr>
              <w:fldChar w:fldCharType="end"/>
            </w:r>
          </w:hyperlink>
        </w:p>
        <w:p w14:paraId="5C8CF104" w14:textId="5B398CF9" w:rsidR="00A75C69" w:rsidRDefault="00A75C69">
          <w:pPr>
            <w:pStyle w:val="TOC3"/>
            <w:tabs>
              <w:tab w:val="right" w:leader="dot" w:pos="9350"/>
            </w:tabs>
            <w:rPr>
              <w:noProof/>
              <w:kern w:val="2"/>
              <w:lang w:val="en-IE" w:eastAsia="en-IE"/>
              <w14:ligatures w14:val="standardContextual"/>
            </w:rPr>
          </w:pPr>
          <w:hyperlink w:anchor="_Toc227186412" w:history="1">
            <w:r w:rsidRPr="00376944">
              <w:rPr>
                <w:rStyle w:val="Hyperlink"/>
                <w:rFonts w:ascii="Calibri" w:hAnsi="Calibri" w:cs="Calibri"/>
                <w:b/>
                <w:bCs/>
                <w:i/>
                <w:iCs/>
                <w:noProof/>
              </w:rPr>
              <w:t>Practical Implications</w:t>
            </w:r>
            <w:r>
              <w:rPr>
                <w:noProof/>
                <w:webHidden/>
              </w:rPr>
              <w:tab/>
            </w:r>
            <w:r>
              <w:rPr>
                <w:noProof/>
                <w:webHidden/>
              </w:rPr>
              <w:fldChar w:fldCharType="begin"/>
            </w:r>
            <w:r>
              <w:rPr>
                <w:noProof/>
                <w:webHidden/>
              </w:rPr>
              <w:instrText xml:space="preserve"> PAGEREF _Toc227186412 \h </w:instrText>
            </w:r>
            <w:r>
              <w:rPr>
                <w:noProof/>
                <w:webHidden/>
              </w:rPr>
            </w:r>
            <w:r>
              <w:rPr>
                <w:noProof/>
                <w:webHidden/>
              </w:rPr>
              <w:fldChar w:fldCharType="separate"/>
            </w:r>
            <w:r>
              <w:rPr>
                <w:noProof/>
                <w:webHidden/>
              </w:rPr>
              <w:t>22</w:t>
            </w:r>
            <w:r>
              <w:rPr>
                <w:noProof/>
                <w:webHidden/>
              </w:rPr>
              <w:fldChar w:fldCharType="end"/>
            </w:r>
          </w:hyperlink>
        </w:p>
        <w:p w14:paraId="26071E7D" w14:textId="02BBB962" w:rsidR="00A75C69" w:rsidRDefault="00A75C69">
          <w:pPr>
            <w:pStyle w:val="TOC2"/>
            <w:tabs>
              <w:tab w:val="right" w:leader="dot" w:pos="9350"/>
            </w:tabs>
            <w:rPr>
              <w:noProof/>
              <w:kern w:val="2"/>
              <w:lang w:val="en-IE" w:eastAsia="en-IE"/>
              <w14:ligatures w14:val="standardContextual"/>
            </w:rPr>
          </w:pPr>
          <w:hyperlink w:anchor="_Toc227186413" w:history="1">
            <w:r w:rsidRPr="00376944">
              <w:rPr>
                <w:rStyle w:val="Hyperlink"/>
                <w:rFonts w:ascii="Calibri" w:hAnsi="Calibri" w:cs="Calibri"/>
                <w:b/>
                <w:bCs/>
                <w:noProof/>
              </w:rPr>
              <w:t>4.7 Suggestions for Future Research</w:t>
            </w:r>
            <w:r>
              <w:rPr>
                <w:noProof/>
                <w:webHidden/>
              </w:rPr>
              <w:tab/>
            </w:r>
            <w:r>
              <w:rPr>
                <w:noProof/>
                <w:webHidden/>
              </w:rPr>
              <w:fldChar w:fldCharType="begin"/>
            </w:r>
            <w:r>
              <w:rPr>
                <w:noProof/>
                <w:webHidden/>
              </w:rPr>
              <w:instrText xml:space="preserve"> PAGEREF _Toc227186413 \h </w:instrText>
            </w:r>
            <w:r>
              <w:rPr>
                <w:noProof/>
                <w:webHidden/>
              </w:rPr>
            </w:r>
            <w:r>
              <w:rPr>
                <w:noProof/>
                <w:webHidden/>
              </w:rPr>
              <w:fldChar w:fldCharType="separate"/>
            </w:r>
            <w:r>
              <w:rPr>
                <w:noProof/>
                <w:webHidden/>
              </w:rPr>
              <w:t>22</w:t>
            </w:r>
            <w:r>
              <w:rPr>
                <w:noProof/>
                <w:webHidden/>
              </w:rPr>
              <w:fldChar w:fldCharType="end"/>
            </w:r>
          </w:hyperlink>
        </w:p>
        <w:p w14:paraId="7A297ACC" w14:textId="49BC3CC8" w:rsidR="00A75C69" w:rsidRDefault="00A75C69">
          <w:pPr>
            <w:pStyle w:val="TOC2"/>
            <w:tabs>
              <w:tab w:val="right" w:leader="dot" w:pos="9350"/>
            </w:tabs>
            <w:rPr>
              <w:noProof/>
              <w:kern w:val="2"/>
              <w:lang w:val="en-IE" w:eastAsia="en-IE"/>
              <w14:ligatures w14:val="standardContextual"/>
            </w:rPr>
          </w:pPr>
          <w:hyperlink w:anchor="_Toc227186414" w:history="1">
            <w:r w:rsidRPr="00376944">
              <w:rPr>
                <w:rStyle w:val="Hyperlink"/>
                <w:rFonts w:ascii="Calibri" w:hAnsi="Calibri" w:cs="Calibri"/>
                <w:b/>
                <w:bCs/>
                <w:noProof/>
              </w:rPr>
              <w:t>4.8 Conclusion</w:t>
            </w:r>
            <w:r>
              <w:rPr>
                <w:noProof/>
                <w:webHidden/>
              </w:rPr>
              <w:tab/>
            </w:r>
            <w:r>
              <w:rPr>
                <w:noProof/>
                <w:webHidden/>
              </w:rPr>
              <w:fldChar w:fldCharType="begin"/>
            </w:r>
            <w:r>
              <w:rPr>
                <w:noProof/>
                <w:webHidden/>
              </w:rPr>
              <w:instrText xml:space="preserve"> PAGEREF _Toc227186414 \h </w:instrText>
            </w:r>
            <w:r>
              <w:rPr>
                <w:noProof/>
                <w:webHidden/>
              </w:rPr>
            </w:r>
            <w:r>
              <w:rPr>
                <w:noProof/>
                <w:webHidden/>
              </w:rPr>
              <w:fldChar w:fldCharType="separate"/>
            </w:r>
            <w:r>
              <w:rPr>
                <w:noProof/>
                <w:webHidden/>
              </w:rPr>
              <w:t>23</w:t>
            </w:r>
            <w:r>
              <w:rPr>
                <w:noProof/>
                <w:webHidden/>
              </w:rPr>
              <w:fldChar w:fldCharType="end"/>
            </w:r>
          </w:hyperlink>
        </w:p>
        <w:p w14:paraId="2458D8B3" w14:textId="78C59F37" w:rsidR="00A75C69" w:rsidRDefault="00A75C69">
          <w:pPr>
            <w:pStyle w:val="TOC1"/>
            <w:tabs>
              <w:tab w:val="right" w:leader="dot" w:pos="9350"/>
            </w:tabs>
            <w:rPr>
              <w:noProof/>
              <w:kern w:val="2"/>
              <w:lang w:val="en-IE" w:eastAsia="en-IE"/>
              <w14:ligatures w14:val="standardContextual"/>
            </w:rPr>
          </w:pPr>
          <w:hyperlink w:anchor="_Toc227186415" w:history="1">
            <w:r w:rsidRPr="00376944">
              <w:rPr>
                <w:rStyle w:val="Hyperlink"/>
                <w:rFonts w:ascii="Calibri" w:eastAsia="Calibri" w:hAnsi="Calibri" w:cs="Calibri"/>
                <w:b/>
                <w:bCs/>
                <w:noProof/>
              </w:rPr>
              <w:t>References</w:t>
            </w:r>
            <w:r>
              <w:rPr>
                <w:noProof/>
                <w:webHidden/>
              </w:rPr>
              <w:tab/>
            </w:r>
            <w:r>
              <w:rPr>
                <w:noProof/>
                <w:webHidden/>
              </w:rPr>
              <w:fldChar w:fldCharType="begin"/>
            </w:r>
            <w:r>
              <w:rPr>
                <w:noProof/>
                <w:webHidden/>
              </w:rPr>
              <w:instrText xml:space="preserve"> PAGEREF _Toc227186415 \h </w:instrText>
            </w:r>
            <w:r>
              <w:rPr>
                <w:noProof/>
                <w:webHidden/>
              </w:rPr>
            </w:r>
            <w:r>
              <w:rPr>
                <w:noProof/>
                <w:webHidden/>
              </w:rPr>
              <w:fldChar w:fldCharType="separate"/>
            </w:r>
            <w:r>
              <w:rPr>
                <w:noProof/>
                <w:webHidden/>
              </w:rPr>
              <w:t>24</w:t>
            </w:r>
            <w:r>
              <w:rPr>
                <w:noProof/>
                <w:webHidden/>
              </w:rPr>
              <w:fldChar w:fldCharType="end"/>
            </w:r>
          </w:hyperlink>
        </w:p>
        <w:p w14:paraId="7F7E16C7" w14:textId="73137F40" w:rsidR="00A75C69" w:rsidRDefault="00A75C69">
          <w:pPr>
            <w:pStyle w:val="TOC1"/>
            <w:tabs>
              <w:tab w:val="right" w:leader="dot" w:pos="9350"/>
            </w:tabs>
            <w:rPr>
              <w:noProof/>
              <w:kern w:val="2"/>
              <w:lang w:val="en-IE" w:eastAsia="en-IE"/>
              <w14:ligatures w14:val="standardContextual"/>
            </w:rPr>
          </w:pPr>
          <w:hyperlink w:anchor="_Toc227186416" w:history="1">
            <w:r w:rsidRPr="00376944">
              <w:rPr>
                <w:rStyle w:val="Hyperlink"/>
                <w:rFonts w:ascii="Calibri" w:eastAsia="Calibri" w:hAnsi="Calibri" w:cs="Calibri"/>
                <w:b/>
                <w:bCs/>
                <w:noProof/>
              </w:rPr>
              <w:t>Appendices</w:t>
            </w:r>
            <w:r>
              <w:rPr>
                <w:noProof/>
                <w:webHidden/>
              </w:rPr>
              <w:tab/>
            </w:r>
            <w:r>
              <w:rPr>
                <w:noProof/>
                <w:webHidden/>
              </w:rPr>
              <w:fldChar w:fldCharType="begin"/>
            </w:r>
            <w:r>
              <w:rPr>
                <w:noProof/>
                <w:webHidden/>
              </w:rPr>
              <w:instrText xml:space="preserve"> PAGEREF _Toc227186416 \h </w:instrText>
            </w:r>
            <w:r>
              <w:rPr>
                <w:noProof/>
                <w:webHidden/>
              </w:rPr>
            </w:r>
            <w:r>
              <w:rPr>
                <w:noProof/>
                <w:webHidden/>
              </w:rPr>
              <w:fldChar w:fldCharType="separate"/>
            </w:r>
            <w:r>
              <w:rPr>
                <w:noProof/>
                <w:webHidden/>
              </w:rPr>
              <w:t>28</w:t>
            </w:r>
            <w:r>
              <w:rPr>
                <w:noProof/>
                <w:webHidden/>
              </w:rPr>
              <w:fldChar w:fldCharType="end"/>
            </w:r>
          </w:hyperlink>
        </w:p>
        <w:p w14:paraId="233CC2A3" w14:textId="4AFA3AE4" w:rsidR="00A75C69" w:rsidRDefault="00A75C69">
          <w:pPr>
            <w:pStyle w:val="TOC2"/>
            <w:tabs>
              <w:tab w:val="right" w:leader="dot" w:pos="9350"/>
            </w:tabs>
            <w:rPr>
              <w:noProof/>
              <w:kern w:val="2"/>
              <w:lang w:val="en-IE" w:eastAsia="en-IE"/>
              <w14:ligatures w14:val="standardContextual"/>
            </w:rPr>
          </w:pPr>
          <w:hyperlink w:anchor="_Toc227186417" w:history="1">
            <w:r w:rsidRPr="00376944">
              <w:rPr>
                <w:rStyle w:val="Hyperlink"/>
                <w:rFonts w:ascii="Calibri" w:hAnsi="Calibri" w:cs="Calibri"/>
                <w:b/>
                <w:bCs/>
                <w:noProof/>
                <w:lang w:val="en-IE" w:eastAsia="en-US"/>
              </w:rPr>
              <w:t>Appendix A: Microsoft Survey</w:t>
            </w:r>
            <w:r>
              <w:rPr>
                <w:noProof/>
                <w:webHidden/>
              </w:rPr>
              <w:tab/>
            </w:r>
            <w:r>
              <w:rPr>
                <w:noProof/>
                <w:webHidden/>
              </w:rPr>
              <w:fldChar w:fldCharType="begin"/>
            </w:r>
            <w:r>
              <w:rPr>
                <w:noProof/>
                <w:webHidden/>
              </w:rPr>
              <w:instrText xml:space="preserve"> PAGEREF _Toc227186417 \h </w:instrText>
            </w:r>
            <w:r>
              <w:rPr>
                <w:noProof/>
                <w:webHidden/>
              </w:rPr>
            </w:r>
            <w:r>
              <w:rPr>
                <w:noProof/>
                <w:webHidden/>
              </w:rPr>
              <w:fldChar w:fldCharType="separate"/>
            </w:r>
            <w:r>
              <w:rPr>
                <w:noProof/>
                <w:webHidden/>
              </w:rPr>
              <w:t>28</w:t>
            </w:r>
            <w:r>
              <w:rPr>
                <w:noProof/>
                <w:webHidden/>
              </w:rPr>
              <w:fldChar w:fldCharType="end"/>
            </w:r>
          </w:hyperlink>
        </w:p>
        <w:p w14:paraId="6D03A1E2" w14:textId="59F96ED0" w:rsidR="00A75C69" w:rsidRDefault="00A75C69">
          <w:pPr>
            <w:pStyle w:val="TOC2"/>
            <w:tabs>
              <w:tab w:val="right" w:leader="dot" w:pos="9350"/>
            </w:tabs>
            <w:rPr>
              <w:noProof/>
              <w:kern w:val="2"/>
              <w:lang w:val="en-IE" w:eastAsia="en-IE"/>
              <w14:ligatures w14:val="standardContextual"/>
            </w:rPr>
          </w:pPr>
          <w:hyperlink w:anchor="_Toc227186418" w:history="1">
            <w:r w:rsidRPr="00376944">
              <w:rPr>
                <w:rStyle w:val="Hyperlink"/>
                <w:rFonts w:ascii="Calibri" w:hAnsi="Calibri" w:cs="Calibri"/>
                <w:b/>
                <w:bCs/>
                <w:noProof/>
              </w:rPr>
              <w:t>Appendix B: Information Sheet</w:t>
            </w:r>
            <w:r>
              <w:rPr>
                <w:noProof/>
                <w:webHidden/>
              </w:rPr>
              <w:tab/>
            </w:r>
            <w:r>
              <w:rPr>
                <w:noProof/>
                <w:webHidden/>
              </w:rPr>
              <w:fldChar w:fldCharType="begin"/>
            </w:r>
            <w:r>
              <w:rPr>
                <w:noProof/>
                <w:webHidden/>
              </w:rPr>
              <w:instrText xml:space="preserve"> PAGEREF _Toc227186418 \h </w:instrText>
            </w:r>
            <w:r>
              <w:rPr>
                <w:noProof/>
                <w:webHidden/>
              </w:rPr>
            </w:r>
            <w:r>
              <w:rPr>
                <w:noProof/>
                <w:webHidden/>
              </w:rPr>
              <w:fldChar w:fldCharType="separate"/>
            </w:r>
            <w:r>
              <w:rPr>
                <w:noProof/>
                <w:webHidden/>
              </w:rPr>
              <w:t>29</w:t>
            </w:r>
            <w:r>
              <w:rPr>
                <w:noProof/>
                <w:webHidden/>
              </w:rPr>
              <w:fldChar w:fldCharType="end"/>
            </w:r>
          </w:hyperlink>
        </w:p>
        <w:p w14:paraId="3F663D8F" w14:textId="63550884" w:rsidR="00A75C69" w:rsidRDefault="00A75C69">
          <w:pPr>
            <w:pStyle w:val="TOC2"/>
            <w:tabs>
              <w:tab w:val="right" w:leader="dot" w:pos="9350"/>
            </w:tabs>
            <w:rPr>
              <w:noProof/>
              <w:kern w:val="2"/>
              <w:lang w:val="en-IE" w:eastAsia="en-IE"/>
              <w14:ligatures w14:val="standardContextual"/>
            </w:rPr>
          </w:pPr>
          <w:hyperlink w:anchor="_Toc227186419" w:history="1">
            <w:r w:rsidRPr="00376944">
              <w:rPr>
                <w:rStyle w:val="Hyperlink"/>
                <w:rFonts w:ascii="Calibri" w:hAnsi="Calibri" w:cs="Calibri"/>
                <w:b/>
                <w:bCs/>
                <w:noProof/>
                <w:lang w:val="en-IE" w:eastAsia="en-US"/>
              </w:rPr>
              <w:t>Appendix C: Consent Form</w:t>
            </w:r>
            <w:r>
              <w:rPr>
                <w:noProof/>
                <w:webHidden/>
              </w:rPr>
              <w:tab/>
            </w:r>
            <w:r>
              <w:rPr>
                <w:noProof/>
                <w:webHidden/>
              </w:rPr>
              <w:fldChar w:fldCharType="begin"/>
            </w:r>
            <w:r>
              <w:rPr>
                <w:noProof/>
                <w:webHidden/>
              </w:rPr>
              <w:instrText xml:space="preserve"> PAGEREF _Toc227186419 \h </w:instrText>
            </w:r>
            <w:r>
              <w:rPr>
                <w:noProof/>
                <w:webHidden/>
              </w:rPr>
            </w:r>
            <w:r>
              <w:rPr>
                <w:noProof/>
                <w:webHidden/>
              </w:rPr>
              <w:fldChar w:fldCharType="separate"/>
            </w:r>
            <w:r>
              <w:rPr>
                <w:noProof/>
                <w:webHidden/>
              </w:rPr>
              <w:t>33</w:t>
            </w:r>
            <w:r>
              <w:rPr>
                <w:noProof/>
                <w:webHidden/>
              </w:rPr>
              <w:fldChar w:fldCharType="end"/>
            </w:r>
          </w:hyperlink>
        </w:p>
        <w:p w14:paraId="50546480" w14:textId="0B437AA9" w:rsidR="00A75C69" w:rsidRDefault="00A75C69">
          <w:pPr>
            <w:pStyle w:val="TOC2"/>
            <w:tabs>
              <w:tab w:val="right" w:leader="dot" w:pos="9350"/>
            </w:tabs>
            <w:rPr>
              <w:noProof/>
              <w:kern w:val="2"/>
              <w:lang w:val="en-IE" w:eastAsia="en-IE"/>
              <w14:ligatures w14:val="standardContextual"/>
            </w:rPr>
          </w:pPr>
          <w:hyperlink w:anchor="_Toc227186420" w:history="1">
            <w:r w:rsidRPr="00376944">
              <w:rPr>
                <w:rStyle w:val="Hyperlink"/>
                <w:rFonts w:ascii="Calibri" w:hAnsi="Calibri" w:cs="Calibri"/>
                <w:b/>
                <w:bCs/>
                <w:noProof/>
                <w:lang w:val="fr-FR"/>
              </w:rPr>
              <w:t>Appendix D: Participant Anonymising Code and Questionnai</w:t>
            </w:r>
            <w:r w:rsidRPr="00376944">
              <w:rPr>
                <w:rStyle w:val="Hyperlink"/>
                <w:rFonts w:ascii="Calibri" w:hAnsi="Calibri" w:cs="Calibri"/>
                <w:b/>
                <w:bCs/>
                <w:noProof/>
              </w:rPr>
              <w:t>re</w:t>
            </w:r>
            <w:r>
              <w:rPr>
                <w:noProof/>
                <w:webHidden/>
              </w:rPr>
              <w:tab/>
            </w:r>
            <w:r>
              <w:rPr>
                <w:noProof/>
                <w:webHidden/>
              </w:rPr>
              <w:fldChar w:fldCharType="begin"/>
            </w:r>
            <w:r>
              <w:rPr>
                <w:noProof/>
                <w:webHidden/>
              </w:rPr>
              <w:instrText xml:space="preserve"> PAGEREF _Toc227186420 \h </w:instrText>
            </w:r>
            <w:r>
              <w:rPr>
                <w:noProof/>
                <w:webHidden/>
              </w:rPr>
            </w:r>
            <w:r>
              <w:rPr>
                <w:noProof/>
                <w:webHidden/>
              </w:rPr>
              <w:fldChar w:fldCharType="separate"/>
            </w:r>
            <w:r>
              <w:rPr>
                <w:noProof/>
                <w:webHidden/>
              </w:rPr>
              <w:t>34</w:t>
            </w:r>
            <w:r>
              <w:rPr>
                <w:noProof/>
                <w:webHidden/>
              </w:rPr>
              <w:fldChar w:fldCharType="end"/>
            </w:r>
          </w:hyperlink>
        </w:p>
        <w:p w14:paraId="50A05C43" w14:textId="4F0E50BB" w:rsidR="00A75C69" w:rsidRDefault="00A75C69">
          <w:pPr>
            <w:pStyle w:val="TOC2"/>
            <w:tabs>
              <w:tab w:val="right" w:leader="dot" w:pos="9350"/>
            </w:tabs>
            <w:rPr>
              <w:noProof/>
              <w:kern w:val="2"/>
              <w:lang w:val="en-IE" w:eastAsia="en-IE"/>
              <w14:ligatures w14:val="standardContextual"/>
            </w:rPr>
          </w:pPr>
          <w:hyperlink w:anchor="_Toc227186421" w:history="1">
            <w:r w:rsidRPr="00376944">
              <w:rPr>
                <w:rStyle w:val="Hyperlink"/>
                <w:rFonts w:ascii="Calibri" w:hAnsi="Calibri" w:cs="Calibri"/>
                <w:b/>
                <w:bCs/>
                <w:noProof/>
                <w:lang w:val="en-IE" w:eastAsia="en-US"/>
              </w:rPr>
              <w:t>Appendix E:</w:t>
            </w:r>
            <w:r w:rsidRPr="00376944">
              <w:rPr>
                <w:rStyle w:val="Hyperlink"/>
                <w:rFonts w:ascii="Calibri" w:hAnsi="Calibri" w:cs="Calibri"/>
                <w:noProof/>
                <w:lang w:val="en-IE" w:eastAsia="en-US"/>
              </w:rPr>
              <w:t xml:space="preserve"> </w:t>
            </w:r>
            <w:r w:rsidRPr="00376944">
              <w:rPr>
                <w:rStyle w:val="Hyperlink"/>
                <w:rFonts w:ascii="Calibri" w:hAnsi="Calibri" w:cs="Calibri"/>
                <w:b/>
                <w:bCs/>
                <w:noProof/>
                <w:lang w:val="en-IE" w:eastAsia="en-US"/>
              </w:rPr>
              <w:t>Academic Satisfaction Scale</w:t>
            </w:r>
            <w:r>
              <w:rPr>
                <w:noProof/>
                <w:webHidden/>
              </w:rPr>
              <w:tab/>
            </w:r>
            <w:r>
              <w:rPr>
                <w:noProof/>
                <w:webHidden/>
              </w:rPr>
              <w:fldChar w:fldCharType="begin"/>
            </w:r>
            <w:r>
              <w:rPr>
                <w:noProof/>
                <w:webHidden/>
              </w:rPr>
              <w:instrText xml:space="preserve"> PAGEREF _Toc227186421 \h </w:instrText>
            </w:r>
            <w:r>
              <w:rPr>
                <w:noProof/>
                <w:webHidden/>
              </w:rPr>
            </w:r>
            <w:r>
              <w:rPr>
                <w:noProof/>
                <w:webHidden/>
              </w:rPr>
              <w:fldChar w:fldCharType="separate"/>
            </w:r>
            <w:r>
              <w:rPr>
                <w:noProof/>
                <w:webHidden/>
              </w:rPr>
              <w:t>36</w:t>
            </w:r>
            <w:r>
              <w:rPr>
                <w:noProof/>
                <w:webHidden/>
              </w:rPr>
              <w:fldChar w:fldCharType="end"/>
            </w:r>
          </w:hyperlink>
        </w:p>
        <w:p w14:paraId="33006768" w14:textId="5E224853" w:rsidR="00A75C69" w:rsidRDefault="00A75C69">
          <w:pPr>
            <w:pStyle w:val="TOC2"/>
            <w:tabs>
              <w:tab w:val="right" w:leader="dot" w:pos="9350"/>
            </w:tabs>
            <w:rPr>
              <w:noProof/>
              <w:kern w:val="2"/>
              <w:lang w:val="en-IE" w:eastAsia="en-IE"/>
              <w14:ligatures w14:val="standardContextual"/>
            </w:rPr>
          </w:pPr>
          <w:hyperlink w:anchor="_Toc227186422" w:history="1">
            <w:r w:rsidRPr="00376944">
              <w:rPr>
                <w:rStyle w:val="Hyperlink"/>
                <w:rFonts w:ascii="Calibri" w:hAnsi="Calibri" w:cs="Calibri"/>
                <w:b/>
                <w:bCs/>
                <w:noProof/>
              </w:rPr>
              <w:t>Appendix F:</w:t>
            </w:r>
            <w:r w:rsidRPr="00376944">
              <w:rPr>
                <w:rStyle w:val="Hyperlink"/>
                <w:rFonts w:ascii="Calibri" w:hAnsi="Calibri" w:cs="Calibri"/>
                <w:noProof/>
              </w:rPr>
              <w:t xml:space="preserve"> </w:t>
            </w:r>
            <w:r w:rsidRPr="00376944">
              <w:rPr>
                <w:rStyle w:val="Hyperlink"/>
                <w:rFonts w:ascii="Calibri" w:hAnsi="Calibri" w:cs="Calibri"/>
                <w:b/>
                <w:bCs/>
                <w:noProof/>
              </w:rPr>
              <w:t>Confirmation of Consent and Debrief Form</w:t>
            </w:r>
            <w:r>
              <w:rPr>
                <w:noProof/>
                <w:webHidden/>
              </w:rPr>
              <w:tab/>
            </w:r>
            <w:r>
              <w:rPr>
                <w:noProof/>
                <w:webHidden/>
              </w:rPr>
              <w:fldChar w:fldCharType="begin"/>
            </w:r>
            <w:r>
              <w:rPr>
                <w:noProof/>
                <w:webHidden/>
              </w:rPr>
              <w:instrText xml:space="preserve"> PAGEREF _Toc227186422 \h </w:instrText>
            </w:r>
            <w:r>
              <w:rPr>
                <w:noProof/>
                <w:webHidden/>
              </w:rPr>
            </w:r>
            <w:r>
              <w:rPr>
                <w:noProof/>
                <w:webHidden/>
              </w:rPr>
              <w:fldChar w:fldCharType="separate"/>
            </w:r>
            <w:r>
              <w:rPr>
                <w:noProof/>
                <w:webHidden/>
              </w:rPr>
              <w:t>37</w:t>
            </w:r>
            <w:r>
              <w:rPr>
                <w:noProof/>
                <w:webHidden/>
              </w:rPr>
              <w:fldChar w:fldCharType="end"/>
            </w:r>
          </w:hyperlink>
        </w:p>
        <w:p w14:paraId="318BDE4B" w14:textId="24F76730" w:rsidR="00A75C69" w:rsidRDefault="00A75C69">
          <w:pPr>
            <w:pStyle w:val="TOC2"/>
            <w:tabs>
              <w:tab w:val="right" w:leader="dot" w:pos="9350"/>
            </w:tabs>
            <w:rPr>
              <w:noProof/>
              <w:kern w:val="2"/>
              <w:lang w:val="en-IE" w:eastAsia="en-IE"/>
              <w14:ligatures w14:val="standardContextual"/>
            </w:rPr>
          </w:pPr>
          <w:hyperlink w:anchor="_Toc227186423" w:history="1">
            <w:r w:rsidRPr="00376944">
              <w:rPr>
                <w:rStyle w:val="Hyperlink"/>
                <w:rFonts w:ascii="Calibri" w:hAnsi="Calibri" w:cs="Calibri"/>
                <w:b/>
                <w:bCs/>
                <w:noProof/>
                <w:lang w:val="en-IE" w:eastAsia="en-US"/>
              </w:rPr>
              <w:t>Appendix G:</w:t>
            </w:r>
            <w:r w:rsidRPr="00376944">
              <w:rPr>
                <w:rStyle w:val="Hyperlink"/>
                <w:rFonts w:ascii="Calibri" w:hAnsi="Calibri" w:cs="Calibri"/>
                <w:noProof/>
                <w:lang w:val="en-IE" w:eastAsia="en-US"/>
              </w:rPr>
              <w:t xml:space="preserve"> </w:t>
            </w:r>
            <w:r w:rsidRPr="00376944">
              <w:rPr>
                <w:rStyle w:val="Hyperlink"/>
                <w:rFonts w:ascii="Calibri" w:hAnsi="Calibri" w:cs="Calibri"/>
                <w:b/>
                <w:bCs/>
                <w:noProof/>
                <w:lang w:val="en-IE" w:eastAsia="en-US"/>
              </w:rPr>
              <w:t>Thematic Analysis Visual Framework</w:t>
            </w:r>
            <w:r>
              <w:rPr>
                <w:noProof/>
                <w:webHidden/>
              </w:rPr>
              <w:tab/>
            </w:r>
            <w:r>
              <w:rPr>
                <w:noProof/>
                <w:webHidden/>
              </w:rPr>
              <w:fldChar w:fldCharType="begin"/>
            </w:r>
            <w:r>
              <w:rPr>
                <w:noProof/>
                <w:webHidden/>
              </w:rPr>
              <w:instrText xml:space="preserve"> PAGEREF _Toc227186423 \h </w:instrText>
            </w:r>
            <w:r>
              <w:rPr>
                <w:noProof/>
                <w:webHidden/>
              </w:rPr>
            </w:r>
            <w:r>
              <w:rPr>
                <w:noProof/>
                <w:webHidden/>
              </w:rPr>
              <w:fldChar w:fldCharType="separate"/>
            </w:r>
            <w:r>
              <w:rPr>
                <w:noProof/>
                <w:webHidden/>
              </w:rPr>
              <w:t>40</w:t>
            </w:r>
            <w:r>
              <w:rPr>
                <w:noProof/>
                <w:webHidden/>
              </w:rPr>
              <w:fldChar w:fldCharType="end"/>
            </w:r>
          </w:hyperlink>
        </w:p>
        <w:p w14:paraId="5DDBB118" w14:textId="6EABB1B9" w:rsidR="00A75C69" w:rsidRDefault="00A75C69">
          <w:pPr>
            <w:pStyle w:val="TOC2"/>
            <w:tabs>
              <w:tab w:val="right" w:leader="dot" w:pos="9350"/>
            </w:tabs>
            <w:rPr>
              <w:noProof/>
              <w:kern w:val="2"/>
              <w:lang w:val="en-IE" w:eastAsia="en-IE"/>
              <w14:ligatures w14:val="standardContextual"/>
            </w:rPr>
          </w:pPr>
          <w:hyperlink w:anchor="_Toc227186424" w:history="1">
            <w:r w:rsidRPr="00376944">
              <w:rPr>
                <w:rStyle w:val="Hyperlink"/>
                <w:rFonts w:ascii="Calibri" w:hAnsi="Calibri" w:cs="Calibri"/>
                <w:b/>
                <w:bCs/>
                <w:noProof/>
                <w:lang w:val="en-IE" w:eastAsia="en-US"/>
              </w:rPr>
              <w:t>Appendix H: Ethical Approval</w:t>
            </w:r>
            <w:r>
              <w:rPr>
                <w:noProof/>
                <w:webHidden/>
              </w:rPr>
              <w:tab/>
            </w:r>
            <w:r>
              <w:rPr>
                <w:noProof/>
                <w:webHidden/>
              </w:rPr>
              <w:fldChar w:fldCharType="begin"/>
            </w:r>
            <w:r>
              <w:rPr>
                <w:noProof/>
                <w:webHidden/>
              </w:rPr>
              <w:instrText xml:space="preserve"> PAGEREF _Toc227186424 \h </w:instrText>
            </w:r>
            <w:r>
              <w:rPr>
                <w:noProof/>
                <w:webHidden/>
              </w:rPr>
            </w:r>
            <w:r>
              <w:rPr>
                <w:noProof/>
                <w:webHidden/>
              </w:rPr>
              <w:fldChar w:fldCharType="separate"/>
            </w:r>
            <w:r>
              <w:rPr>
                <w:noProof/>
                <w:webHidden/>
              </w:rPr>
              <w:t>51</w:t>
            </w:r>
            <w:r>
              <w:rPr>
                <w:noProof/>
                <w:webHidden/>
              </w:rPr>
              <w:fldChar w:fldCharType="end"/>
            </w:r>
          </w:hyperlink>
        </w:p>
        <w:p w14:paraId="5025DB5B" w14:textId="3A90B39D" w:rsidR="00A75C69" w:rsidRDefault="00A75C69">
          <w:pPr>
            <w:pStyle w:val="TOC2"/>
            <w:tabs>
              <w:tab w:val="right" w:leader="dot" w:pos="9350"/>
            </w:tabs>
            <w:rPr>
              <w:noProof/>
              <w:kern w:val="2"/>
              <w:lang w:val="en-IE" w:eastAsia="en-IE"/>
              <w14:ligatures w14:val="standardContextual"/>
            </w:rPr>
          </w:pPr>
          <w:hyperlink w:anchor="_Toc227186425" w:history="1">
            <w:r w:rsidRPr="00376944">
              <w:rPr>
                <w:rStyle w:val="Hyperlink"/>
                <w:rFonts w:ascii="Calibri" w:hAnsi="Calibri" w:cs="Calibri"/>
                <w:b/>
                <w:bCs/>
                <w:noProof/>
                <w:lang w:val="en-IE" w:eastAsia="en-US"/>
              </w:rPr>
              <w:t>Appendix I: Ethical Approval Form</w:t>
            </w:r>
            <w:r>
              <w:rPr>
                <w:noProof/>
                <w:webHidden/>
              </w:rPr>
              <w:tab/>
            </w:r>
            <w:r>
              <w:rPr>
                <w:noProof/>
                <w:webHidden/>
              </w:rPr>
              <w:fldChar w:fldCharType="begin"/>
            </w:r>
            <w:r>
              <w:rPr>
                <w:noProof/>
                <w:webHidden/>
              </w:rPr>
              <w:instrText xml:space="preserve"> PAGEREF _Toc227186425 \h </w:instrText>
            </w:r>
            <w:r>
              <w:rPr>
                <w:noProof/>
                <w:webHidden/>
              </w:rPr>
            </w:r>
            <w:r>
              <w:rPr>
                <w:noProof/>
                <w:webHidden/>
              </w:rPr>
              <w:fldChar w:fldCharType="separate"/>
            </w:r>
            <w:r>
              <w:rPr>
                <w:noProof/>
                <w:webHidden/>
              </w:rPr>
              <w:t>52</w:t>
            </w:r>
            <w:r>
              <w:rPr>
                <w:noProof/>
                <w:webHidden/>
              </w:rPr>
              <w:fldChar w:fldCharType="end"/>
            </w:r>
          </w:hyperlink>
        </w:p>
        <w:p w14:paraId="21B0F5E0" w14:textId="575D12A4" w:rsidR="00EE4A5E" w:rsidRDefault="00EE4A5E" w:rsidP="00EE4A5E">
          <w:pPr>
            <w:pStyle w:val="TOC1"/>
            <w:tabs>
              <w:tab w:val="right" w:leader="dot" w:pos="9360"/>
            </w:tabs>
            <w:rPr>
              <w:rStyle w:val="Hyperlink"/>
            </w:rPr>
          </w:pPr>
          <w:r>
            <w:fldChar w:fldCharType="end"/>
          </w:r>
        </w:p>
      </w:sdtContent>
    </w:sdt>
    <w:p w14:paraId="579D44B2" w14:textId="77777777" w:rsidR="00E90787" w:rsidRDefault="00E90787" w:rsidP="00E47BF4">
      <w:pPr>
        <w:spacing w:line="276" w:lineRule="auto"/>
        <w:rPr>
          <w:rFonts w:ascii="Calibri" w:eastAsia="Calibri" w:hAnsi="Calibri" w:cs="Calibri"/>
        </w:rPr>
      </w:pPr>
    </w:p>
    <w:p w14:paraId="71C20436" w14:textId="77777777" w:rsidR="0015610D" w:rsidRPr="00896CBC" w:rsidRDefault="0015610D" w:rsidP="00E47BF4">
      <w:pPr>
        <w:spacing w:line="276" w:lineRule="auto"/>
        <w:rPr>
          <w:rFonts w:ascii="Calibri" w:eastAsia="Calibri" w:hAnsi="Calibri" w:cs="Calibri"/>
        </w:rPr>
      </w:pPr>
    </w:p>
    <w:p w14:paraId="7BCB6D77" w14:textId="4B9502E0" w:rsidR="00E90787" w:rsidRDefault="00872ED6" w:rsidP="00872ED6">
      <w:pPr>
        <w:spacing w:line="276" w:lineRule="auto"/>
        <w:jc w:val="center"/>
        <w:rPr>
          <w:rFonts w:ascii="Calibri" w:eastAsia="Calibri" w:hAnsi="Calibri" w:cs="Calibri"/>
          <w:b/>
          <w:bCs/>
        </w:rPr>
      </w:pPr>
      <w:r w:rsidRPr="00896CBC">
        <w:rPr>
          <w:rFonts w:ascii="Calibri" w:eastAsia="Calibri" w:hAnsi="Calibri" w:cs="Calibri"/>
          <w:b/>
          <w:bCs/>
        </w:rPr>
        <w:t>List of Tables and Figures</w:t>
      </w:r>
    </w:p>
    <w:p w14:paraId="0DBFC992" w14:textId="77777777" w:rsidR="0015610D" w:rsidRDefault="0015610D" w:rsidP="00872ED6">
      <w:pPr>
        <w:spacing w:line="276" w:lineRule="auto"/>
        <w:jc w:val="center"/>
        <w:rPr>
          <w:rFonts w:ascii="Calibri" w:eastAsia="Calibri" w:hAnsi="Calibri" w:cs="Calibri"/>
          <w:b/>
          <w:bCs/>
        </w:rPr>
      </w:pPr>
    </w:p>
    <w:p w14:paraId="1C45647D" w14:textId="375D77EF" w:rsidR="00896CBC" w:rsidRPr="00896CBC" w:rsidRDefault="00896CBC" w:rsidP="00872ED6">
      <w:pPr>
        <w:spacing w:line="276" w:lineRule="auto"/>
        <w:jc w:val="center"/>
        <w:rPr>
          <w:rFonts w:ascii="Calibri" w:eastAsia="Calibri" w:hAnsi="Calibri" w:cs="Calibri"/>
          <w:b/>
          <w:bCs/>
        </w:rPr>
      </w:pPr>
      <w:r>
        <w:rPr>
          <w:rFonts w:ascii="Calibri" w:eastAsia="Calibri" w:hAnsi="Calibri" w:cs="Calibri"/>
          <w:b/>
          <w:bCs/>
        </w:rPr>
        <w:t>Tables</w:t>
      </w:r>
    </w:p>
    <w:p w14:paraId="7DF60E76" w14:textId="63C83EBC" w:rsidR="001A3DBC" w:rsidRPr="0099237A" w:rsidRDefault="001A3DBC">
      <w:pPr>
        <w:pStyle w:val="TableofFigures"/>
        <w:tabs>
          <w:tab w:val="right" w:leader="dot" w:pos="9350"/>
        </w:tabs>
        <w:rPr>
          <w:rFonts w:ascii="Calibri" w:hAnsi="Calibri" w:cs="Calibri"/>
          <w:b/>
          <w:bCs/>
          <w:noProof/>
          <w:kern w:val="2"/>
          <w:lang w:val="en-IE" w:eastAsia="en-IE"/>
          <w14:ligatures w14:val="standardContextual"/>
        </w:rPr>
      </w:pPr>
      <w:r w:rsidRPr="00896CBC">
        <w:rPr>
          <w:rFonts w:ascii="Calibri" w:eastAsia="Calibri" w:hAnsi="Calibri" w:cs="Calibri"/>
        </w:rPr>
        <w:fldChar w:fldCharType="begin"/>
      </w:r>
      <w:r w:rsidRPr="00896CBC">
        <w:rPr>
          <w:rFonts w:ascii="Calibri" w:eastAsia="Calibri" w:hAnsi="Calibri" w:cs="Calibri"/>
        </w:rPr>
        <w:instrText xml:space="preserve"> TOC \h \z \t "Caption" \c </w:instrText>
      </w:r>
      <w:r w:rsidRPr="00896CBC">
        <w:rPr>
          <w:rFonts w:ascii="Calibri" w:eastAsia="Calibri" w:hAnsi="Calibri" w:cs="Calibri"/>
        </w:rPr>
        <w:fldChar w:fldCharType="separate"/>
      </w:r>
      <w:hyperlink w:anchor="_Toc227185392" w:history="1">
        <w:r w:rsidRPr="0099237A">
          <w:rPr>
            <w:rStyle w:val="Hyperlink"/>
            <w:rFonts w:ascii="Calibri" w:hAnsi="Calibri" w:cs="Calibri"/>
            <w:b/>
            <w:bCs/>
            <w:noProof/>
          </w:rPr>
          <w:t>Table 1</w:t>
        </w:r>
        <w:r w:rsidR="005815A4" w:rsidRPr="0099237A">
          <w:rPr>
            <w:rStyle w:val="Hyperlink"/>
            <w:rFonts w:ascii="Calibri" w:hAnsi="Calibri" w:cs="Calibri"/>
            <w:b/>
            <w:bCs/>
            <w:noProof/>
          </w:rPr>
          <w:t>: Descriptive Statistics Comparing</w:t>
        </w:r>
        <w:r w:rsidR="0099237A" w:rsidRPr="0099237A">
          <w:rPr>
            <w:rStyle w:val="Hyperlink"/>
            <w:rFonts w:ascii="Calibri" w:hAnsi="Calibri" w:cs="Calibri"/>
            <w:b/>
            <w:bCs/>
            <w:noProof/>
          </w:rPr>
          <w:t xml:space="preserve"> Academic Satisfaction</w:t>
        </w:r>
        <w:r w:rsidRPr="0099237A">
          <w:rPr>
            <w:rFonts w:ascii="Calibri" w:hAnsi="Calibri" w:cs="Calibri"/>
            <w:noProof/>
            <w:webHidden/>
          </w:rPr>
          <w:tab/>
        </w:r>
        <w:r w:rsidRPr="0099237A">
          <w:rPr>
            <w:rFonts w:ascii="Calibri" w:hAnsi="Calibri" w:cs="Calibri"/>
            <w:noProof/>
            <w:webHidden/>
          </w:rPr>
          <w:fldChar w:fldCharType="begin"/>
        </w:r>
        <w:r w:rsidRPr="0099237A">
          <w:rPr>
            <w:rFonts w:ascii="Calibri" w:hAnsi="Calibri" w:cs="Calibri"/>
            <w:noProof/>
            <w:webHidden/>
          </w:rPr>
          <w:instrText xml:space="preserve"> PAGEREF _Toc227185392 \h </w:instrText>
        </w:r>
        <w:r w:rsidRPr="0099237A">
          <w:rPr>
            <w:rFonts w:ascii="Calibri" w:hAnsi="Calibri" w:cs="Calibri"/>
            <w:noProof/>
            <w:webHidden/>
          </w:rPr>
        </w:r>
        <w:r w:rsidRPr="0099237A">
          <w:rPr>
            <w:rFonts w:ascii="Calibri" w:hAnsi="Calibri" w:cs="Calibri"/>
            <w:noProof/>
            <w:webHidden/>
          </w:rPr>
          <w:fldChar w:fldCharType="separate"/>
        </w:r>
        <w:r w:rsidRPr="0099237A">
          <w:rPr>
            <w:rFonts w:ascii="Calibri" w:hAnsi="Calibri" w:cs="Calibri"/>
            <w:noProof/>
            <w:webHidden/>
          </w:rPr>
          <w:t>12</w:t>
        </w:r>
        <w:r w:rsidRPr="0099237A">
          <w:rPr>
            <w:rFonts w:ascii="Calibri" w:hAnsi="Calibri" w:cs="Calibri"/>
            <w:noProof/>
            <w:webHidden/>
          </w:rPr>
          <w:fldChar w:fldCharType="end"/>
        </w:r>
      </w:hyperlink>
    </w:p>
    <w:p w14:paraId="0470D0F5" w14:textId="77777777" w:rsidR="00715292" w:rsidRPr="0099237A" w:rsidRDefault="00715292" w:rsidP="00715292">
      <w:pPr>
        <w:pStyle w:val="TableofFigures"/>
        <w:tabs>
          <w:tab w:val="right" w:leader="dot" w:pos="9350"/>
        </w:tabs>
        <w:rPr>
          <w:rStyle w:val="Hyperlink"/>
          <w:rFonts w:ascii="Calibri" w:hAnsi="Calibri" w:cs="Calibri"/>
          <w:b/>
          <w:bCs/>
          <w:noProof/>
        </w:rPr>
      </w:pPr>
      <w:hyperlink w:anchor="_Toc227185394" w:history="1">
        <w:r w:rsidRPr="0099237A">
          <w:rPr>
            <w:rStyle w:val="Hyperlink"/>
            <w:rFonts w:ascii="Calibri" w:hAnsi="Calibri" w:cs="Calibri"/>
            <w:b/>
            <w:bCs/>
            <w:noProof/>
          </w:rPr>
          <w:t>Table 2: Example of Identified Themes</w:t>
        </w:r>
        <w:r w:rsidRPr="0099237A">
          <w:rPr>
            <w:rFonts w:ascii="Calibri" w:hAnsi="Calibri" w:cs="Calibri"/>
            <w:noProof/>
            <w:webHidden/>
          </w:rPr>
          <w:tab/>
        </w:r>
        <w:r w:rsidRPr="0099237A">
          <w:rPr>
            <w:rFonts w:ascii="Calibri" w:hAnsi="Calibri" w:cs="Calibri"/>
            <w:noProof/>
            <w:webHidden/>
          </w:rPr>
          <w:fldChar w:fldCharType="begin"/>
        </w:r>
        <w:r w:rsidRPr="0099237A">
          <w:rPr>
            <w:rFonts w:ascii="Calibri" w:hAnsi="Calibri" w:cs="Calibri"/>
            <w:noProof/>
            <w:webHidden/>
          </w:rPr>
          <w:instrText xml:space="preserve"> PAGEREF _Toc227185394 \h </w:instrText>
        </w:r>
        <w:r w:rsidRPr="0099237A">
          <w:rPr>
            <w:rFonts w:ascii="Calibri" w:hAnsi="Calibri" w:cs="Calibri"/>
            <w:noProof/>
            <w:webHidden/>
          </w:rPr>
        </w:r>
        <w:r w:rsidRPr="0099237A">
          <w:rPr>
            <w:rFonts w:ascii="Calibri" w:hAnsi="Calibri" w:cs="Calibri"/>
            <w:noProof/>
            <w:webHidden/>
          </w:rPr>
          <w:fldChar w:fldCharType="separate"/>
        </w:r>
        <w:r w:rsidRPr="0099237A">
          <w:rPr>
            <w:rFonts w:ascii="Calibri" w:hAnsi="Calibri" w:cs="Calibri"/>
            <w:noProof/>
            <w:webHidden/>
          </w:rPr>
          <w:t>13</w:t>
        </w:r>
        <w:r w:rsidRPr="0099237A">
          <w:rPr>
            <w:rFonts w:ascii="Calibri" w:hAnsi="Calibri" w:cs="Calibri"/>
            <w:noProof/>
            <w:webHidden/>
          </w:rPr>
          <w:fldChar w:fldCharType="end"/>
        </w:r>
      </w:hyperlink>
    </w:p>
    <w:p w14:paraId="47C1348E" w14:textId="77777777" w:rsidR="00715292" w:rsidRPr="0099237A" w:rsidRDefault="00715292" w:rsidP="00715292">
      <w:pPr>
        <w:rPr>
          <w:rFonts w:ascii="Calibri" w:hAnsi="Calibri" w:cs="Calibri"/>
          <w:b/>
          <w:bCs/>
        </w:rPr>
      </w:pPr>
    </w:p>
    <w:p w14:paraId="1DA60E4F" w14:textId="684A9A24" w:rsidR="00896CBC" w:rsidRPr="0099237A" w:rsidRDefault="00896CBC" w:rsidP="00896CBC">
      <w:pPr>
        <w:jc w:val="center"/>
        <w:rPr>
          <w:rFonts w:ascii="Calibri" w:hAnsi="Calibri" w:cs="Calibri"/>
          <w:b/>
          <w:bCs/>
        </w:rPr>
      </w:pPr>
      <w:r w:rsidRPr="0099237A">
        <w:rPr>
          <w:rFonts w:ascii="Calibri" w:hAnsi="Calibri" w:cs="Calibri"/>
          <w:b/>
          <w:bCs/>
        </w:rPr>
        <w:t>Figures</w:t>
      </w:r>
    </w:p>
    <w:p w14:paraId="4218F13C" w14:textId="72391D54" w:rsidR="00715292" w:rsidRPr="0099237A" w:rsidRDefault="001A3DBC" w:rsidP="00715292">
      <w:pPr>
        <w:pStyle w:val="TableofFigures"/>
        <w:tabs>
          <w:tab w:val="right" w:leader="dot" w:pos="9350"/>
        </w:tabs>
        <w:rPr>
          <w:rFonts w:ascii="Calibri" w:hAnsi="Calibri" w:cs="Calibri"/>
          <w:b/>
          <w:bCs/>
          <w:noProof/>
          <w:color w:val="467886"/>
          <w:u w:val="single"/>
        </w:rPr>
      </w:pPr>
      <w:hyperlink w:anchor="_Toc227185393" w:history="1">
        <w:r w:rsidRPr="0099237A">
          <w:rPr>
            <w:rStyle w:val="Hyperlink"/>
            <w:rFonts w:ascii="Calibri" w:hAnsi="Calibri" w:cs="Calibri"/>
            <w:b/>
            <w:bCs/>
            <w:noProof/>
          </w:rPr>
          <w:t xml:space="preserve">Figure </w:t>
        </w:r>
        <w:r w:rsidR="008366B4" w:rsidRPr="0099237A">
          <w:rPr>
            <w:rStyle w:val="Hyperlink"/>
            <w:rFonts w:ascii="Calibri" w:hAnsi="Calibri" w:cs="Calibri"/>
            <w:b/>
            <w:bCs/>
            <w:noProof/>
          </w:rPr>
          <w:t xml:space="preserve">1: Sample Boxplot of Total Academic Satisfaction Score by Academic Timing </w:t>
        </w:r>
        <w:r w:rsidRPr="0099237A">
          <w:rPr>
            <w:rFonts w:ascii="Calibri" w:hAnsi="Calibri" w:cs="Calibri"/>
            <w:noProof/>
            <w:webHidden/>
          </w:rPr>
          <w:tab/>
        </w:r>
        <w:r w:rsidRPr="0099237A">
          <w:rPr>
            <w:rFonts w:ascii="Calibri" w:hAnsi="Calibri" w:cs="Calibri"/>
            <w:noProof/>
            <w:webHidden/>
          </w:rPr>
          <w:fldChar w:fldCharType="begin"/>
        </w:r>
        <w:r w:rsidRPr="0099237A">
          <w:rPr>
            <w:rFonts w:ascii="Calibri" w:hAnsi="Calibri" w:cs="Calibri"/>
            <w:noProof/>
            <w:webHidden/>
          </w:rPr>
          <w:instrText xml:space="preserve"> PAGEREF _Toc227185393 \h </w:instrText>
        </w:r>
        <w:r w:rsidRPr="0099237A">
          <w:rPr>
            <w:rFonts w:ascii="Calibri" w:hAnsi="Calibri" w:cs="Calibri"/>
            <w:noProof/>
            <w:webHidden/>
          </w:rPr>
        </w:r>
        <w:r w:rsidRPr="0099237A">
          <w:rPr>
            <w:rFonts w:ascii="Calibri" w:hAnsi="Calibri" w:cs="Calibri"/>
            <w:noProof/>
            <w:webHidden/>
          </w:rPr>
          <w:fldChar w:fldCharType="separate"/>
        </w:r>
        <w:r w:rsidRPr="0099237A">
          <w:rPr>
            <w:rFonts w:ascii="Calibri" w:hAnsi="Calibri" w:cs="Calibri"/>
            <w:noProof/>
            <w:webHidden/>
          </w:rPr>
          <w:t>12</w:t>
        </w:r>
        <w:r w:rsidRPr="0099237A">
          <w:rPr>
            <w:rFonts w:ascii="Calibri" w:hAnsi="Calibri" w:cs="Calibri"/>
            <w:noProof/>
            <w:webHidden/>
          </w:rPr>
          <w:fldChar w:fldCharType="end"/>
        </w:r>
      </w:hyperlink>
    </w:p>
    <w:p w14:paraId="7B5B71E0" w14:textId="3FAD8EBC" w:rsidR="001A3DBC" w:rsidRPr="0099237A" w:rsidRDefault="001A3DBC">
      <w:pPr>
        <w:pStyle w:val="TableofFigures"/>
        <w:tabs>
          <w:tab w:val="right" w:leader="dot" w:pos="9350"/>
        </w:tabs>
        <w:rPr>
          <w:rFonts w:ascii="Calibri" w:hAnsi="Calibri" w:cs="Calibri"/>
          <w:b/>
          <w:bCs/>
          <w:noProof/>
          <w:kern w:val="2"/>
          <w:lang w:val="en-IE" w:eastAsia="en-IE"/>
          <w14:ligatures w14:val="standardContextual"/>
        </w:rPr>
      </w:pPr>
      <w:hyperlink w:anchor="_Toc227185395" w:history="1">
        <w:r w:rsidRPr="0099237A">
          <w:rPr>
            <w:rStyle w:val="Hyperlink"/>
            <w:rFonts w:ascii="Calibri" w:hAnsi="Calibri" w:cs="Calibri"/>
            <w:b/>
            <w:bCs/>
            <w:noProof/>
          </w:rPr>
          <w:t>Figure 2</w:t>
        </w:r>
        <w:r w:rsidR="008366B4" w:rsidRPr="0099237A">
          <w:rPr>
            <w:rStyle w:val="Hyperlink"/>
            <w:rFonts w:ascii="Calibri" w:hAnsi="Calibri" w:cs="Calibri"/>
            <w:b/>
            <w:bCs/>
            <w:noProof/>
          </w:rPr>
          <w:t>: Thematic Analysis Map of Perceived Educational Impacts</w:t>
        </w:r>
        <w:r w:rsidRPr="0099237A">
          <w:rPr>
            <w:rFonts w:ascii="Calibri" w:hAnsi="Calibri" w:cs="Calibri"/>
            <w:noProof/>
            <w:webHidden/>
          </w:rPr>
          <w:tab/>
        </w:r>
        <w:r w:rsidRPr="0099237A">
          <w:rPr>
            <w:rFonts w:ascii="Calibri" w:hAnsi="Calibri" w:cs="Calibri"/>
            <w:noProof/>
            <w:webHidden/>
          </w:rPr>
          <w:fldChar w:fldCharType="begin"/>
        </w:r>
        <w:r w:rsidRPr="0099237A">
          <w:rPr>
            <w:rFonts w:ascii="Calibri" w:hAnsi="Calibri" w:cs="Calibri"/>
            <w:noProof/>
            <w:webHidden/>
          </w:rPr>
          <w:instrText xml:space="preserve"> PAGEREF _Toc227185395 \h </w:instrText>
        </w:r>
        <w:r w:rsidRPr="0099237A">
          <w:rPr>
            <w:rFonts w:ascii="Calibri" w:hAnsi="Calibri" w:cs="Calibri"/>
            <w:noProof/>
            <w:webHidden/>
          </w:rPr>
        </w:r>
        <w:r w:rsidRPr="0099237A">
          <w:rPr>
            <w:rFonts w:ascii="Calibri" w:hAnsi="Calibri" w:cs="Calibri"/>
            <w:noProof/>
            <w:webHidden/>
          </w:rPr>
          <w:fldChar w:fldCharType="separate"/>
        </w:r>
        <w:r w:rsidRPr="0099237A">
          <w:rPr>
            <w:rFonts w:ascii="Calibri" w:hAnsi="Calibri" w:cs="Calibri"/>
            <w:noProof/>
            <w:webHidden/>
          </w:rPr>
          <w:t>15</w:t>
        </w:r>
        <w:r w:rsidRPr="0099237A">
          <w:rPr>
            <w:rFonts w:ascii="Calibri" w:hAnsi="Calibri" w:cs="Calibri"/>
            <w:noProof/>
            <w:webHidden/>
          </w:rPr>
          <w:fldChar w:fldCharType="end"/>
        </w:r>
      </w:hyperlink>
    </w:p>
    <w:p w14:paraId="4F3EB658" w14:textId="7E2C8ED7" w:rsidR="00D9737B" w:rsidRDefault="001A3DBC" w:rsidP="00E47BF4">
      <w:pPr>
        <w:spacing w:line="276" w:lineRule="auto"/>
        <w:rPr>
          <w:rFonts w:ascii="Calibri" w:eastAsia="Calibri" w:hAnsi="Calibri" w:cs="Calibri"/>
        </w:rPr>
      </w:pPr>
      <w:r w:rsidRPr="00896CBC">
        <w:rPr>
          <w:rFonts w:ascii="Calibri" w:eastAsia="Calibri" w:hAnsi="Calibri" w:cs="Calibri"/>
        </w:rPr>
        <w:fldChar w:fldCharType="end"/>
      </w:r>
    </w:p>
    <w:p w14:paraId="734E40F4" w14:textId="77777777" w:rsidR="00A75C69" w:rsidRDefault="00A75C69" w:rsidP="00E47BF4">
      <w:pPr>
        <w:spacing w:line="276" w:lineRule="auto"/>
        <w:rPr>
          <w:rFonts w:ascii="Calibri" w:eastAsia="Calibri" w:hAnsi="Calibri" w:cs="Calibri"/>
        </w:rPr>
      </w:pPr>
    </w:p>
    <w:p w14:paraId="6B1D658B" w14:textId="77777777" w:rsidR="008366B4" w:rsidRDefault="008366B4" w:rsidP="00E47BF4">
      <w:pPr>
        <w:spacing w:line="276" w:lineRule="auto"/>
        <w:rPr>
          <w:rFonts w:ascii="Calibri" w:eastAsia="Calibri" w:hAnsi="Calibri" w:cs="Calibri"/>
        </w:rPr>
      </w:pPr>
    </w:p>
    <w:p w14:paraId="4FB74D6B" w14:textId="5C4FF853" w:rsidR="00F71966" w:rsidRDefault="00F71966" w:rsidP="00F71966">
      <w:pPr>
        <w:spacing w:line="276" w:lineRule="auto"/>
        <w:jc w:val="center"/>
        <w:rPr>
          <w:rFonts w:ascii="Calibri" w:eastAsia="Calibri" w:hAnsi="Calibri" w:cs="Calibri"/>
          <w:b/>
          <w:bCs/>
        </w:rPr>
      </w:pPr>
      <w:r w:rsidRPr="00F71966">
        <w:rPr>
          <w:rFonts w:ascii="Calibri" w:eastAsia="Calibri" w:hAnsi="Calibri" w:cs="Calibri"/>
          <w:b/>
          <w:bCs/>
        </w:rPr>
        <w:t>List of Abbreviations</w:t>
      </w:r>
    </w:p>
    <w:tbl>
      <w:tblPr>
        <w:tblStyle w:val="TableGrid"/>
        <w:tblW w:w="0" w:type="auto"/>
        <w:tblLook w:val="04A0" w:firstRow="1" w:lastRow="0" w:firstColumn="1" w:lastColumn="0" w:noHBand="0" w:noVBand="1"/>
      </w:tblPr>
      <w:tblGrid>
        <w:gridCol w:w="4675"/>
        <w:gridCol w:w="4675"/>
      </w:tblGrid>
      <w:tr w:rsidR="00F71966" w14:paraId="644C972D" w14:textId="77777777" w:rsidTr="00F71966">
        <w:tc>
          <w:tcPr>
            <w:tcW w:w="4675" w:type="dxa"/>
          </w:tcPr>
          <w:p w14:paraId="507EF29F" w14:textId="25863ECA" w:rsidR="00F71966" w:rsidRDefault="00F71966" w:rsidP="00F71966">
            <w:pPr>
              <w:spacing w:line="276" w:lineRule="auto"/>
              <w:jc w:val="center"/>
              <w:rPr>
                <w:rFonts w:ascii="Calibri" w:eastAsia="Calibri" w:hAnsi="Calibri" w:cs="Calibri"/>
                <w:b/>
                <w:bCs/>
              </w:rPr>
            </w:pPr>
            <w:r>
              <w:rPr>
                <w:rFonts w:ascii="Calibri" w:eastAsia="Calibri" w:hAnsi="Calibri" w:cs="Calibri"/>
                <w:b/>
                <w:bCs/>
              </w:rPr>
              <w:t>Abbreviation</w:t>
            </w:r>
          </w:p>
        </w:tc>
        <w:tc>
          <w:tcPr>
            <w:tcW w:w="4675" w:type="dxa"/>
          </w:tcPr>
          <w:p w14:paraId="312E9D12" w14:textId="1E800215" w:rsidR="00F71966" w:rsidRDefault="00F71966" w:rsidP="00F71966">
            <w:pPr>
              <w:spacing w:line="276" w:lineRule="auto"/>
              <w:jc w:val="center"/>
              <w:rPr>
                <w:rFonts w:ascii="Calibri" w:eastAsia="Calibri" w:hAnsi="Calibri" w:cs="Calibri"/>
                <w:b/>
                <w:bCs/>
              </w:rPr>
            </w:pPr>
            <w:r>
              <w:rPr>
                <w:rFonts w:ascii="Calibri" w:eastAsia="Calibri" w:hAnsi="Calibri" w:cs="Calibri"/>
                <w:b/>
                <w:bCs/>
              </w:rPr>
              <w:t>Definition</w:t>
            </w:r>
          </w:p>
        </w:tc>
      </w:tr>
      <w:tr w:rsidR="00F71966" w14:paraId="1A7A735D" w14:textId="77777777" w:rsidTr="00F71966">
        <w:tc>
          <w:tcPr>
            <w:tcW w:w="4675" w:type="dxa"/>
          </w:tcPr>
          <w:p w14:paraId="695078CE" w14:textId="0428051F" w:rsidR="00F71966" w:rsidRPr="006E6D10" w:rsidRDefault="006E6D10" w:rsidP="00F71966">
            <w:pPr>
              <w:spacing w:line="276" w:lineRule="auto"/>
              <w:jc w:val="center"/>
              <w:rPr>
                <w:rFonts w:ascii="Calibri" w:eastAsia="Calibri" w:hAnsi="Calibri" w:cs="Calibri"/>
              </w:rPr>
            </w:pPr>
            <w:r>
              <w:rPr>
                <w:rFonts w:ascii="Calibri" w:eastAsia="Calibri" w:hAnsi="Calibri" w:cs="Calibri"/>
              </w:rPr>
              <w:t>COVID-19</w:t>
            </w:r>
          </w:p>
        </w:tc>
        <w:tc>
          <w:tcPr>
            <w:tcW w:w="4675" w:type="dxa"/>
          </w:tcPr>
          <w:p w14:paraId="4F376069" w14:textId="2AC68D63" w:rsidR="00F71966" w:rsidRPr="00A75C69" w:rsidRDefault="006E6D10" w:rsidP="00F71966">
            <w:pPr>
              <w:spacing w:line="276" w:lineRule="auto"/>
              <w:jc w:val="center"/>
              <w:rPr>
                <w:rFonts w:ascii="Calibri" w:eastAsia="Calibri" w:hAnsi="Calibri" w:cs="Calibri"/>
              </w:rPr>
            </w:pPr>
            <w:r w:rsidRPr="00A75C69">
              <w:rPr>
                <w:rFonts w:ascii="Calibri" w:eastAsia="Calibri" w:hAnsi="Calibri" w:cs="Calibri"/>
              </w:rPr>
              <w:t>Coronavirus-2019</w:t>
            </w:r>
          </w:p>
        </w:tc>
      </w:tr>
      <w:tr w:rsidR="00F71966" w14:paraId="2203726D" w14:textId="77777777" w:rsidTr="00F71966">
        <w:tc>
          <w:tcPr>
            <w:tcW w:w="4675" w:type="dxa"/>
          </w:tcPr>
          <w:p w14:paraId="66A87ABE" w14:textId="7F3D03E8" w:rsidR="00F71966" w:rsidRPr="006E6D10" w:rsidRDefault="006E6D10" w:rsidP="00F71966">
            <w:pPr>
              <w:spacing w:line="276" w:lineRule="auto"/>
              <w:jc w:val="center"/>
              <w:rPr>
                <w:rFonts w:ascii="Calibri" w:eastAsia="Calibri" w:hAnsi="Calibri" w:cs="Calibri"/>
              </w:rPr>
            </w:pPr>
            <w:r>
              <w:rPr>
                <w:rFonts w:ascii="Calibri" w:eastAsia="Calibri" w:hAnsi="Calibri" w:cs="Calibri"/>
              </w:rPr>
              <w:t>SARS-CoV-2</w:t>
            </w:r>
          </w:p>
        </w:tc>
        <w:tc>
          <w:tcPr>
            <w:tcW w:w="4675" w:type="dxa"/>
          </w:tcPr>
          <w:p w14:paraId="6879C18F" w14:textId="749C70E2" w:rsidR="00F71966" w:rsidRPr="00A75C69" w:rsidRDefault="006E6D10" w:rsidP="00F71966">
            <w:pPr>
              <w:spacing w:line="276" w:lineRule="auto"/>
              <w:jc w:val="center"/>
              <w:rPr>
                <w:rFonts w:ascii="Calibri" w:eastAsia="Calibri" w:hAnsi="Calibri" w:cs="Calibri"/>
              </w:rPr>
            </w:pPr>
            <w:r w:rsidRPr="00A75C69">
              <w:rPr>
                <w:rFonts w:ascii="Calibri" w:eastAsia="Calibri" w:hAnsi="Calibri" w:cs="Calibri"/>
              </w:rPr>
              <w:t>Severe acute respiratory syndrome coronavirus</w:t>
            </w:r>
            <w:r w:rsidR="00844488" w:rsidRPr="00A75C69">
              <w:rPr>
                <w:rFonts w:ascii="Calibri" w:eastAsia="Calibri" w:hAnsi="Calibri" w:cs="Calibri"/>
              </w:rPr>
              <w:t xml:space="preserve"> 2</w:t>
            </w:r>
          </w:p>
        </w:tc>
      </w:tr>
    </w:tbl>
    <w:p w14:paraId="43DA5F43" w14:textId="77777777" w:rsidR="00F71966" w:rsidRPr="00F71966" w:rsidRDefault="00F71966" w:rsidP="00F71966">
      <w:pPr>
        <w:spacing w:line="276" w:lineRule="auto"/>
        <w:jc w:val="center"/>
        <w:rPr>
          <w:rFonts w:ascii="Calibri" w:eastAsia="Calibri" w:hAnsi="Calibri" w:cs="Calibri"/>
          <w:b/>
          <w:bCs/>
        </w:rPr>
      </w:pPr>
    </w:p>
    <w:p w14:paraId="1CD5573D" w14:textId="77777777" w:rsidR="00EE4A5E" w:rsidRDefault="00EE4A5E" w:rsidP="00EE4A5E">
      <w:pPr>
        <w:spacing w:line="276" w:lineRule="auto"/>
        <w:rPr>
          <w:rFonts w:ascii="Calibri" w:eastAsia="Calibri" w:hAnsi="Calibri" w:cs="Calibri"/>
        </w:rPr>
      </w:pPr>
    </w:p>
    <w:p w14:paraId="3F806FDD" w14:textId="77777777" w:rsidR="00EE4A5E" w:rsidRDefault="00EE4A5E" w:rsidP="00EE4A5E">
      <w:pPr>
        <w:spacing w:line="276" w:lineRule="auto"/>
        <w:rPr>
          <w:rFonts w:ascii="Calibri" w:eastAsia="Calibri" w:hAnsi="Calibri" w:cs="Calibri"/>
        </w:rPr>
      </w:pPr>
    </w:p>
    <w:p w14:paraId="74729687" w14:textId="5EABA5E3" w:rsidR="00F32D72" w:rsidRPr="00400B1A" w:rsidRDefault="00F32D72" w:rsidP="00400B1A">
      <w:pPr>
        <w:spacing w:line="276" w:lineRule="auto"/>
        <w:rPr>
          <w:rFonts w:ascii="Calibri" w:eastAsia="Calibri" w:hAnsi="Calibri" w:cs="Calibri"/>
        </w:rPr>
        <w:sectPr w:rsidR="00F32D72" w:rsidRPr="00400B1A" w:rsidSect="00F32D72">
          <w:headerReference w:type="default" r:id="rId13"/>
          <w:footerReference w:type="default" r:id="rId14"/>
          <w:pgSz w:w="12240" w:h="15840"/>
          <w:pgMar w:top="1440" w:right="1440" w:bottom="1440" w:left="1440" w:header="720" w:footer="720" w:gutter="0"/>
          <w:pgNumType w:fmt="lowerRoman"/>
          <w:cols w:space="720"/>
          <w:docGrid w:linePitch="360"/>
        </w:sectPr>
      </w:pPr>
    </w:p>
    <w:p w14:paraId="1A807D1E" w14:textId="77777777" w:rsidR="00547686" w:rsidRPr="00547686" w:rsidRDefault="00547686" w:rsidP="00547686">
      <w:pPr>
        <w:pStyle w:val="Heading1"/>
        <w:jc w:val="center"/>
        <w:rPr>
          <w:rFonts w:ascii="Calibri" w:hAnsi="Calibri" w:cs="Calibri"/>
          <w:b/>
          <w:bCs/>
          <w:color w:val="auto"/>
          <w:sz w:val="24"/>
          <w:szCs w:val="24"/>
        </w:rPr>
      </w:pPr>
      <w:bookmarkStart w:id="2" w:name="_Toc227186369"/>
      <w:r w:rsidRPr="00547686">
        <w:rPr>
          <w:rFonts w:ascii="Calibri" w:hAnsi="Calibri" w:cs="Calibri"/>
          <w:b/>
          <w:bCs/>
          <w:color w:val="auto"/>
          <w:sz w:val="24"/>
          <w:szCs w:val="24"/>
        </w:rPr>
        <w:lastRenderedPageBreak/>
        <w:t>Abstract</w:t>
      </w:r>
      <w:bookmarkEnd w:id="2"/>
    </w:p>
    <w:p w14:paraId="4E4C9D66" w14:textId="77777777" w:rsidR="00547686" w:rsidRPr="0089331C" w:rsidRDefault="00547686" w:rsidP="00547686">
      <w:pPr>
        <w:rPr>
          <w:rFonts w:ascii="Calibri" w:hAnsi="Calibri" w:cs="Calibri"/>
        </w:rPr>
      </w:pPr>
      <w:r>
        <w:rPr>
          <w:rFonts w:ascii="Calibri" w:hAnsi="Calibri" w:cs="Calibri"/>
        </w:rPr>
        <w:t xml:space="preserve">This mixed-methods study investigated the COVID-19 pandemic’s long-term educational potential impacts on third level students in Ireland. Quantitative data derived from online surveys utilising </w:t>
      </w:r>
      <w:r w:rsidRPr="003675E6">
        <w:rPr>
          <w:rFonts w:ascii="Calibri" w:hAnsi="Calibri" w:cs="Calibri"/>
        </w:rPr>
        <w:t>a validated Academic Satisfaction scale</w:t>
      </w:r>
      <w:r>
        <w:rPr>
          <w:rFonts w:ascii="Calibri" w:hAnsi="Calibri" w:cs="Calibri"/>
        </w:rPr>
        <w:t xml:space="preserve"> </w:t>
      </w:r>
      <w:r w:rsidRPr="003675E6">
        <w:rPr>
          <w:rFonts w:ascii="Calibri" w:hAnsi="Calibri" w:cs="Calibri"/>
        </w:rPr>
        <w:t xml:space="preserve">and </w:t>
      </w:r>
      <w:r>
        <w:rPr>
          <w:rFonts w:ascii="Calibri" w:hAnsi="Calibri" w:cs="Calibri"/>
        </w:rPr>
        <w:t xml:space="preserve">further analysed, comparing academic satisfaction levels in third level students who studied in Ireland prior to the pandemic compared to those who studied after. Results found academic satisfaction scores to be significantly higher in pre-pandemic students, with a very large effect size, implying considerable long-term academic satisfaction disruption. Qualitative data was collected from Reddit data and analysed utilising thematic analysis, identifying four </w:t>
      </w:r>
      <w:r w:rsidRPr="00871569">
        <w:rPr>
          <w:rFonts w:ascii="Calibri" w:hAnsi="Calibri" w:cs="Calibri"/>
        </w:rPr>
        <w:t xml:space="preserve">main themes: </w:t>
      </w:r>
      <w:r>
        <w:rPr>
          <w:rFonts w:ascii="Calibri" w:hAnsi="Calibri" w:cs="Calibri"/>
        </w:rPr>
        <w:t xml:space="preserve">deterioration of academic engagement, declining academic motivation, institutional resource and support limitations, and social disconnection. These results support the student engagement </w:t>
      </w:r>
      <w:r w:rsidRPr="00A3799E">
        <w:rPr>
          <w:rFonts w:ascii="Calibri" w:hAnsi="Calibri" w:cs="Calibri"/>
        </w:rPr>
        <w:t>theory (Astin, 199</w:t>
      </w:r>
      <w:r>
        <w:rPr>
          <w:rFonts w:ascii="Calibri" w:hAnsi="Calibri" w:cs="Calibri"/>
        </w:rPr>
        <w:t>9</w:t>
      </w:r>
      <w:r w:rsidRPr="00A3799E">
        <w:rPr>
          <w:rFonts w:ascii="Calibri" w:hAnsi="Calibri" w:cs="Calibri"/>
        </w:rPr>
        <w:t xml:space="preserve">), Tinto’s (2012) </w:t>
      </w:r>
      <w:r>
        <w:rPr>
          <w:rFonts w:ascii="Calibri" w:hAnsi="Calibri" w:cs="Calibri"/>
        </w:rPr>
        <w:t xml:space="preserve">model of student integration, and expectancy-disconfirmation theory (Oliver, 1980), demonstrating that minimal support, engagement and socialisation leads to decreased academic satisfaction. The mixed-methods design allows triangulation, </w:t>
      </w:r>
      <w:r w:rsidRPr="0011174A">
        <w:rPr>
          <w:rFonts w:ascii="Calibri" w:hAnsi="Calibri" w:cs="Calibri"/>
        </w:rPr>
        <w:t xml:space="preserve">validating the interpretation of findings. </w:t>
      </w:r>
      <w:r>
        <w:rPr>
          <w:rFonts w:ascii="Calibri" w:hAnsi="Calibri" w:cs="Calibri"/>
        </w:rPr>
        <w:t>However, limitations such as self-report measures and non-representative sampling may restrict generalisability and causal inference. Principally, findings indicate that the pandemic may be causation for continuous academic impacts on third level students in Ireland, highlighting the need for targeted social, academic and institutional support strategies.</w:t>
      </w:r>
    </w:p>
    <w:p w14:paraId="361DA807" w14:textId="77777777" w:rsidR="00547686" w:rsidRDefault="00547686">
      <w:pPr>
        <w:spacing w:line="278" w:lineRule="auto"/>
        <w:rPr>
          <w:rFonts w:ascii="Calibri" w:eastAsia="Calibri" w:hAnsi="Calibri" w:cs="Calibri"/>
          <w:b/>
          <w:bCs/>
        </w:rPr>
      </w:pPr>
      <w:r>
        <w:rPr>
          <w:rFonts w:ascii="Calibri" w:eastAsia="Calibri" w:hAnsi="Calibri" w:cs="Calibri"/>
          <w:b/>
          <w:bCs/>
        </w:rPr>
        <w:br w:type="page"/>
      </w:r>
    </w:p>
    <w:p w14:paraId="1EF25A1F" w14:textId="466BF187" w:rsidR="00EE4A5E" w:rsidRDefault="00EE4A5E" w:rsidP="00EE4A5E">
      <w:pPr>
        <w:pStyle w:val="Heading1"/>
        <w:jc w:val="center"/>
        <w:rPr>
          <w:rFonts w:ascii="Calibri" w:eastAsia="Calibri" w:hAnsi="Calibri" w:cs="Calibri"/>
          <w:b/>
          <w:bCs/>
          <w:color w:val="auto"/>
          <w:sz w:val="24"/>
          <w:szCs w:val="24"/>
        </w:rPr>
      </w:pPr>
      <w:bookmarkStart w:id="3" w:name="_Toc227186370"/>
      <w:r w:rsidRPr="0B05668B">
        <w:rPr>
          <w:rFonts w:ascii="Calibri" w:eastAsia="Calibri" w:hAnsi="Calibri" w:cs="Calibri"/>
          <w:b/>
          <w:bCs/>
          <w:color w:val="auto"/>
          <w:sz w:val="24"/>
          <w:szCs w:val="24"/>
        </w:rPr>
        <w:lastRenderedPageBreak/>
        <w:t>Introduction</w:t>
      </w:r>
      <w:bookmarkEnd w:id="3"/>
    </w:p>
    <w:p w14:paraId="52781E5E" w14:textId="77777777" w:rsidR="00EE4A5E" w:rsidRDefault="00EE4A5E" w:rsidP="00E42D7A">
      <w:pPr>
        <w:spacing w:line="276" w:lineRule="auto"/>
        <w:rPr>
          <w:rFonts w:ascii="Calibri" w:eastAsia="Calibri" w:hAnsi="Calibri" w:cs="Calibri"/>
        </w:rPr>
      </w:pPr>
      <w:r w:rsidRPr="0B05668B">
        <w:rPr>
          <w:rFonts w:ascii="Calibri" w:eastAsia="Calibri" w:hAnsi="Calibri" w:cs="Calibri"/>
        </w:rPr>
        <w:t>At the inauguration of this current decade, it was announced that a global health crisis was upon us. The Coronavirus rapidly spread worldwide with cases surging and the mortality rate rising, causing the World Health Organization (2020) to sanction a worldwide lockdown and deem the ordeal a global pandemic. Coronavirus-2019 (COVID-19) is a transmissible disease first documented in Wuhan, China during the December of 2019. The dispersion of such a virus is attributed to severe acute respiratory syndrome coronavirus 2, also referred to as SARS-CoV-2 (World Health Organization, 2020). The Taoiseach of Ireland, Leo Varadkar, announced the closure of all educational settings with the purpose of containing and limiting further sickness (Department of Education and Youth, 2020), thus integrating classes being held via technology which marked the initiation of online learning. On March 1st, 2021, Irish students were gradually permitted to attend in-person learning, with schools catering towards special educational needs, primary classes from junior infants up until second class, and secondary school Leaving Certificate classes commencing once again. The coalescing of all other students occurred by April 12</w:t>
      </w:r>
      <w:r w:rsidRPr="0B05668B">
        <w:rPr>
          <w:rFonts w:ascii="Calibri" w:eastAsia="Calibri" w:hAnsi="Calibri" w:cs="Calibri"/>
          <w:vertAlign w:val="superscript"/>
        </w:rPr>
        <w:t>th</w:t>
      </w:r>
      <w:r w:rsidRPr="0B05668B">
        <w:rPr>
          <w:rFonts w:ascii="Calibri" w:eastAsia="Calibri" w:hAnsi="Calibri" w:cs="Calibri"/>
        </w:rPr>
        <w:t xml:space="preserve">, 2021, with the promise of predicted grades compensating for Leaving Certificate exam results and classroom-based assessments for Junior Certificate results (Department of Education and Youth, 2021). </w:t>
      </w:r>
    </w:p>
    <w:p w14:paraId="6531E472" w14:textId="77777777" w:rsidR="00EE4A5E" w:rsidRDefault="00EE4A5E" w:rsidP="00E42D7A">
      <w:pPr>
        <w:spacing w:line="276" w:lineRule="auto"/>
        <w:rPr>
          <w:rFonts w:ascii="Calibri" w:eastAsia="Calibri" w:hAnsi="Calibri" w:cs="Calibri"/>
          <w:b/>
          <w:bCs/>
        </w:rPr>
      </w:pPr>
      <w:r w:rsidRPr="0B05668B">
        <w:rPr>
          <w:rFonts w:ascii="Calibri" w:eastAsia="Calibri" w:hAnsi="Calibri" w:cs="Calibri"/>
        </w:rPr>
        <w:t>This paper aims to discern whether there is a statistically significant distinction in academic satisfaction between students who have experienced third level education in Ireland prior to the Coronavirus pandemic compared to students who have experienced third level education in Ireland after the Coronavirus pandemic, alongside an analysis of how students regard potential long-term impacts of Coronavirus-2019 on academic satisfaction.</w:t>
      </w:r>
    </w:p>
    <w:p w14:paraId="4615E39F" w14:textId="77777777" w:rsidR="00EE4A5E" w:rsidRDefault="00EE4A5E" w:rsidP="00E42D7A">
      <w:pPr>
        <w:spacing w:line="276" w:lineRule="auto"/>
        <w:rPr>
          <w:rFonts w:ascii="Calibri" w:eastAsia="Calibri" w:hAnsi="Calibri" w:cs="Calibri"/>
          <w:b/>
          <w:bCs/>
        </w:rPr>
      </w:pPr>
    </w:p>
    <w:p w14:paraId="50CA2E6A" w14:textId="77777777" w:rsidR="00EE4A5E" w:rsidRDefault="00EE4A5E" w:rsidP="00E42D7A">
      <w:pPr>
        <w:rPr>
          <w:rFonts w:ascii="Calibri" w:eastAsia="Calibri" w:hAnsi="Calibri" w:cs="Calibri"/>
          <w:b/>
          <w:bCs/>
        </w:rPr>
      </w:pPr>
      <w:bookmarkStart w:id="4" w:name="_Toc227186371"/>
      <w:r w:rsidRPr="0B05668B">
        <w:rPr>
          <w:rStyle w:val="Heading2Char"/>
          <w:rFonts w:ascii="Calibri" w:eastAsia="Calibri" w:hAnsi="Calibri" w:cs="Calibri"/>
          <w:b/>
          <w:bCs/>
          <w:color w:val="auto"/>
          <w:sz w:val="24"/>
          <w:szCs w:val="24"/>
        </w:rPr>
        <w:t>1.1 Academic Satisfaction</w:t>
      </w:r>
      <w:bookmarkEnd w:id="4"/>
      <w:r w:rsidRPr="0B05668B">
        <w:rPr>
          <w:rFonts w:ascii="Calibri" w:eastAsia="Calibri" w:hAnsi="Calibri" w:cs="Calibri"/>
        </w:rPr>
        <w:t xml:space="preserve"> </w:t>
      </w:r>
    </w:p>
    <w:p w14:paraId="776388AC" w14:textId="5279D627"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Academic satisfaction is a multidimensional concept encompassing the evaluation of students in relation to academic experiences such as student belonging, academic resources, educational support, and the quality of teaching (Elliott &amp; Shin, 2002). Regarding the Coronavirus-2019, such evaluations have been molded significantly by the transition to online education alongside learning models implemented through hybrid learning. As this study aims to investigate the long-term educational impacts of the </w:t>
      </w:r>
      <w:r>
        <w:rPr>
          <w:rFonts w:ascii="Calibri" w:eastAsia="Calibri" w:hAnsi="Calibri" w:cs="Calibri"/>
        </w:rPr>
        <w:t>p</w:t>
      </w:r>
      <w:r w:rsidRPr="0B05668B">
        <w:rPr>
          <w:rFonts w:ascii="Calibri" w:eastAsia="Calibri" w:hAnsi="Calibri" w:cs="Calibri"/>
        </w:rPr>
        <w:t xml:space="preserve">andemic, it is imperative to analyse the configuration of academic satisfaction in addition to student </w:t>
      </w:r>
      <w:r w:rsidR="000D7C64" w:rsidRPr="0B05668B">
        <w:rPr>
          <w:rFonts w:ascii="Calibri" w:eastAsia="Calibri" w:hAnsi="Calibri" w:cs="Calibri"/>
        </w:rPr>
        <w:t>adaptation</w:t>
      </w:r>
      <w:r w:rsidRPr="0B05668B">
        <w:rPr>
          <w:rFonts w:ascii="Calibri" w:eastAsia="Calibri" w:hAnsi="Calibri" w:cs="Calibri"/>
        </w:rPr>
        <w:t xml:space="preserve"> and engagement through the means of multiple reticular theoretical frameworks.</w:t>
      </w:r>
    </w:p>
    <w:p w14:paraId="3502EA67" w14:textId="77777777" w:rsidR="00400B1A" w:rsidRDefault="00400B1A" w:rsidP="00E42D7A">
      <w:pPr>
        <w:spacing w:line="276" w:lineRule="auto"/>
        <w:rPr>
          <w:rFonts w:ascii="Calibri" w:eastAsia="Calibri" w:hAnsi="Calibri" w:cs="Calibri"/>
          <w:b/>
          <w:bCs/>
          <w:i/>
          <w:iCs/>
        </w:rPr>
      </w:pPr>
    </w:p>
    <w:p w14:paraId="0355F39E" w14:textId="77777777" w:rsidR="00400B1A" w:rsidRDefault="00400B1A" w:rsidP="00E42D7A">
      <w:pPr>
        <w:spacing w:line="276" w:lineRule="auto"/>
        <w:rPr>
          <w:rFonts w:ascii="Calibri" w:eastAsia="Calibri" w:hAnsi="Calibri" w:cs="Calibri"/>
          <w:b/>
          <w:bCs/>
          <w:i/>
          <w:iCs/>
        </w:rPr>
      </w:pPr>
    </w:p>
    <w:p w14:paraId="6F704E54" w14:textId="77777777" w:rsidR="00337465" w:rsidRDefault="00337465" w:rsidP="00E42D7A">
      <w:pPr>
        <w:spacing w:line="276" w:lineRule="auto"/>
        <w:rPr>
          <w:rFonts w:ascii="Calibri" w:eastAsia="Calibri" w:hAnsi="Calibri" w:cs="Calibri"/>
          <w:b/>
          <w:bCs/>
          <w:i/>
          <w:iCs/>
        </w:rPr>
      </w:pPr>
    </w:p>
    <w:p w14:paraId="407F2B77" w14:textId="1DA8CA94" w:rsidR="00EE4A5E" w:rsidRPr="00FA74B2" w:rsidRDefault="00EE4A5E" w:rsidP="00E42D7A">
      <w:pPr>
        <w:spacing w:line="276" w:lineRule="auto"/>
        <w:rPr>
          <w:rFonts w:ascii="Calibri" w:eastAsia="Calibri" w:hAnsi="Calibri" w:cs="Calibri"/>
          <w:b/>
          <w:bCs/>
          <w:i/>
          <w:iCs/>
        </w:rPr>
      </w:pPr>
      <w:r w:rsidRPr="00FA74B2">
        <w:rPr>
          <w:rFonts w:ascii="Calibri" w:eastAsia="Calibri" w:hAnsi="Calibri" w:cs="Calibri"/>
          <w:b/>
          <w:bCs/>
          <w:i/>
          <w:iCs/>
        </w:rPr>
        <w:lastRenderedPageBreak/>
        <w:t>Theoretical Frameworks</w:t>
      </w:r>
    </w:p>
    <w:p w14:paraId="69B34D2B" w14:textId="77777777"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The expectancy-disconfirmation theory (Oliver, 1980) elaborates that satisfaction is determined by an </w:t>
      </w:r>
      <w:bookmarkStart w:id="5" w:name="_Int_NW5tviI8"/>
      <w:r w:rsidRPr="0B05668B">
        <w:rPr>
          <w:rFonts w:ascii="Calibri" w:eastAsia="Calibri" w:hAnsi="Calibri" w:cs="Calibri"/>
        </w:rPr>
        <w:t>experience’s</w:t>
      </w:r>
      <w:bookmarkEnd w:id="5"/>
      <w:r w:rsidRPr="0B05668B">
        <w:rPr>
          <w:rFonts w:ascii="Calibri" w:eastAsia="Calibri" w:hAnsi="Calibri" w:cs="Calibri"/>
        </w:rPr>
        <w:t xml:space="preserve"> degree of deviation or alignment to previous expectations. In relation to education, students anticipate a certain level of support quality, social opportunities, and </w:t>
      </w:r>
      <w:bookmarkStart w:id="6" w:name="_Int_vvfA791J"/>
      <w:r w:rsidRPr="0B05668B">
        <w:rPr>
          <w:rFonts w:ascii="Calibri" w:eastAsia="Calibri" w:hAnsi="Calibri" w:cs="Calibri"/>
        </w:rPr>
        <w:t>level</w:t>
      </w:r>
      <w:bookmarkEnd w:id="6"/>
      <w:r w:rsidRPr="0B05668B">
        <w:rPr>
          <w:rFonts w:ascii="Calibri" w:eastAsia="Calibri" w:hAnsi="Calibri" w:cs="Calibri"/>
        </w:rPr>
        <w:t xml:space="preserve"> of academic learning which in turn determines satisfaction dependent on met expectations (Brown &amp; Mazzorol, 2009). In addition to this, Tinto’s (1993) model of student integration emphasises the importance of social integration and work engagement in relation to student satisfaction to allow for motivation and academic satisfaction. These theories coincide with the student engagement theory (Astin, 1999), which encompasses the ideologies of both by asserting that student learning quality and satisfaction derives from cognitive engagement influenced by teaching quality, motivation, and social opportunities. </w:t>
      </w:r>
    </w:p>
    <w:p w14:paraId="1EA45BC4" w14:textId="19B9428F"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Adjacent to these core theories, frameworks such as the digital divide framework and the education resilience theory prescribe further discernment of academic satisfaction, specifically in relation to the </w:t>
      </w:r>
      <w:r>
        <w:rPr>
          <w:rFonts w:ascii="Calibri" w:eastAsia="Calibri" w:hAnsi="Calibri" w:cs="Calibri"/>
        </w:rPr>
        <w:t>p</w:t>
      </w:r>
      <w:r w:rsidRPr="0B05668B">
        <w:rPr>
          <w:rFonts w:ascii="Calibri" w:eastAsia="Calibri" w:hAnsi="Calibri" w:cs="Calibri"/>
        </w:rPr>
        <w:t xml:space="preserve">andemic’s impact on satisfaction for students. The educational resilience theory depicts the adaptation of students to adversity, utilising resilience as a means of </w:t>
      </w:r>
      <w:r w:rsidR="000D7C64" w:rsidRPr="0B05668B">
        <w:rPr>
          <w:rFonts w:ascii="Calibri" w:eastAsia="Calibri" w:hAnsi="Calibri" w:cs="Calibri"/>
        </w:rPr>
        <w:t>mediating</w:t>
      </w:r>
      <w:r w:rsidRPr="0B05668B">
        <w:rPr>
          <w:rFonts w:ascii="Calibri" w:eastAsia="Calibri" w:hAnsi="Calibri" w:cs="Calibri"/>
        </w:rPr>
        <w:t xml:space="preserve"> educational outcomes, such as academic satisfaction and engagement, and disruption (Martin &amp; Marsh, 2006). In accompaniment, the digital divide framework discusses how students’ academic experiences may be altered due to disparities in digital literacy, access to devices and internet connection (van Dijk, 2002). This framework claims that students without online resources show higher levels of dissatisfaction, disengagement, and resentment.</w:t>
      </w:r>
    </w:p>
    <w:p w14:paraId="22612C52" w14:textId="5F267EBA"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The knowledge of these frameworks can aid in the comprehension of the </w:t>
      </w:r>
      <w:r>
        <w:rPr>
          <w:rFonts w:ascii="Calibri" w:eastAsia="Calibri" w:hAnsi="Calibri" w:cs="Calibri"/>
        </w:rPr>
        <w:t>p</w:t>
      </w:r>
      <w:r w:rsidRPr="0B05668B">
        <w:rPr>
          <w:rFonts w:ascii="Calibri" w:eastAsia="Calibri" w:hAnsi="Calibri" w:cs="Calibri"/>
        </w:rPr>
        <w:t>andemic’s educational impact on academic satisfaction as they allow the visualisation of how reduced engagement, varying resilience levels, digital access and literacy discrepancies can all impact academic satisfaction due to the quantity of social integration, teaching quality and type, and support, potentially creating a misalignment of experience to previous expectations.</w:t>
      </w:r>
    </w:p>
    <w:p w14:paraId="04EE0F86" w14:textId="77777777" w:rsidR="00EE4A5E" w:rsidRDefault="00EE4A5E" w:rsidP="00E42D7A">
      <w:pPr>
        <w:spacing w:line="276" w:lineRule="auto"/>
        <w:rPr>
          <w:rFonts w:ascii="Calibri" w:eastAsia="Calibri" w:hAnsi="Calibri" w:cs="Calibri"/>
        </w:rPr>
      </w:pPr>
    </w:p>
    <w:p w14:paraId="3BD630F7" w14:textId="77777777" w:rsidR="00EE4A5E" w:rsidRDefault="00EE4A5E" w:rsidP="00E42D7A">
      <w:pPr>
        <w:pStyle w:val="Heading2"/>
        <w:rPr>
          <w:rFonts w:ascii="Calibri" w:eastAsia="Calibri" w:hAnsi="Calibri" w:cs="Calibri"/>
          <w:b/>
          <w:bCs/>
          <w:color w:val="auto"/>
          <w:sz w:val="24"/>
          <w:szCs w:val="24"/>
        </w:rPr>
      </w:pPr>
      <w:bookmarkStart w:id="7" w:name="_Toc227186372"/>
      <w:r w:rsidRPr="0B05668B">
        <w:rPr>
          <w:rFonts w:ascii="Calibri" w:eastAsia="Calibri" w:hAnsi="Calibri" w:cs="Calibri"/>
          <w:b/>
          <w:bCs/>
          <w:color w:val="auto"/>
          <w:sz w:val="24"/>
          <w:szCs w:val="24"/>
        </w:rPr>
        <w:t>1.2 Pre-Pandemic Academic Satisfaction in Higher Education</w:t>
      </w:r>
      <w:bookmarkEnd w:id="7"/>
    </w:p>
    <w:p w14:paraId="232150CB" w14:textId="55EE154E"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With the purpose of discerning the long-term educational impact that the </w:t>
      </w:r>
      <w:r>
        <w:rPr>
          <w:rFonts w:ascii="Calibri" w:eastAsia="Calibri" w:hAnsi="Calibri" w:cs="Calibri"/>
        </w:rPr>
        <w:t>pa</w:t>
      </w:r>
      <w:r w:rsidRPr="0B05668B">
        <w:rPr>
          <w:rFonts w:ascii="Calibri" w:eastAsia="Calibri" w:hAnsi="Calibri" w:cs="Calibri"/>
        </w:rPr>
        <w:t>ndemic has had on third level students in Ireland, a comparison of pre-</w:t>
      </w:r>
      <w:r w:rsidR="00814B17">
        <w:rPr>
          <w:rFonts w:ascii="Calibri" w:eastAsia="Calibri" w:hAnsi="Calibri" w:cs="Calibri"/>
        </w:rPr>
        <w:t>p</w:t>
      </w:r>
      <w:r w:rsidRPr="0B05668B">
        <w:rPr>
          <w:rFonts w:ascii="Calibri" w:eastAsia="Calibri" w:hAnsi="Calibri" w:cs="Calibri"/>
        </w:rPr>
        <w:t xml:space="preserve">andemic academic satisfaction must be drawn first. Preceding the COVID-19 </w:t>
      </w:r>
      <w:r w:rsidR="00814B17">
        <w:rPr>
          <w:rFonts w:ascii="Calibri" w:eastAsia="Calibri" w:hAnsi="Calibri" w:cs="Calibri"/>
        </w:rPr>
        <w:t>p</w:t>
      </w:r>
      <w:r w:rsidRPr="0B05668B">
        <w:rPr>
          <w:rFonts w:ascii="Calibri" w:eastAsia="Calibri" w:hAnsi="Calibri" w:cs="Calibri"/>
        </w:rPr>
        <w:t xml:space="preserve">andemic, academic satisfaction was measured by student engagement, quality of academic facilities, teaching standard, campus experience, and academic support (Brown &amp; Mazzorol, 2009). </w:t>
      </w:r>
    </w:p>
    <w:p w14:paraId="50254626" w14:textId="6CB2F592"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The quality of teaching standards and feedback are habitually viewed as determinants of academic satisfaction. Preceding the </w:t>
      </w:r>
      <w:r>
        <w:rPr>
          <w:rFonts w:ascii="Calibri" w:eastAsia="Calibri" w:hAnsi="Calibri" w:cs="Calibri"/>
        </w:rPr>
        <w:t>p</w:t>
      </w:r>
      <w:r w:rsidRPr="0B05668B">
        <w:rPr>
          <w:rFonts w:ascii="Calibri" w:eastAsia="Calibri" w:hAnsi="Calibri" w:cs="Calibri"/>
        </w:rPr>
        <w:t>andemic, students gave high appraisal to faculty approachability, communication, and engaging learning of high quality</w:t>
      </w:r>
      <w:r>
        <w:rPr>
          <w:rFonts w:ascii="Calibri" w:eastAsia="Calibri" w:hAnsi="Calibri" w:cs="Calibri"/>
        </w:rPr>
        <w:t xml:space="preserve"> (HEA, 2019)</w:t>
      </w:r>
      <w:r w:rsidRPr="0B05668B">
        <w:rPr>
          <w:rFonts w:ascii="Calibri" w:eastAsia="Calibri" w:hAnsi="Calibri" w:cs="Calibri"/>
        </w:rPr>
        <w:t xml:space="preserve">. In relation </w:t>
      </w:r>
      <w:r w:rsidRPr="0B05668B">
        <w:rPr>
          <w:rFonts w:ascii="Calibri" w:eastAsia="Calibri" w:hAnsi="Calibri" w:cs="Calibri"/>
        </w:rPr>
        <w:lastRenderedPageBreak/>
        <w:t xml:space="preserve">to Irish academic satisfaction, Irish surveys reported that the standard of teaching was noted as the most highly rated factor of student contentment, having the most substantial influence on students’ academic satisfaction, emphasising responsiveness through communication, support and structured academic content all playing a role in </w:t>
      </w:r>
      <w:r w:rsidRPr="00FA74B2">
        <w:rPr>
          <w:rFonts w:ascii="Calibri" w:eastAsia="Calibri" w:hAnsi="Calibri" w:cs="Calibri"/>
        </w:rPr>
        <w:t xml:space="preserve">this (HEA, </w:t>
      </w:r>
      <w:r w:rsidRPr="0B05668B">
        <w:rPr>
          <w:rFonts w:ascii="Calibri" w:eastAsia="Calibri" w:hAnsi="Calibri" w:cs="Calibri"/>
        </w:rPr>
        <w:t>2019). This compliments the importance of workload balance as globally students appreciated assignments with manageable difficulty levels, favouring lecturers who allowed for ample time regarding the completion of projects (Thomas, 2012).</w:t>
      </w:r>
    </w:p>
    <w:p w14:paraId="410107CE" w14:textId="58955685" w:rsidR="00EE4A5E" w:rsidRDefault="00EE4A5E" w:rsidP="00E42D7A">
      <w:pPr>
        <w:spacing w:line="276" w:lineRule="auto"/>
        <w:rPr>
          <w:rFonts w:ascii="Calibri" w:eastAsia="Calibri" w:hAnsi="Calibri" w:cs="Calibri"/>
        </w:rPr>
      </w:pPr>
      <w:r w:rsidRPr="0B05668B">
        <w:rPr>
          <w:rFonts w:ascii="Calibri" w:eastAsia="Calibri" w:hAnsi="Calibri" w:cs="Calibri"/>
        </w:rPr>
        <w:t>Along with this, pre-</w:t>
      </w:r>
      <w:r w:rsidR="00337465">
        <w:rPr>
          <w:rFonts w:ascii="Calibri" w:eastAsia="Calibri" w:hAnsi="Calibri" w:cs="Calibri"/>
        </w:rPr>
        <w:t>p</w:t>
      </w:r>
      <w:r w:rsidRPr="0B05668B">
        <w:rPr>
          <w:rFonts w:ascii="Calibri" w:eastAsia="Calibri" w:hAnsi="Calibri" w:cs="Calibri"/>
        </w:rPr>
        <w:t>andemic students valued the quality of their campus experience, including societies and technological facilities, aiming at harboring a sense of belonging among students (Tinto, 1993). Irish students reported in a national survey (HEA, 2019) that engagement related to campus facilities aided in self-development, improving their academic experience overall. Students also reported higher levels of academic satisfaction in relation to support facilities offered on campus. A paper by Danielsen, et al. (2011) aimed to configure the relationship between academic initiative and perceived support. Utilising surveys implementing the Likert scale (1932), the researchers gathered data from 3,125 Norwegian students relating to perceived teacher support, academic competence, academic satisfaction, and initiative. The data was analysed via structural equation modelling and a multi-mediator model testing between support, satisfaction, and initiative.</w:t>
      </w:r>
      <w:r>
        <w:rPr>
          <w:rFonts w:ascii="Calibri" w:eastAsia="Calibri" w:hAnsi="Calibri" w:cs="Calibri"/>
        </w:rPr>
        <w:t xml:space="preserve"> The r</w:t>
      </w:r>
      <w:r w:rsidRPr="0B05668B">
        <w:rPr>
          <w:rFonts w:ascii="Calibri" w:eastAsia="Calibri" w:hAnsi="Calibri" w:cs="Calibri"/>
        </w:rPr>
        <w:t>esearchers found that support from faculty correlated strongly with academic initiative and satisfaction, demonstrating the worldwide correlation between support and academic satisfaction worldwide.</w:t>
      </w:r>
    </w:p>
    <w:p w14:paraId="5F95482B" w14:textId="0AA0F587" w:rsidR="00EE4A5E" w:rsidRDefault="00EE4A5E" w:rsidP="00E42D7A">
      <w:pPr>
        <w:spacing w:line="276" w:lineRule="auto"/>
        <w:rPr>
          <w:rFonts w:ascii="Calibri" w:eastAsia="Calibri" w:hAnsi="Calibri" w:cs="Calibri"/>
        </w:rPr>
      </w:pPr>
      <w:r w:rsidRPr="0B05668B">
        <w:rPr>
          <w:rFonts w:ascii="Calibri" w:eastAsia="Calibri" w:hAnsi="Calibri" w:cs="Calibri"/>
        </w:rPr>
        <w:t>These pre-</w:t>
      </w:r>
      <w:r w:rsidR="00773571">
        <w:rPr>
          <w:rFonts w:ascii="Calibri" w:eastAsia="Calibri" w:hAnsi="Calibri" w:cs="Calibri"/>
        </w:rPr>
        <w:t>p</w:t>
      </w:r>
      <w:r w:rsidRPr="0B05668B">
        <w:rPr>
          <w:rFonts w:ascii="Calibri" w:eastAsia="Calibri" w:hAnsi="Calibri" w:cs="Calibri"/>
        </w:rPr>
        <w:t>andemic trends relating to academic satisfaction create a standard from which we can derive a comparison in relation to the global educational disruption of COVID-19. By emphasising areas such as support, campus interactions, workload equipoise and quality of educational teaching, comparisons can be drawn relating to areas of education that may have been more susceptible to the impact of online learning and those that had adapted.</w:t>
      </w:r>
    </w:p>
    <w:p w14:paraId="7CFE8DC2" w14:textId="77777777" w:rsidR="00EE4A5E" w:rsidRDefault="00EE4A5E" w:rsidP="00E42D7A">
      <w:pPr>
        <w:spacing w:line="276" w:lineRule="auto"/>
        <w:rPr>
          <w:rFonts w:ascii="Calibri" w:eastAsia="Calibri" w:hAnsi="Calibri" w:cs="Calibri"/>
        </w:rPr>
      </w:pPr>
    </w:p>
    <w:p w14:paraId="4C913A25" w14:textId="77777777" w:rsidR="00EE4A5E" w:rsidRDefault="00EE4A5E" w:rsidP="00E42D7A">
      <w:pPr>
        <w:pStyle w:val="Heading2"/>
        <w:rPr>
          <w:rFonts w:ascii="Calibri" w:eastAsia="Calibri" w:hAnsi="Calibri" w:cs="Calibri"/>
          <w:b/>
          <w:bCs/>
          <w:color w:val="auto"/>
          <w:sz w:val="24"/>
          <w:szCs w:val="24"/>
        </w:rPr>
      </w:pPr>
      <w:bookmarkStart w:id="8" w:name="_Toc227186373"/>
      <w:r w:rsidRPr="0B05668B">
        <w:rPr>
          <w:rFonts w:ascii="Calibri" w:eastAsia="Calibri" w:hAnsi="Calibri" w:cs="Calibri"/>
          <w:b/>
          <w:bCs/>
          <w:color w:val="auto"/>
          <w:sz w:val="24"/>
          <w:szCs w:val="24"/>
        </w:rPr>
        <w:t>1.3 Disruption to Education During COVID-19</w:t>
      </w:r>
      <w:bookmarkEnd w:id="8"/>
    </w:p>
    <w:p w14:paraId="7A708237" w14:textId="1DFA974C"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The </w:t>
      </w:r>
      <w:r>
        <w:rPr>
          <w:rFonts w:ascii="Calibri" w:eastAsia="Calibri" w:hAnsi="Calibri" w:cs="Calibri"/>
        </w:rPr>
        <w:t>p</w:t>
      </w:r>
      <w:r w:rsidRPr="0B05668B">
        <w:rPr>
          <w:rFonts w:ascii="Calibri" w:eastAsia="Calibri" w:hAnsi="Calibri" w:cs="Calibri"/>
        </w:rPr>
        <w:t xml:space="preserve">andemic engendered worldwide disruption to education, creating sudden causation for online learning to ensue, changing the academic experience for countless students. Being unplanned in nature, online learning was aimed at rapidly maintaining fluidity in education. In a paper by Bond et al. (2021), a systematic mapping review of emergency remote learning in third level education was conducted to gain understanding of online curriculum and pre-existing research. A total of 282 English, German and Spanish empirical studies were analysed, finding that studies were cross-sectional and focused on student perception of rapid online learning, including satisfaction, which highlighted the divide between hypothetical pre-planned online education and the emergency remote learning that students were dealt. Furthermore, </w:t>
      </w:r>
      <w:r w:rsidRPr="0B05668B">
        <w:rPr>
          <w:rFonts w:ascii="Calibri" w:eastAsia="Calibri" w:hAnsi="Calibri" w:cs="Calibri"/>
        </w:rPr>
        <w:lastRenderedPageBreak/>
        <w:t xml:space="preserve">Quality and Qualifications Ireland (2022) implemented an evaluation how third level educational settings combatted the </w:t>
      </w:r>
      <w:r>
        <w:rPr>
          <w:rFonts w:ascii="Calibri" w:eastAsia="Calibri" w:hAnsi="Calibri" w:cs="Calibri"/>
        </w:rPr>
        <w:t>p</w:t>
      </w:r>
      <w:r w:rsidRPr="0B05668B">
        <w:rPr>
          <w:rFonts w:ascii="Calibri" w:eastAsia="Calibri" w:hAnsi="Calibri" w:cs="Calibri"/>
        </w:rPr>
        <w:t>andemic, finding successes in rapid conversion to online learning and maladaptation in terms of communication, technological inequality, and faculty adaption.</w:t>
      </w:r>
    </w:p>
    <w:p w14:paraId="494083F2" w14:textId="514517A5"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Throughout the </w:t>
      </w:r>
      <w:r>
        <w:rPr>
          <w:rFonts w:ascii="Calibri" w:eastAsia="Calibri" w:hAnsi="Calibri" w:cs="Calibri"/>
        </w:rPr>
        <w:t>p</w:t>
      </w:r>
      <w:r w:rsidRPr="0B05668B">
        <w:rPr>
          <w:rFonts w:ascii="Calibri" w:eastAsia="Calibri" w:hAnsi="Calibri" w:cs="Calibri"/>
        </w:rPr>
        <w:t xml:space="preserve">andemic, research has found trends in academic satisfaction, focusing on digital access and literacy, limited socialisation, and changes to curriculum. Aristovnik et al. (2020) conducted a global survey of 30,383 third-level students originating from 62 countries, aiming to investigate the impact of COVID-19 regarding substructures for online work, social life, and student satisfaction. Utilising ordinal logistic regression and qualitative analysis, the study found that students felt their online literacy to be inadequate whilst workloads increased, impeding their self-performance perception and negatively affecting academic satisfaction. In terms of a national context, Yang (2021) conducted a mixed-methods study, utilising surveys and open-ended texts responses from 132 Irish postgraduate business students aiming to understand their opinion of the shift to online learning. Quantitative data was analysed via descriptive statistics and qualitative analysed via thematic analysis, finding that in-person learning was favoured, altered workload impacted student satisfaction, engagement was lacking, and social interactions were limited due to screens and often Wi-Fi signal. This study compliments the topic of reduced interaction as it discusses the emphasis on communication, which was deemed a negative impact on academic satisfaction, </w:t>
      </w:r>
      <w:bookmarkStart w:id="9" w:name="_Int_0GBuPxCz"/>
      <w:r w:rsidRPr="0B05668B">
        <w:rPr>
          <w:rFonts w:ascii="Calibri" w:eastAsia="Calibri" w:hAnsi="Calibri" w:cs="Calibri"/>
        </w:rPr>
        <w:t>similar to</w:t>
      </w:r>
      <w:bookmarkEnd w:id="9"/>
      <w:r w:rsidRPr="0B05668B">
        <w:rPr>
          <w:rFonts w:ascii="Calibri" w:eastAsia="Calibri" w:hAnsi="Calibri" w:cs="Calibri"/>
        </w:rPr>
        <w:t xml:space="preserve"> the study conducted by Bond et al. (2021) and Chambers (2024) which implements a mixed-methods study regarding higher level business students, comparing educational experiences pre-</w:t>
      </w:r>
      <w:r w:rsidR="00773571">
        <w:rPr>
          <w:rFonts w:ascii="Calibri" w:eastAsia="Calibri" w:hAnsi="Calibri" w:cs="Calibri"/>
        </w:rPr>
        <w:t>p</w:t>
      </w:r>
      <w:r w:rsidRPr="0B05668B">
        <w:rPr>
          <w:rFonts w:ascii="Calibri" w:eastAsia="Calibri" w:hAnsi="Calibri" w:cs="Calibri"/>
        </w:rPr>
        <w:t xml:space="preserve">andemic and during the </w:t>
      </w:r>
      <w:r>
        <w:rPr>
          <w:rFonts w:ascii="Calibri" w:eastAsia="Calibri" w:hAnsi="Calibri" w:cs="Calibri"/>
        </w:rPr>
        <w:t>p</w:t>
      </w:r>
      <w:r w:rsidRPr="0B05668B">
        <w:rPr>
          <w:rFonts w:ascii="Calibri" w:eastAsia="Calibri" w:hAnsi="Calibri" w:cs="Calibri"/>
        </w:rPr>
        <w:t>andemic and finding that lack of interaction and altered workloads within online learning led to a negative academic experience.</w:t>
      </w:r>
    </w:p>
    <w:p w14:paraId="4B12C071" w14:textId="0F11C8DB" w:rsidR="00EE4A5E" w:rsidRDefault="00EE4A5E" w:rsidP="00E42D7A">
      <w:pPr>
        <w:spacing w:line="276" w:lineRule="auto"/>
        <w:rPr>
          <w:rFonts w:ascii="Calibri" w:eastAsia="Calibri" w:hAnsi="Calibri" w:cs="Calibri"/>
        </w:rPr>
      </w:pPr>
      <w:r w:rsidRPr="0B05668B">
        <w:rPr>
          <w:rFonts w:ascii="Calibri" w:eastAsia="Calibri" w:hAnsi="Calibri" w:cs="Calibri"/>
        </w:rPr>
        <w:t xml:space="preserve">These studies are strengthened by their mixed-methods approach, allowing for richer data, alongside their vast quantities of participants ensuring disparities may be addressed. However, their use of convenience sampling and cross-sectional designs may discredit them due to more vocal students dominating data and causal claims limitations. Regardless, the evidence gathered from these studies illustrates the </w:t>
      </w:r>
      <w:r>
        <w:rPr>
          <w:rFonts w:ascii="Calibri" w:eastAsia="Calibri" w:hAnsi="Calibri" w:cs="Calibri"/>
        </w:rPr>
        <w:t>p</w:t>
      </w:r>
      <w:r w:rsidRPr="0B05668B">
        <w:rPr>
          <w:rFonts w:ascii="Calibri" w:eastAsia="Calibri" w:hAnsi="Calibri" w:cs="Calibri"/>
        </w:rPr>
        <w:t xml:space="preserve">andemic’s disruption to academic satisfaction in terms of diminished socialisation and communication, digital inequalities and workloads deviating from the standard, tying back to </w:t>
      </w:r>
      <w:r w:rsidR="00C90DD3" w:rsidRPr="0B05668B">
        <w:rPr>
          <w:rFonts w:ascii="Calibri" w:eastAsia="Calibri" w:hAnsi="Calibri" w:cs="Calibri"/>
        </w:rPr>
        <w:t>work</w:t>
      </w:r>
      <w:r w:rsidRPr="0B05668B">
        <w:rPr>
          <w:rFonts w:ascii="Calibri" w:eastAsia="Calibri" w:hAnsi="Calibri" w:cs="Calibri"/>
        </w:rPr>
        <w:t xml:space="preserve"> of Brown and Mazzorol (2009). These negative impacts may identify causation for impacts to academic satisfaction on an extended scale of time, which this thesis will discuss in an Irish and global context.</w:t>
      </w:r>
    </w:p>
    <w:p w14:paraId="296D8D9D" w14:textId="77777777" w:rsidR="00EE4A5E" w:rsidRDefault="00EE4A5E" w:rsidP="00E42D7A">
      <w:pPr>
        <w:rPr>
          <w:rFonts w:ascii="Calibri" w:eastAsia="Calibri" w:hAnsi="Calibri" w:cs="Calibri"/>
        </w:rPr>
      </w:pPr>
    </w:p>
    <w:p w14:paraId="6ADE7C5A" w14:textId="77777777" w:rsidR="00EE4A5E" w:rsidRDefault="00EE4A5E" w:rsidP="00E42D7A">
      <w:pPr>
        <w:pStyle w:val="Heading2"/>
        <w:rPr>
          <w:rFonts w:ascii="Calibri" w:eastAsia="Calibri" w:hAnsi="Calibri" w:cs="Calibri"/>
          <w:b/>
          <w:bCs/>
          <w:color w:val="auto"/>
          <w:sz w:val="24"/>
          <w:szCs w:val="24"/>
        </w:rPr>
      </w:pPr>
      <w:bookmarkStart w:id="10" w:name="_Toc227186374"/>
      <w:r w:rsidRPr="0B05668B">
        <w:rPr>
          <w:rFonts w:ascii="Calibri" w:eastAsia="Calibri" w:hAnsi="Calibri" w:cs="Calibri"/>
          <w:b/>
          <w:bCs/>
          <w:color w:val="auto"/>
          <w:sz w:val="24"/>
          <w:szCs w:val="24"/>
        </w:rPr>
        <w:lastRenderedPageBreak/>
        <w:t>1.4 Post-Pandemic Academic Satisfaction in Higher Education</w:t>
      </w:r>
      <w:bookmarkEnd w:id="10"/>
      <w:r w:rsidRPr="0B05668B">
        <w:rPr>
          <w:rFonts w:ascii="Calibri" w:eastAsia="Calibri" w:hAnsi="Calibri" w:cs="Calibri"/>
          <w:b/>
          <w:bCs/>
          <w:color w:val="auto"/>
          <w:sz w:val="24"/>
          <w:szCs w:val="24"/>
        </w:rPr>
        <w:t xml:space="preserve"> </w:t>
      </w:r>
    </w:p>
    <w:p w14:paraId="74556B00" w14:textId="050889E7" w:rsidR="00EE4A5E" w:rsidRDefault="00EE4A5E" w:rsidP="00E42D7A">
      <w:pPr>
        <w:rPr>
          <w:rFonts w:ascii="Calibri" w:eastAsia="Calibri" w:hAnsi="Calibri" w:cs="Calibri"/>
        </w:rPr>
      </w:pPr>
      <w:r w:rsidRPr="0B05668B">
        <w:rPr>
          <w:rFonts w:ascii="Calibri" w:eastAsia="Calibri" w:hAnsi="Calibri" w:cs="Calibri"/>
        </w:rPr>
        <w:t xml:space="preserve">The </w:t>
      </w:r>
      <w:r>
        <w:rPr>
          <w:rFonts w:ascii="Calibri" w:eastAsia="Calibri" w:hAnsi="Calibri" w:cs="Calibri"/>
        </w:rPr>
        <w:t>p</w:t>
      </w:r>
      <w:r w:rsidRPr="0B05668B">
        <w:rPr>
          <w:rFonts w:ascii="Calibri" w:eastAsia="Calibri" w:hAnsi="Calibri" w:cs="Calibri"/>
        </w:rPr>
        <w:t>andemic’s impact on education generated instantaneous impacts, nonetheless educational impacts are continuously unfolding. This chapter synthesises global and Irish research on post-</w:t>
      </w:r>
      <w:r w:rsidR="00773571">
        <w:rPr>
          <w:rFonts w:ascii="Calibri" w:eastAsia="Calibri" w:hAnsi="Calibri" w:cs="Calibri"/>
        </w:rPr>
        <w:t>p</w:t>
      </w:r>
      <w:r w:rsidRPr="0B05668B">
        <w:rPr>
          <w:rFonts w:ascii="Calibri" w:eastAsia="Calibri" w:hAnsi="Calibri" w:cs="Calibri"/>
        </w:rPr>
        <w:t>andemic academic satisfaction, perceptions and adaptation.</w:t>
      </w:r>
    </w:p>
    <w:p w14:paraId="0BF6C4D5" w14:textId="697C8D28" w:rsidR="00EE4A5E" w:rsidRDefault="00EE4A5E" w:rsidP="00E42D7A">
      <w:pPr>
        <w:rPr>
          <w:rFonts w:ascii="Calibri" w:eastAsia="Calibri" w:hAnsi="Calibri" w:cs="Calibri"/>
        </w:rPr>
      </w:pPr>
      <w:r w:rsidRPr="0B05668B">
        <w:rPr>
          <w:rFonts w:ascii="Calibri" w:eastAsia="Calibri" w:hAnsi="Calibri" w:cs="Calibri"/>
        </w:rPr>
        <w:t xml:space="preserve">Comparative and empirical quantitative evidence points to the shift in academic satisfaction </w:t>
      </w:r>
      <w:bookmarkStart w:id="11" w:name="_Int_CkdS4ID4"/>
      <w:r w:rsidRPr="0B05668B">
        <w:rPr>
          <w:rFonts w:ascii="Calibri" w:eastAsia="Calibri" w:hAnsi="Calibri" w:cs="Calibri"/>
        </w:rPr>
        <w:t>succeeding</w:t>
      </w:r>
      <w:bookmarkEnd w:id="11"/>
      <w:r w:rsidRPr="0B05668B">
        <w:rPr>
          <w:rFonts w:ascii="Calibri" w:eastAsia="Calibri" w:hAnsi="Calibri" w:cs="Calibri"/>
        </w:rPr>
        <w:t xml:space="preserve"> COVID-19. A study by Beltrán et al. (2023) utilised student satisfaction surveys focusing on 83,532 Spanish students over 12 terms. Employing quantile analysis, they found a decrease in academic satisfaction due to academic quality and online learning pre-</w:t>
      </w:r>
      <w:r w:rsidR="00773571">
        <w:rPr>
          <w:rFonts w:ascii="Calibri" w:eastAsia="Calibri" w:hAnsi="Calibri" w:cs="Calibri"/>
        </w:rPr>
        <w:t>p</w:t>
      </w:r>
      <w:r w:rsidRPr="0B05668B">
        <w:rPr>
          <w:rFonts w:ascii="Calibri" w:eastAsia="Calibri" w:hAnsi="Calibri" w:cs="Calibri"/>
        </w:rPr>
        <w:t xml:space="preserve">andemic and an </w:t>
      </w:r>
      <w:bookmarkStart w:id="12" w:name="_Int_qG0qC263"/>
      <w:r w:rsidRPr="0B05668B">
        <w:rPr>
          <w:rFonts w:ascii="Calibri" w:eastAsia="Calibri" w:hAnsi="Calibri" w:cs="Calibri"/>
        </w:rPr>
        <w:t>increase</w:t>
      </w:r>
      <w:bookmarkEnd w:id="12"/>
      <w:r w:rsidRPr="0B05668B">
        <w:rPr>
          <w:rFonts w:ascii="Calibri" w:eastAsia="Calibri" w:hAnsi="Calibri" w:cs="Calibri"/>
        </w:rPr>
        <w:t xml:space="preserve"> post-</w:t>
      </w:r>
      <w:r w:rsidR="00773571">
        <w:rPr>
          <w:rFonts w:ascii="Calibri" w:eastAsia="Calibri" w:hAnsi="Calibri" w:cs="Calibri"/>
        </w:rPr>
        <w:t>p</w:t>
      </w:r>
      <w:r w:rsidRPr="0B05668B">
        <w:rPr>
          <w:rFonts w:ascii="Calibri" w:eastAsia="Calibri" w:hAnsi="Calibri" w:cs="Calibri"/>
        </w:rPr>
        <w:t xml:space="preserve">andemic due to in-person learning. National research has however lacked longitudinal data and implements cross-sectional designs focused on the </w:t>
      </w:r>
      <w:r>
        <w:rPr>
          <w:rFonts w:ascii="Calibri" w:eastAsia="Calibri" w:hAnsi="Calibri" w:cs="Calibri"/>
        </w:rPr>
        <w:t>p</w:t>
      </w:r>
      <w:r w:rsidRPr="0B05668B">
        <w:rPr>
          <w:rFonts w:ascii="Calibri" w:eastAsia="Calibri" w:hAnsi="Calibri" w:cs="Calibri"/>
        </w:rPr>
        <w:t xml:space="preserve">andemic interval, such as Mothersill et al. (2024) and Sheedy O’Sullivan et al. (2022), reporting adaption-related drops in self-reported academic satisfaction from 90.3% to 30.4% during the </w:t>
      </w:r>
      <w:r>
        <w:rPr>
          <w:rFonts w:ascii="Calibri" w:eastAsia="Calibri" w:hAnsi="Calibri" w:cs="Calibri"/>
        </w:rPr>
        <w:t>p</w:t>
      </w:r>
      <w:r w:rsidRPr="0B05668B">
        <w:rPr>
          <w:rFonts w:ascii="Calibri" w:eastAsia="Calibri" w:hAnsi="Calibri" w:cs="Calibri"/>
        </w:rPr>
        <w:t xml:space="preserve">andemic with no further results stated. Low et al. (2023) also focus on Irish educational experience during the </w:t>
      </w:r>
      <w:r>
        <w:rPr>
          <w:rFonts w:ascii="Calibri" w:eastAsia="Calibri" w:hAnsi="Calibri" w:cs="Calibri"/>
        </w:rPr>
        <w:t>p</w:t>
      </w:r>
      <w:r w:rsidRPr="0B05668B">
        <w:rPr>
          <w:rFonts w:ascii="Calibri" w:eastAsia="Calibri" w:hAnsi="Calibri" w:cs="Calibri"/>
        </w:rPr>
        <w:t>andemic, utilising surveys and questionnaires finding that medical students value in-person learning and 55.8% reported impacts to mental health, however research delved no further.</w:t>
      </w:r>
    </w:p>
    <w:p w14:paraId="14E9CD2A" w14:textId="0B88776C" w:rsidR="00EE4A5E" w:rsidRDefault="00EE4A5E" w:rsidP="00E42D7A">
      <w:pPr>
        <w:rPr>
          <w:rFonts w:ascii="Calibri" w:eastAsia="Calibri" w:hAnsi="Calibri" w:cs="Calibri"/>
        </w:rPr>
      </w:pPr>
      <w:r w:rsidRPr="0B05668B">
        <w:rPr>
          <w:rFonts w:ascii="Calibri" w:eastAsia="Calibri" w:hAnsi="Calibri" w:cs="Calibri"/>
        </w:rPr>
        <w:t xml:space="preserve">Qualitative research added rich data by identifying student perception of how academic satisfaction was impacted by the </w:t>
      </w:r>
      <w:r>
        <w:rPr>
          <w:rFonts w:ascii="Calibri" w:eastAsia="Calibri" w:hAnsi="Calibri" w:cs="Calibri"/>
        </w:rPr>
        <w:t>p</w:t>
      </w:r>
      <w:r w:rsidRPr="0B05668B">
        <w:rPr>
          <w:rFonts w:ascii="Calibri" w:eastAsia="Calibri" w:hAnsi="Calibri" w:cs="Calibri"/>
        </w:rPr>
        <w:t xml:space="preserve">andemic. Research by Peimani and Kamalipour (2021) explored Welsh students’ perceptions of online learning throughout the </w:t>
      </w:r>
      <w:r>
        <w:rPr>
          <w:rFonts w:ascii="Calibri" w:eastAsia="Calibri" w:hAnsi="Calibri" w:cs="Calibri"/>
        </w:rPr>
        <w:t>p</w:t>
      </w:r>
      <w:r w:rsidRPr="0B05668B">
        <w:rPr>
          <w:rFonts w:ascii="Calibri" w:eastAsia="Calibri" w:hAnsi="Calibri" w:cs="Calibri"/>
        </w:rPr>
        <w:t>andemic via online surveys, finding that 46.4% rated peer interactions poorly and preference for academic structure. However, this study is more descriptive than interpretive, blatantly highlighting the gap in research.</w:t>
      </w:r>
    </w:p>
    <w:p w14:paraId="6870770F" w14:textId="0D5A2FEC" w:rsidR="00EE4A5E" w:rsidRDefault="00EE4A5E" w:rsidP="00E42D7A">
      <w:pPr>
        <w:rPr>
          <w:rFonts w:ascii="Calibri" w:eastAsia="Calibri" w:hAnsi="Calibri" w:cs="Calibri"/>
        </w:rPr>
      </w:pPr>
      <w:r w:rsidRPr="0B05668B">
        <w:rPr>
          <w:rFonts w:ascii="Calibri" w:eastAsia="Calibri" w:hAnsi="Calibri" w:cs="Calibri"/>
        </w:rPr>
        <w:t xml:space="preserve">These peer-reviewed studies stipulate that the </w:t>
      </w:r>
      <w:r>
        <w:rPr>
          <w:rFonts w:ascii="Calibri" w:eastAsia="Calibri" w:hAnsi="Calibri" w:cs="Calibri"/>
        </w:rPr>
        <w:t>p</w:t>
      </w:r>
      <w:r w:rsidRPr="0B05668B">
        <w:rPr>
          <w:rFonts w:ascii="Calibri" w:eastAsia="Calibri" w:hAnsi="Calibri" w:cs="Calibri"/>
        </w:rPr>
        <w:t>andemic’s impact on academic satisfaction is ongoing due to teaching methods and student satisfaction. However, there is an apparent lack of Irish longitudinal quantitative and qualitative studies, an issue this study aims to address.</w:t>
      </w:r>
    </w:p>
    <w:p w14:paraId="3D945A22" w14:textId="77777777" w:rsidR="00EE4A5E" w:rsidRDefault="00EE4A5E" w:rsidP="00E42D7A">
      <w:pPr>
        <w:rPr>
          <w:rFonts w:ascii="Calibri" w:eastAsia="Calibri" w:hAnsi="Calibri" w:cs="Calibri"/>
        </w:rPr>
      </w:pPr>
    </w:p>
    <w:p w14:paraId="7F52A277" w14:textId="77777777" w:rsidR="00EE4A5E" w:rsidRDefault="00EE4A5E" w:rsidP="00E42D7A">
      <w:pPr>
        <w:pStyle w:val="Heading2"/>
        <w:rPr>
          <w:rFonts w:ascii="Calibri" w:eastAsia="Calibri" w:hAnsi="Calibri" w:cs="Calibri"/>
          <w:b/>
          <w:bCs/>
          <w:color w:val="auto"/>
          <w:sz w:val="24"/>
          <w:szCs w:val="24"/>
        </w:rPr>
      </w:pPr>
      <w:bookmarkStart w:id="13" w:name="_Toc227186375"/>
      <w:r w:rsidRPr="0B05668B">
        <w:rPr>
          <w:rFonts w:ascii="Calibri" w:eastAsia="Calibri" w:hAnsi="Calibri" w:cs="Calibri"/>
          <w:b/>
          <w:bCs/>
          <w:color w:val="auto"/>
          <w:sz w:val="24"/>
          <w:szCs w:val="24"/>
        </w:rPr>
        <w:t>1.5 Current Study</w:t>
      </w:r>
      <w:bookmarkEnd w:id="13"/>
    </w:p>
    <w:p w14:paraId="202FA073" w14:textId="7CFFB9D0" w:rsidR="00EE4A5E" w:rsidRDefault="00EE4A5E" w:rsidP="00E42D7A">
      <w:pPr>
        <w:rPr>
          <w:rFonts w:ascii="Calibri" w:eastAsia="Calibri" w:hAnsi="Calibri" w:cs="Calibri"/>
        </w:rPr>
      </w:pPr>
      <w:r w:rsidRPr="0B05668B">
        <w:rPr>
          <w:rFonts w:ascii="Calibri" w:eastAsia="Calibri" w:hAnsi="Calibri" w:cs="Calibri"/>
        </w:rPr>
        <w:t xml:space="preserve">Thematic synthesis has allowed for identification of research gaps, such as lack of comparative quantitative data and qualitative analysis, particularly in an Irish context. Integration of findings has produced three themes; academic experience, online adaptation, and social aspects, areas of which this study will integrate as to better understand impacts to academic satisfaction. Comprehensively, this interpretation of research gaps and critical synthesis allows clear causation for this study whilst creating a clear basis for the research design with the purpose of comprehending the </w:t>
      </w:r>
      <w:r>
        <w:rPr>
          <w:rFonts w:ascii="Calibri" w:eastAsia="Calibri" w:hAnsi="Calibri" w:cs="Calibri"/>
        </w:rPr>
        <w:t>p</w:t>
      </w:r>
      <w:r w:rsidRPr="0B05668B">
        <w:rPr>
          <w:rFonts w:ascii="Calibri" w:eastAsia="Calibri" w:hAnsi="Calibri" w:cs="Calibri"/>
        </w:rPr>
        <w:t>andemic’s long-term educational impact.</w:t>
      </w:r>
    </w:p>
    <w:p w14:paraId="5E2B20EF" w14:textId="57ED215D" w:rsidR="00EE4A5E" w:rsidRDefault="00EE4A5E" w:rsidP="00E42D7A">
      <w:pPr>
        <w:rPr>
          <w:rFonts w:ascii="Calibri" w:eastAsia="Calibri" w:hAnsi="Calibri" w:cs="Calibri"/>
        </w:rPr>
      </w:pPr>
      <w:r w:rsidRPr="0B05668B">
        <w:rPr>
          <w:rFonts w:ascii="Calibri" w:eastAsia="Calibri" w:hAnsi="Calibri" w:cs="Calibri"/>
        </w:rPr>
        <w:lastRenderedPageBreak/>
        <w:t xml:space="preserve">This study intends to determine whether there is a statistically significant distinction in academic satisfaction for third level students in Ireland based on their academic timing, indicating the </w:t>
      </w:r>
      <w:r>
        <w:rPr>
          <w:rFonts w:ascii="Calibri" w:eastAsia="Calibri" w:hAnsi="Calibri" w:cs="Calibri"/>
        </w:rPr>
        <w:t>p</w:t>
      </w:r>
      <w:r w:rsidRPr="0B05668B">
        <w:rPr>
          <w:rFonts w:ascii="Calibri" w:eastAsia="Calibri" w:hAnsi="Calibri" w:cs="Calibri"/>
        </w:rPr>
        <w:t>andemic’s disturbances to education and related adaptations. This hypothesis suffuses the mixed-methods design implemented, as a quantitative online survey analysed via a t-test allows for visualisation of statistical differences in academic satisfaction whilst a qualitative thematic analysis of preexisting information gathered through Reddit groups allows for nuanced data relating to student interpretation, answering the hypothesis whilst giving causation for it.</w:t>
      </w:r>
    </w:p>
    <w:p w14:paraId="636587E1" w14:textId="77777777" w:rsidR="00816A05" w:rsidRPr="00E90787" w:rsidRDefault="00EE4A5E" w:rsidP="00CC4032">
      <w:pPr>
        <w:pStyle w:val="Heading1"/>
        <w:jc w:val="center"/>
        <w:rPr>
          <w:rFonts w:ascii="Calibri" w:hAnsi="Calibri" w:cs="Calibri"/>
          <w:b/>
          <w:bCs/>
          <w:sz w:val="24"/>
          <w:szCs w:val="24"/>
        </w:rPr>
      </w:pPr>
      <w:r w:rsidRPr="0B05668B">
        <w:rPr>
          <w:rFonts w:eastAsia="Calibri"/>
        </w:rPr>
        <w:br w:type="page"/>
      </w:r>
      <w:bookmarkStart w:id="14" w:name="_Toc227186376"/>
      <w:r w:rsidR="00816A05" w:rsidRPr="00E90787">
        <w:rPr>
          <w:rFonts w:ascii="Calibri" w:hAnsi="Calibri" w:cs="Calibri"/>
          <w:b/>
          <w:bCs/>
          <w:color w:val="auto"/>
          <w:sz w:val="24"/>
          <w:szCs w:val="24"/>
        </w:rPr>
        <w:lastRenderedPageBreak/>
        <w:t>Methodology</w:t>
      </w:r>
      <w:bookmarkEnd w:id="14"/>
    </w:p>
    <w:p w14:paraId="491A9CFD" w14:textId="5C05EB33" w:rsidR="00816A05" w:rsidRPr="00E90787" w:rsidRDefault="00E90787" w:rsidP="00E42D7A">
      <w:pPr>
        <w:pStyle w:val="Heading2"/>
        <w:rPr>
          <w:rFonts w:ascii="Calibri" w:hAnsi="Calibri" w:cs="Calibri"/>
          <w:b/>
          <w:bCs/>
          <w:color w:val="auto"/>
          <w:sz w:val="24"/>
          <w:szCs w:val="24"/>
        </w:rPr>
      </w:pPr>
      <w:bookmarkStart w:id="15" w:name="_Toc227186377"/>
      <w:r w:rsidRPr="00E90787">
        <w:rPr>
          <w:rFonts w:ascii="Calibri" w:hAnsi="Calibri" w:cs="Calibri"/>
          <w:b/>
          <w:bCs/>
          <w:color w:val="auto"/>
          <w:sz w:val="24"/>
          <w:szCs w:val="24"/>
        </w:rPr>
        <w:t xml:space="preserve">2.1 </w:t>
      </w:r>
      <w:r w:rsidR="00816A05" w:rsidRPr="00E90787">
        <w:rPr>
          <w:rFonts w:ascii="Calibri" w:hAnsi="Calibri" w:cs="Calibri"/>
          <w:b/>
          <w:bCs/>
          <w:color w:val="auto"/>
          <w:sz w:val="24"/>
          <w:szCs w:val="24"/>
        </w:rPr>
        <w:t>Research Design</w:t>
      </w:r>
      <w:bookmarkEnd w:id="15"/>
    </w:p>
    <w:p w14:paraId="1D057AC4" w14:textId="16CA6CF0" w:rsidR="00816A05" w:rsidRPr="00D47830" w:rsidRDefault="00816A05" w:rsidP="00E42D7A">
      <w:pPr>
        <w:rPr>
          <w:rFonts w:ascii="Calibri" w:hAnsi="Calibri" w:cs="Calibri"/>
        </w:rPr>
      </w:pPr>
      <w:r w:rsidRPr="00D47830">
        <w:rPr>
          <w:rFonts w:ascii="Calibri" w:hAnsi="Calibri" w:cs="Calibri"/>
        </w:rPr>
        <w:t xml:space="preserve">This study </w:t>
      </w:r>
      <w:r>
        <w:rPr>
          <w:rFonts w:ascii="Calibri" w:hAnsi="Calibri" w:cs="Calibri"/>
        </w:rPr>
        <w:t xml:space="preserve">implemented a mixed-methods design, comprising of quantitative and qualitative approaches investigating the COVID-19 </w:t>
      </w:r>
      <w:r w:rsidR="00773571">
        <w:rPr>
          <w:rFonts w:ascii="Calibri" w:hAnsi="Calibri" w:cs="Calibri"/>
        </w:rPr>
        <w:t>p</w:t>
      </w:r>
      <w:r>
        <w:rPr>
          <w:rFonts w:ascii="Calibri" w:hAnsi="Calibri" w:cs="Calibri"/>
        </w:rPr>
        <w:t xml:space="preserve">andemic’s long-term educational impact on third level students in Ireland. A cross-sectional online survey was utilised to quantitatively compare academic satisfaction in third level students who studied prior to the </w:t>
      </w:r>
      <w:r w:rsidR="00773571">
        <w:rPr>
          <w:rFonts w:ascii="Calibri" w:hAnsi="Calibri" w:cs="Calibri"/>
        </w:rPr>
        <w:t>p</w:t>
      </w:r>
      <w:r>
        <w:rPr>
          <w:rFonts w:ascii="Calibri" w:hAnsi="Calibri" w:cs="Calibri"/>
        </w:rPr>
        <w:t xml:space="preserve">andemic compared to those who studied after, whilst </w:t>
      </w:r>
      <w:r w:rsidRPr="001018E2">
        <w:rPr>
          <w:rFonts w:ascii="Calibri" w:hAnsi="Calibri" w:cs="Calibri"/>
        </w:rPr>
        <w:t xml:space="preserve">Braun and Clarke’s (2006) qualitative thematic analysis of publicly accessible Reddit forum posts (Reddit, n.d.) </w:t>
      </w:r>
      <w:r>
        <w:rPr>
          <w:rFonts w:ascii="Calibri" w:hAnsi="Calibri" w:cs="Calibri"/>
        </w:rPr>
        <w:t xml:space="preserve">provided exploration of perceived educational impacts caused by the </w:t>
      </w:r>
      <w:r w:rsidR="00773571">
        <w:rPr>
          <w:rFonts w:ascii="Calibri" w:hAnsi="Calibri" w:cs="Calibri"/>
        </w:rPr>
        <w:t>p</w:t>
      </w:r>
      <w:r>
        <w:rPr>
          <w:rFonts w:ascii="Calibri" w:hAnsi="Calibri" w:cs="Calibri"/>
        </w:rPr>
        <w:t>andemic in greater detail through recurring themes. Whilst the implemented survey may limit generalisability due to self-report measures and convenience sampling, the implemented mixed-methods approach allows for statistical comparison alongside a more in-depth investigation of the student experience whilst ensuring methodological coherence.</w:t>
      </w:r>
    </w:p>
    <w:p w14:paraId="76437768" w14:textId="77777777" w:rsidR="00816A05" w:rsidRPr="00D47830" w:rsidRDefault="00816A05" w:rsidP="00E42D7A">
      <w:pPr>
        <w:rPr>
          <w:rFonts w:ascii="Calibri" w:hAnsi="Calibri" w:cs="Calibri"/>
          <w:b/>
          <w:bCs/>
        </w:rPr>
      </w:pPr>
    </w:p>
    <w:p w14:paraId="1548D88E" w14:textId="7E9011F2" w:rsidR="00816A05" w:rsidRPr="00E90787" w:rsidRDefault="00E90787" w:rsidP="00E42D7A">
      <w:pPr>
        <w:pStyle w:val="Heading2"/>
        <w:rPr>
          <w:rFonts w:ascii="Calibri" w:hAnsi="Calibri" w:cs="Calibri"/>
          <w:b/>
          <w:bCs/>
          <w:color w:val="auto"/>
          <w:sz w:val="24"/>
          <w:szCs w:val="24"/>
        </w:rPr>
      </w:pPr>
      <w:bookmarkStart w:id="16" w:name="_Toc227186378"/>
      <w:r w:rsidRPr="00E90787">
        <w:rPr>
          <w:rFonts w:ascii="Calibri" w:hAnsi="Calibri" w:cs="Calibri"/>
          <w:b/>
          <w:bCs/>
          <w:color w:val="auto"/>
          <w:sz w:val="24"/>
          <w:szCs w:val="24"/>
        </w:rPr>
        <w:t xml:space="preserve">2.2 </w:t>
      </w:r>
      <w:r w:rsidR="00816A05" w:rsidRPr="00E90787">
        <w:rPr>
          <w:rFonts w:ascii="Calibri" w:hAnsi="Calibri" w:cs="Calibri"/>
          <w:b/>
          <w:bCs/>
          <w:color w:val="auto"/>
          <w:sz w:val="24"/>
          <w:szCs w:val="24"/>
        </w:rPr>
        <w:t>Sample</w:t>
      </w:r>
      <w:bookmarkEnd w:id="16"/>
    </w:p>
    <w:p w14:paraId="26A87829" w14:textId="1FA0FA99" w:rsidR="00816A05" w:rsidRPr="00D47830" w:rsidRDefault="00816A05" w:rsidP="00E42D7A">
      <w:pPr>
        <w:rPr>
          <w:rFonts w:ascii="Calibri" w:hAnsi="Calibri" w:cs="Calibri"/>
        </w:rPr>
      </w:pPr>
      <w:r w:rsidRPr="00D47830">
        <w:rPr>
          <w:rFonts w:ascii="Calibri" w:hAnsi="Calibri" w:cs="Calibri"/>
        </w:rPr>
        <w:t xml:space="preserve">Participants for the online survey were </w:t>
      </w:r>
      <w:r w:rsidRPr="001018E2">
        <w:rPr>
          <w:rFonts w:ascii="Calibri" w:hAnsi="Calibri" w:cs="Calibri"/>
        </w:rPr>
        <w:t xml:space="preserve">individuals who have attended third level students </w:t>
      </w:r>
      <w:r w:rsidRPr="00D47830">
        <w:rPr>
          <w:rFonts w:ascii="Calibri" w:hAnsi="Calibri" w:cs="Calibri"/>
        </w:rPr>
        <w:t xml:space="preserve">in Ireland aged 18 and over. The inclusion criteria for the online survey called for participants to be currently attending, or graduated from, a third-level education institution in Ireland. </w:t>
      </w:r>
      <w:r>
        <w:rPr>
          <w:rFonts w:ascii="Calibri" w:hAnsi="Calibri" w:cs="Calibri"/>
        </w:rPr>
        <w:t xml:space="preserve">Exclusion criteria </w:t>
      </w:r>
      <w:r w:rsidRPr="001018E2">
        <w:rPr>
          <w:rFonts w:ascii="Calibri" w:hAnsi="Calibri" w:cs="Calibri"/>
        </w:rPr>
        <w:t xml:space="preserve">were </w:t>
      </w:r>
      <w:r>
        <w:rPr>
          <w:rFonts w:ascii="Calibri" w:hAnsi="Calibri" w:cs="Calibri"/>
        </w:rPr>
        <w:t xml:space="preserve">participants under the age of 18, individuals who have not attended third-level education in Ireland and failure of survey completion. Fifty </w:t>
      </w:r>
      <w:r w:rsidRPr="00D47830">
        <w:rPr>
          <w:rFonts w:ascii="Calibri" w:hAnsi="Calibri" w:cs="Calibri"/>
        </w:rPr>
        <w:t>Participants were categorised into two groups depending on their educational timing being before the</w:t>
      </w:r>
      <w:r>
        <w:rPr>
          <w:rFonts w:ascii="Calibri" w:hAnsi="Calibri" w:cs="Calibri"/>
        </w:rPr>
        <w:t xml:space="preserve"> </w:t>
      </w:r>
      <w:r w:rsidR="00773571">
        <w:rPr>
          <w:rFonts w:ascii="Calibri" w:hAnsi="Calibri" w:cs="Calibri"/>
        </w:rPr>
        <w:t>p</w:t>
      </w:r>
      <w:r w:rsidRPr="00D47830">
        <w:rPr>
          <w:rFonts w:ascii="Calibri" w:hAnsi="Calibri" w:cs="Calibri"/>
        </w:rPr>
        <w:t>andemic or after</w:t>
      </w:r>
      <w:r>
        <w:rPr>
          <w:rFonts w:ascii="Calibri" w:hAnsi="Calibri" w:cs="Calibri"/>
        </w:rPr>
        <w:t>, with 25 participants in each group</w:t>
      </w:r>
      <w:r w:rsidRPr="00D47830">
        <w:rPr>
          <w:rFonts w:ascii="Calibri" w:hAnsi="Calibri" w:cs="Calibri"/>
        </w:rPr>
        <w:t>. A convenience sampling method was utilised, with participants being recruited via online platform</w:t>
      </w:r>
      <w:r>
        <w:rPr>
          <w:rFonts w:ascii="Calibri" w:hAnsi="Calibri" w:cs="Calibri"/>
        </w:rPr>
        <w:t xml:space="preserve">s, such as Instagram and LinkedIn. </w:t>
      </w:r>
      <w:r w:rsidRPr="00D47830">
        <w:rPr>
          <w:rFonts w:ascii="Calibri" w:hAnsi="Calibri" w:cs="Calibri"/>
        </w:rPr>
        <w:t>Participation was voluntary and no incentives were utilised.</w:t>
      </w:r>
    </w:p>
    <w:p w14:paraId="281675B1" w14:textId="749D9AF7" w:rsidR="00816A05" w:rsidRPr="00D47830" w:rsidRDefault="00816A05" w:rsidP="00E42D7A">
      <w:pPr>
        <w:rPr>
          <w:rFonts w:ascii="Calibri" w:hAnsi="Calibri" w:cs="Calibri"/>
        </w:rPr>
      </w:pPr>
      <w:r w:rsidRPr="00D47830">
        <w:rPr>
          <w:rFonts w:ascii="Calibri" w:hAnsi="Calibri" w:cs="Calibri"/>
        </w:rPr>
        <w:t xml:space="preserve">Purposive sampling was utilised to gather publicly available data from the digital discussion forum </w:t>
      </w:r>
      <w:r w:rsidRPr="001018E2">
        <w:rPr>
          <w:rFonts w:ascii="Calibri" w:hAnsi="Calibri" w:cs="Calibri"/>
        </w:rPr>
        <w:t xml:space="preserve">Reddit (Reddit, n.d.), with </w:t>
      </w:r>
      <w:r w:rsidRPr="00D47830">
        <w:rPr>
          <w:rFonts w:ascii="Calibri" w:hAnsi="Calibri" w:cs="Calibri"/>
        </w:rPr>
        <w:t xml:space="preserve">data being gathered from Reddit communities discussing the long-term educational impacts of the </w:t>
      </w:r>
      <w:r w:rsidR="00773571">
        <w:rPr>
          <w:rFonts w:ascii="Calibri" w:hAnsi="Calibri" w:cs="Calibri"/>
        </w:rPr>
        <w:t>p</w:t>
      </w:r>
      <w:r w:rsidRPr="00D47830">
        <w:rPr>
          <w:rFonts w:ascii="Calibri" w:hAnsi="Calibri" w:cs="Calibri"/>
        </w:rPr>
        <w:t xml:space="preserve">andemic in Ireland. Posts featuring </w:t>
      </w:r>
      <w:r w:rsidRPr="001018E2">
        <w:rPr>
          <w:rFonts w:ascii="Calibri" w:hAnsi="Calibri" w:cs="Calibri"/>
        </w:rPr>
        <w:t xml:space="preserve">general inquiries </w:t>
      </w:r>
      <w:r w:rsidRPr="00D47830">
        <w:rPr>
          <w:rFonts w:ascii="Calibri" w:hAnsi="Calibri" w:cs="Calibri"/>
        </w:rPr>
        <w:t>were omitted to avoid irrelevant data. Data collection concluded once data saturation occurred.</w:t>
      </w:r>
    </w:p>
    <w:p w14:paraId="00ADD501" w14:textId="77777777" w:rsidR="00816A05" w:rsidRPr="00D47830" w:rsidRDefault="00816A05" w:rsidP="00E42D7A">
      <w:pPr>
        <w:rPr>
          <w:rFonts w:ascii="Calibri" w:hAnsi="Calibri" w:cs="Calibri"/>
        </w:rPr>
      </w:pPr>
    </w:p>
    <w:p w14:paraId="27D148B4" w14:textId="1CF46594" w:rsidR="00816A05" w:rsidRPr="00E90787" w:rsidRDefault="00E90787" w:rsidP="00E42D7A">
      <w:pPr>
        <w:pStyle w:val="Heading2"/>
        <w:rPr>
          <w:rFonts w:ascii="Calibri" w:hAnsi="Calibri" w:cs="Calibri"/>
          <w:b/>
          <w:bCs/>
          <w:color w:val="auto"/>
          <w:sz w:val="24"/>
          <w:szCs w:val="24"/>
        </w:rPr>
      </w:pPr>
      <w:bookmarkStart w:id="17" w:name="_Toc227186379"/>
      <w:r w:rsidRPr="00E90787">
        <w:rPr>
          <w:rFonts w:ascii="Calibri" w:hAnsi="Calibri" w:cs="Calibri"/>
          <w:b/>
          <w:bCs/>
          <w:color w:val="auto"/>
          <w:sz w:val="24"/>
          <w:szCs w:val="24"/>
        </w:rPr>
        <w:t xml:space="preserve">2.3 </w:t>
      </w:r>
      <w:r w:rsidR="00816A05" w:rsidRPr="00E90787">
        <w:rPr>
          <w:rFonts w:ascii="Calibri" w:hAnsi="Calibri" w:cs="Calibri"/>
          <w:b/>
          <w:bCs/>
          <w:color w:val="auto"/>
          <w:sz w:val="24"/>
          <w:szCs w:val="24"/>
        </w:rPr>
        <w:t>Materials</w:t>
      </w:r>
      <w:bookmarkEnd w:id="17"/>
    </w:p>
    <w:p w14:paraId="22DEE3DB" w14:textId="77777777" w:rsidR="00816A05" w:rsidRPr="003834EB" w:rsidRDefault="00816A05" w:rsidP="00E42D7A">
      <w:pPr>
        <w:rPr>
          <w:rFonts w:ascii="Calibri" w:hAnsi="Calibri" w:cs="Calibri"/>
        </w:rPr>
      </w:pPr>
      <w:r>
        <w:rPr>
          <w:rFonts w:ascii="Calibri" w:hAnsi="Calibri" w:cs="Calibri"/>
        </w:rPr>
        <w:t xml:space="preserve">The materials utilised in </w:t>
      </w:r>
      <w:r w:rsidRPr="001018E2">
        <w:rPr>
          <w:rFonts w:ascii="Calibri" w:hAnsi="Calibri" w:cs="Calibri"/>
        </w:rPr>
        <w:t>this</w:t>
      </w:r>
      <w:r w:rsidRPr="00360455">
        <w:rPr>
          <w:rFonts w:ascii="Calibri" w:hAnsi="Calibri" w:cs="Calibri"/>
          <w:color w:val="EE0000"/>
        </w:rPr>
        <w:t xml:space="preserve"> </w:t>
      </w:r>
      <w:r>
        <w:rPr>
          <w:rFonts w:ascii="Calibri" w:hAnsi="Calibri" w:cs="Calibri"/>
        </w:rPr>
        <w:t>current study included a</w:t>
      </w:r>
      <w:r w:rsidRPr="003B7213">
        <w:rPr>
          <w:rFonts w:ascii="Calibri" w:hAnsi="Calibri" w:cs="Calibri"/>
        </w:rPr>
        <w:t xml:space="preserve">n </w:t>
      </w:r>
      <w:r>
        <w:rPr>
          <w:rFonts w:ascii="Calibri" w:hAnsi="Calibri" w:cs="Calibri"/>
        </w:rPr>
        <w:t>online invitation to participate in a</w:t>
      </w:r>
      <w:r w:rsidRPr="003B7213">
        <w:rPr>
          <w:rFonts w:ascii="Calibri" w:hAnsi="Calibri" w:cs="Calibri"/>
        </w:rPr>
        <w:t xml:space="preserve"> Microsoft survey</w:t>
      </w:r>
      <w:r>
        <w:rPr>
          <w:rFonts w:ascii="Calibri" w:hAnsi="Calibri" w:cs="Calibri"/>
        </w:rPr>
        <w:t xml:space="preserve"> (Appendix A). This survey was comprised of an information sheet (Appendix B), a consent form (Appendix C), a participant anonymising code and demographic </w:t>
      </w:r>
      <w:r>
        <w:rPr>
          <w:rFonts w:ascii="Calibri" w:hAnsi="Calibri" w:cs="Calibri"/>
        </w:rPr>
        <w:lastRenderedPageBreak/>
        <w:t xml:space="preserve">questionnaire collecting information </w:t>
      </w:r>
      <w:r w:rsidRPr="00FC0FEC">
        <w:rPr>
          <w:rFonts w:ascii="Calibri" w:hAnsi="Calibri" w:cs="Calibri"/>
        </w:rPr>
        <w:t xml:space="preserve">on third level </w:t>
      </w:r>
      <w:r>
        <w:rPr>
          <w:rFonts w:ascii="Calibri" w:hAnsi="Calibri" w:cs="Calibri"/>
        </w:rPr>
        <w:t xml:space="preserve">academic timing (Appendix D). This was followed by an Academic Satisfaction Scale (Huebner, 1991), a 7-item scale rated on a 5-point Likert scale (Likert, 1932) ranging from strongly disagree to strongly agree (Appendix E). This scale assessed student perception of academic experience, student satisfaction and educational content, with higher scores indicating greater academic satisfaction. This scale has demonstrated adequate reliability in previous research, allowing this study to adhere to methodological integrity standards with the use of Cronbach’s alpha. </w:t>
      </w:r>
      <w:r w:rsidRPr="003834EB">
        <w:rPr>
          <w:rFonts w:ascii="Calibri" w:hAnsi="Calibri" w:cs="Calibri"/>
        </w:rPr>
        <w:t xml:space="preserve">A confirmation </w:t>
      </w:r>
      <w:r>
        <w:rPr>
          <w:rFonts w:ascii="Calibri" w:hAnsi="Calibri" w:cs="Calibri"/>
        </w:rPr>
        <w:t xml:space="preserve">of consent and </w:t>
      </w:r>
      <w:r w:rsidRPr="003834EB">
        <w:rPr>
          <w:rFonts w:ascii="Calibri" w:hAnsi="Calibri" w:cs="Calibri"/>
        </w:rPr>
        <w:t>debrief form was utilised upon survey completion</w:t>
      </w:r>
      <w:r>
        <w:rPr>
          <w:rFonts w:ascii="Calibri" w:hAnsi="Calibri" w:cs="Calibri"/>
        </w:rPr>
        <w:t xml:space="preserve"> (Appendix F).</w:t>
      </w:r>
    </w:p>
    <w:p w14:paraId="5BD80BF5" w14:textId="35834E82" w:rsidR="00816A05" w:rsidRPr="003834EB" w:rsidRDefault="00816A05" w:rsidP="00E42D7A">
      <w:pPr>
        <w:rPr>
          <w:rFonts w:ascii="Calibri" w:hAnsi="Calibri" w:cs="Calibri"/>
        </w:rPr>
      </w:pPr>
      <w:r>
        <w:rPr>
          <w:rFonts w:ascii="Calibri" w:hAnsi="Calibri" w:cs="Calibri"/>
        </w:rPr>
        <w:t xml:space="preserve">Qualitative data was gathered from 6 publicly accessible </w:t>
      </w:r>
      <w:r w:rsidRPr="00FC0FEC">
        <w:rPr>
          <w:rFonts w:ascii="Calibri" w:hAnsi="Calibri" w:cs="Calibri"/>
        </w:rPr>
        <w:t xml:space="preserve">subreddits (Reddit, n.d.) relating </w:t>
      </w:r>
      <w:r>
        <w:rPr>
          <w:rFonts w:ascii="Calibri" w:hAnsi="Calibri" w:cs="Calibri"/>
        </w:rPr>
        <w:t xml:space="preserve">to the criteria of discussing the </w:t>
      </w:r>
      <w:r w:rsidR="00773571">
        <w:rPr>
          <w:rFonts w:ascii="Calibri" w:hAnsi="Calibri" w:cs="Calibri"/>
        </w:rPr>
        <w:t>p</w:t>
      </w:r>
      <w:r>
        <w:rPr>
          <w:rFonts w:ascii="Calibri" w:hAnsi="Calibri" w:cs="Calibri"/>
        </w:rPr>
        <w:t xml:space="preserve">andemic’s long-term impact on third-level education. Irrelevant posts including links to external sources and any potentially identifying information were excluded. These subreddits were chosen due to them receiving the highest engagement, allowing for potentially substantial insight for analysis. This data was transcribed to Microsoft Word 2024 for further analysis (Appendix G). Identifying information and usernames were excluded to ensure anonymity. </w:t>
      </w:r>
    </w:p>
    <w:p w14:paraId="0A4F8B77" w14:textId="77777777" w:rsidR="00816A05" w:rsidRPr="003834EB" w:rsidRDefault="00816A05" w:rsidP="00E42D7A">
      <w:pPr>
        <w:rPr>
          <w:rFonts w:ascii="Calibri" w:hAnsi="Calibri" w:cs="Calibri"/>
          <w:b/>
          <w:bCs/>
        </w:rPr>
      </w:pPr>
    </w:p>
    <w:p w14:paraId="28A5FABF" w14:textId="3F64358F" w:rsidR="00816A05" w:rsidRPr="00E90787" w:rsidRDefault="00E90787" w:rsidP="00E42D7A">
      <w:pPr>
        <w:pStyle w:val="Heading2"/>
        <w:rPr>
          <w:rFonts w:ascii="Calibri" w:hAnsi="Calibri" w:cs="Calibri"/>
          <w:b/>
          <w:bCs/>
          <w:color w:val="auto"/>
          <w:sz w:val="24"/>
          <w:szCs w:val="24"/>
        </w:rPr>
      </w:pPr>
      <w:bookmarkStart w:id="18" w:name="_Toc227186380"/>
      <w:r w:rsidRPr="00E90787">
        <w:rPr>
          <w:rFonts w:ascii="Calibri" w:hAnsi="Calibri" w:cs="Calibri"/>
          <w:b/>
          <w:bCs/>
          <w:color w:val="auto"/>
          <w:sz w:val="24"/>
          <w:szCs w:val="24"/>
        </w:rPr>
        <w:t xml:space="preserve">2.4 </w:t>
      </w:r>
      <w:r w:rsidR="00816A05" w:rsidRPr="00E90787">
        <w:rPr>
          <w:rFonts w:ascii="Calibri" w:hAnsi="Calibri" w:cs="Calibri"/>
          <w:b/>
          <w:bCs/>
          <w:color w:val="auto"/>
          <w:sz w:val="24"/>
          <w:szCs w:val="24"/>
        </w:rPr>
        <w:t>Procedure</w:t>
      </w:r>
      <w:bookmarkEnd w:id="18"/>
    </w:p>
    <w:p w14:paraId="029132CE" w14:textId="4727A742" w:rsidR="00816A05" w:rsidRDefault="00816A05" w:rsidP="00E42D7A">
      <w:pPr>
        <w:rPr>
          <w:rFonts w:ascii="Calibri" w:hAnsi="Calibri" w:cs="Calibri"/>
        </w:rPr>
      </w:pPr>
      <w:r w:rsidRPr="009C2C26">
        <w:rPr>
          <w:rFonts w:ascii="Calibri" w:hAnsi="Calibri" w:cs="Calibri"/>
        </w:rPr>
        <w:t>Ethical approval was granted</w:t>
      </w:r>
      <w:r>
        <w:rPr>
          <w:rFonts w:ascii="Calibri" w:hAnsi="Calibri" w:cs="Calibri"/>
        </w:rPr>
        <w:t xml:space="preserve"> by the PEC and IADT</w:t>
      </w:r>
      <w:r w:rsidRPr="009C2C26">
        <w:rPr>
          <w:rFonts w:ascii="Calibri" w:hAnsi="Calibri" w:cs="Calibri"/>
        </w:rPr>
        <w:t xml:space="preserve"> before the commencement </w:t>
      </w:r>
      <w:r>
        <w:rPr>
          <w:rFonts w:ascii="Calibri" w:hAnsi="Calibri" w:cs="Calibri"/>
        </w:rPr>
        <w:t xml:space="preserve">of this study </w:t>
      </w:r>
      <w:r w:rsidRPr="00FC0FEC">
        <w:rPr>
          <w:rFonts w:ascii="Calibri" w:hAnsi="Calibri" w:cs="Calibri"/>
        </w:rPr>
        <w:t xml:space="preserve">(Appendix </w:t>
      </w:r>
      <w:r w:rsidR="00A36CBF">
        <w:rPr>
          <w:rFonts w:ascii="Calibri" w:hAnsi="Calibri" w:cs="Calibri"/>
        </w:rPr>
        <w:t>H</w:t>
      </w:r>
      <w:r w:rsidRPr="00FC0FEC">
        <w:rPr>
          <w:rFonts w:ascii="Calibri" w:hAnsi="Calibri" w:cs="Calibri"/>
        </w:rPr>
        <w:t xml:space="preserve">). An online </w:t>
      </w:r>
      <w:r>
        <w:rPr>
          <w:rFonts w:ascii="Calibri" w:hAnsi="Calibri" w:cs="Calibri"/>
        </w:rPr>
        <w:t xml:space="preserve">survey was then administered utilising Microsoft Forms with a pilot study of 5 participants being conducted first. Participants were provided with an information sheet depicting the purpose of this study, followed by an informed consent form. Participants made anonymising codes and completed a demographic questionnaire relating to their academic timing. Participants completed an Academic Satisfaction Scale (Huebner, 1991) which upon completion brought them to a confirmation of consent and debriefing form. This survey took approximately 5 minutes to complete, as indicated by the pilot study. The pilot study allowed for survey alterations such as larger font size and clear headings. Reddit posts from 6 subreddits meeting the inclusion criteria were then collected, paraphrased and transcribed into a Microsoft Word 2024 document for analysis. Once data was collected, a preliminary review was conducted so as to omit irrelevant posts. No Reddit login was used to ensure public availability and all data was anonymised prior to analysis. </w:t>
      </w:r>
    </w:p>
    <w:p w14:paraId="1756ABE8" w14:textId="77777777" w:rsidR="00816A05" w:rsidRPr="00E90787" w:rsidRDefault="00816A05" w:rsidP="00E42D7A">
      <w:pPr>
        <w:pStyle w:val="Heading3"/>
        <w:rPr>
          <w:rFonts w:ascii="Calibri" w:hAnsi="Calibri" w:cs="Calibri"/>
          <w:b/>
          <w:bCs/>
          <w:i/>
          <w:iCs/>
          <w:color w:val="auto"/>
          <w:sz w:val="24"/>
          <w:szCs w:val="24"/>
        </w:rPr>
      </w:pPr>
      <w:bookmarkStart w:id="19" w:name="_Toc227186381"/>
      <w:r w:rsidRPr="00E90787">
        <w:rPr>
          <w:rFonts w:ascii="Calibri" w:hAnsi="Calibri" w:cs="Calibri"/>
          <w:b/>
          <w:bCs/>
          <w:i/>
          <w:iCs/>
          <w:color w:val="auto"/>
          <w:sz w:val="24"/>
          <w:szCs w:val="24"/>
        </w:rPr>
        <w:t>Analysis</w:t>
      </w:r>
      <w:bookmarkEnd w:id="19"/>
    </w:p>
    <w:p w14:paraId="730D970E" w14:textId="682627D7" w:rsidR="00816A05" w:rsidRPr="009C2C26" w:rsidRDefault="00816A05" w:rsidP="00E42D7A">
      <w:pPr>
        <w:rPr>
          <w:rFonts w:ascii="Calibri" w:hAnsi="Calibri" w:cs="Calibri"/>
        </w:rPr>
      </w:pPr>
      <w:r>
        <w:rPr>
          <w:rFonts w:ascii="Calibri" w:hAnsi="Calibri" w:cs="Calibri"/>
        </w:rPr>
        <w:t>Quantitative survey data was analysed using IBM SPSS version 28 with an independent samples t-test being conducted to</w:t>
      </w:r>
      <w:r w:rsidRPr="00FC0FEC">
        <w:rPr>
          <w:rFonts w:ascii="Calibri" w:hAnsi="Calibri" w:cs="Calibri"/>
        </w:rPr>
        <w:t xml:space="preserve"> concur </w:t>
      </w:r>
      <w:r>
        <w:rPr>
          <w:rFonts w:ascii="Calibri" w:hAnsi="Calibri" w:cs="Calibri"/>
        </w:rPr>
        <w:t xml:space="preserve">whether there was a significant difference in academic satisfaction for third level students who studied in Ireland before the </w:t>
      </w:r>
      <w:r w:rsidR="00773571">
        <w:rPr>
          <w:rFonts w:ascii="Calibri" w:hAnsi="Calibri" w:cs="Calibri"/>
        </w:rPr>
        <w:t>p</w:t>
      </w:r>
      <w:r>
        <w:rPr>
          <w:rFonts w:ascii="Calibri" w:hAnsi="Calibri" w:cs="Calibri"/>
        </w:rPr>
        <w:t xml:space="preserve">andemic compared to those who studied after. Data cleaning ensued addressing missing data, variable labelling and </w:t>
      </w:r>
      <w:r>
        <w:rPr>
          <w:rFonts w:ascii="Calibri" w:hAnsi="Calibri" w:cs="Calibri"/>
        </w:rPr>
        <w:lastRenderedPageBreak/>
        <w:t xml:space="preserve">duplicates, and statistical significance was set at </w:t>
      </w:r>
      <w:r w:rsidRPr="004A0143">
        <w:rPr>
          <w:rFonts w:ascii="Calibri" w:hAnsi="Calibri" w:cs="Calibri"/>
          <w:i/>
          <w:iCs/>
        </w:rPr>
        <w:t>p</w:t>
      </w:r>
      <w:r>
        <w:rPr>
          <w:rFonts w:ascii="Calibri" w:hAnsi="Calibri" w:cs="Calibri"/>
          <w:i/>
          <w:iCs/>
        </w:rPr>
        <w:t xml:space="preserve"> </w:t>
      </w:r>
      <w:r>
        <w:rPr>
          <w:rFonts w:ascii="Calibri" w:hAnsi="Calibri" w:cs="Calibri"/>
        </w:rPr>
        <w:t>&lt; .05. Qualitative data was then analysed using thematic analysis following the six-phase framework outlined by Braun &amp; Clarke (2006), resulting in familiarisation with the data allowing for initial coding and for potential themes to be colour-coded in a Word document. Theme development occurred, resulting in recognised patterns and subthemes, which upon further review and definition created solidified themes and alterations, allowing a final thematic map to be created for data visualisation. Themes were allowed to emerge naturally from the data due to an inductive approach being implemented. To ensure reliability of coded themes, an inter-rater agreement test was implemented with a critical friend technique</w:t>
      </w:r>
      <w:r w:rsidR="009F63A1">
        <w:rPr>
          <w:rFonts w:ascii="Calibri" w:hAnsi="Calibri" w:cs="Calibri"/>
        </w:rPr>
        <w:t xml:space="preserve"> (Noor &amp; Shafee, 2021)</w:t>
      </w:r>
      <w:r>
        <w:rPr>
          <w:rFonts w:ascii="Calibri" w:hAnsi="Calibri" w:cs="Calibri"/>
        </w:rPr>
        <w:t>, the findings of which were thusly documented. Reflective journalling documented decisions throughout this process.</w:t>
      </w:r>
    </w:p>
    <w:p w14:paraId="6B68F8A2" w14:textId="77777777" w:rsidR="00816A05" w:rsidRPr="008A15D0" w:rsidRDefault="00816A05" w:rsidP="00E42D7A">
      <w:pPr>
        <w:rPr>
          <w:rFonts w:ascii="Calibri" w:hAnsi="Calibri" w:cs="Calibri"/>
          <w:b/>
          <w:bCs/>
        </w:rPr>
      </w:pPr>
    </w:p>
    <w:p w14:paraId="35174521" w14:textId="7C7FE307" w:rsidR="00816A05" w:rsidRPr="00E90787" w:rsidRDefault="00E90787" w:rsidP="00E42D7A">
      <w:pPr>
        <w:pStyle w:val="Heading2"/>
        <w:rPr>
          <w:rFonts w:ascii="Calibri" w:hAnsi="Calibri" w:cs="Calibri"/>
          <w:b/>
          <w:bCs/>
          <w:color w:val="auto"/>
          <w:sz w:val="24"/>
          <w:szCs w:val="24"/>
        </w:rPr>
      </w:pPr>
      <w:bookmarkStart w:id="20" w:name="_Toc227186382"/>
      <w:r w:rsidRPr="00E90787">
        <w:rPr>
          <w:rFonts w:ascii="Calibri" w:hAnsi="Calibri" w:cs="Calibri"/>
          <w:b/>
          <w:bCs/>
          <w:color w:val="auto"/>
          <w:sz w:val="24"/>
          <w:szCs w:val="24"/>
        </w:rPr>
        <w:t xml:space="preserve">2.5 </w:t>
      </w:r>
      <w:r w:rsidR="00816A05" w:rsidRPr="00E90787">
        <w:rPr>
          <w:rFonts w:ascii="Calibri" w:hAnsi="Calibri" w:cs="Calibri"/>
          <w:b/>
          <w:bCs/>
          <w:color w:val="auto"/>
          <w:sz w:val="24"/>
          <w:szCs w:val="24"/>
        </w:rPr>
        <w:t>Ethical Considerations</w:t>
      </w:r>
      <w:bookmarkEnd w:id="20"/>
    </w:p>
    <w:p w14:paraId="58C3DA94" w14:textId="171BEF0C" w:rsidR="00816A05" w:rsidRPr="007B0C91" w:rsidRDefault="00816A05" w:rsidP="00E42D7A">
      <w:pPr>
        <w:rPr>
          <w:rFonts w:ascii="Calibri" w:hAnsi="Calibri" w:cs="Calibri"/>
        </w:rPr>
      </w:pPr>
      <w:r w:rsidRPr="001A69F8">
        <w:rPr>
          <w:rFonts w:ascii="Calibri" w:hAnsi="Calibri" w:cs="Calibri"/>
        </w:rPr>
        <w:t xml:space="preserve">An amber route </w:t>
      </w:r>
      <w:r>
        <w:rPr>
          <w:rFonts w:ascii="Calibri" w:hAnsi="Calibri" w:cs="Calibri"/>
        </w:rPr>
        <w:t xml:space="preserve">ethics application (Appendix </w:t>
      </w:r>
      <w:r w:rsidR="00A36CBF">
        <w:rPr>
          <w:rFonts w:ascii="Calibri" w:hAnsi="Calibri" w:cs="Calibri"/>
        </w:rPr>
        <w:t>I</w:t>
      </w:r>
      <w:r>
        <w:rPr>
          <w:rFonts w:ascii="Calibri" w:hAnsi="Calibri" w:cs="Calibri"/>
        </w:rPr>
        <w:t xml:space="preserve">) was submitted to the IADT Psychological Ethics Committee (PEC) due to direct contact with participants and the potentially upsetting topic of academic satisfaction. This ethics application was approved by the PEC (Appendix </w:t>
      </w:r>
      <w:r w:rsidR="000500D6">
        <w:rPr>
          <w:rFonts w:ascii="Calibri" w:hAnsi="Calibri" w:cs="Calibri"/>
        </w:rPr>
        <w:t>H</w:t>
      </w:r>
      <w:r>
        <w:rPr>
          <w:rFonts w:ascii="Calibri" w:hAnsi="Calibri" w:cs="Calibri"/>
        </w:rPr>
        <w:t xml:space="preserve">). Ethical guidelines were adhered to in accordance with the British Psychological Society (BPS) for the Code of Human Research Ethics (2021) and Internet-Mediated Research (2021). For the survey component, participants provided informed consent prior to participation and were informed of their right to withdraw from the survey at any time in an information sheet provided. Participants were also issued with a debrief form upon survey completion. All data was stored securely in accordance </w:t>
      </w:r>
      <w:r w:rsidR="00B46200">
        <w:rPr>
          <w:rFonts w:ascii="Calibri" w:hAnsi="Calibri" w:cs="Calibri"/>
        </w:rPr>
        <w:t>with</w:t>
      </w:r>
      <w:r>
        <w:rPr>
          <w:rFonts w:ascii="Calibri" w:hAnsi="Calibri" w:cs="Calibri"/>
        </w:rPr>
        <w:t xml:space="preserve"> GDPR requirements. In correlation with anonymity and privacy BPS guidelines, all survey participants were issued anonymous codes and Reddit </w:t>
      </w:r>
      <w:r w:rsidR="00B46200">
        <w:rPr>
          <w:rFonts w:ascii="Calibri" w:hAnsi="Calibri" w:cs="Calibri"/>
        </w:rPr>
        <w:t>usernames,</w:t>
      </w:r>
      <w:r>
        <w:rPr>
          <w:rFonts w:ascii="Calibri" w:hAnsi="Calibri" w:cs="Calibri"/>
        </w:rPr>
        <w:t xml:space="preserve"> or other such identifiable information was omitted from qualitative data. Furthermore, no direct contact was made with Reddit </w:t>
      </w:r>
      <w:r w:rsidR="00B46200">
        <w:rPr>
          <w:rFonts w:ascii="Calibri" w:hAnsi="Calibri" w:cs="Calibri"/>
        </w:rPr>
        <w:t>users,</w:t>
      </w:r>
      <w:r>
        <w:rPr>
          <w:rFonts w:ascii="Calibri" w:hAnsi="Calibri" w:cs="Calibri"/>
        </w:rPr>
        <w:t xml:space="preserve"> and all qualitative data was publicly available and paraphrased to further ensure anonymity. </w:t>
      </w:r>
    </w:p>
    <w:p w14:paraId="5F4F221B" w14:textId="6CA54691" w:rsidR="00EE4A5E" w:rsidRDefault="00EE4A5E" w:rsidP="00EE4A5E">
      <w:pPr>
        <w:spacing w:line="276" w:lineRule="auto"/>
        <w:rPr>
          <w:rFonts w:ascii="Calibri" w:eastAsia="Calibri" w:hAnsi="Calibri" w:cs="Calibri"/>
        </w:rPr>
      </w:pPr>
    </w:p>
    <w:p w14:paraId="21798682" w14:textId="08712703" w:rsidR="009F63A1" w:rsidRPr="009F63A1" w:rsidRDefault="00E90787" w:rsidP="009F63A1">
      <w:pPr>
        <w:pStyle w:val="Heading1"/>
        <w:jc w:val="center"/>
        <w:rPr>
          <w:rFonts w:ascii="Calibri" w:eastAsia="Calibri" w:hAnsi="Calibri" w:cs="Calibri"/>
          <w:b/>
          <w:bCs/>
          <w:sz w:val="24"/>
          <w:szCs w:val="24"/>
          <w:lang w:val="en-IE"/>
        </w:rPr>
      </w:pPr>
      <w:r>
        <w:rPr>
          <w:rFonts w:eastAsia="Calibri"/>
        </w:rPr>
        <w:br w:type="page"/>
      </w:r>
      <w:bookmarkStart w:id="21" w:name="_Toc227186383"/>
      <w:r w:rsidR="009F63A1" w:rsidRPr="009F63A1">
        <w:rPr>
          <w:rFonts w:ascii="Calibri" w:eastAsia="Calibri" w:hAnsi="Calibri" w:cs="Calibri"/>
          <w:b/>
          <w:bCs/>
          <w:color w:val="auto"/>
          <w:sz w:val="24"/>
          <w:szCs w:val="24"/>
          <w:lang w:val="en-IE"/>
        </w:rPr>
        <w:lastRenderedPageBreak/>
        <w:t>Results</w:t>
      </w:r>
      <w:bookmarkEnd w:id="21"/>
    </w:p>
    <w:p w14:paraId="4E29E0AC" w14:textId="77777777" w:rsidR="009F63A1" w:rsidRPr="009F63A1" w:rsidRDefault="009F63A1" w:rsidP="009F63A1">
      <w:pPr>
        <w:pStyle w:val="Heading2"/>
        <w:rPr>
          <w:rFonts w:ascii="Calibri" w:eastAsia="Calibri" w:hAnsi="Calibri" w:cs="Calibri"/>
          <w:b/>
          <w:bCs/>
          <w:color w:val="auto"/>
          <w:sz w:val="24"/>
          <w:szCs w:val="24"/>
          <w:lang w:val="en-IE"/>
        </w:rPr>
      </w:pPr>
      <w:bookmarkStart w:id="22" w:name="_Toc227186384"/>
      <w:r w:rsidRPr="009F63A1">
        <w:rPr>
          <w:rFonts w:ascii="Calibri" w:eastAsia="Calibri" w:hAnsi="Calibri" w:cs="Calibri"/>
          <w:b/>
          <w:bCs/>
          <w:color w:val="auto"/>
          <w:sz w:val="24"/>
          <w:szCs w:val="24"/>
          <w:lang w:val="en-IE"/>
        </w:rPr>
        <w:t>3.1 Introduction</w:t>
      </w:r>
      <w:bookmarkEnd w:id="22"/>
      <w:r w:rsidRPr="009F63A1">
        <w:rPr>
          <w:rFonts w:ascii="Calibri" w:eastAsia="Calibri" w:hAnsi="Calibri" w:cs="Calibri"/>
          <w:b/>
          <w:bCs/>
          <w:color w:val="auto"/>
          <w:sz w:val="24"/>
          <w:szCs w:val="24"/>
          <w:lang w:val="en-IE"/>
        </w:rPr>
        <w:t> </w:t>
      </w:r>
    </w:p>
    <w:p w14:paraId="379D1036" w14:textId="408F98B2"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This chapter discusses both the quantitative and qualitative findings of this study, examining the long-term educational impacts of the COVID-19 </w:t>
      </w:r>
      <w:r w:rsidR="00773571">
        <w:rPr>
          <w:rFonts w:ascii="Calibri" w:eastAsia="Calibri" w:hAnsi="Calibri" w:cs="Calibri"/>
          <w:lang w:val="en-IE"/>
        </w:rPr>
        <w:t>p</w:t>
      </w:r>
      <w:r w:rsidRPr="009F63A1">
        <w:rPr>
          <w:rFonts w:ascii="Calibri" w:eastAsia="Calibri" w:hAnsi="Calibri" w:cs="Calibri"/>
          <w:lang w:val="en-IE"/>
        </w:rPr>
        <w:t xml:space="preserve">andemic on third-level students in Ireland. Quantitative data was procured via a cross-sectional online survey implementing an Academic Satisfaction scale (Huebner, 1991), employing a Likert scale design (Likert, 1932). An independent samples t-test alongside descriptive statistics were conducted to address research question 1 regarding whether there is a statistically significant difference in academic satisfaction for third-level students who studied prior to the </w:t>
      </w:r>
      <w:r w:rsidR="00773571">
        <w:rPr>
          <w:rFonts w:ascii="Calibri" w:eastAsia="Calibri" w:hAnsi="Calibri" w:cs="Calibri"/>
          <w:lang w:val="en-IE"/>
        </w:rPr>
        <w:t>p</w:t>
      </w:r>
      <w:r w:rsidRPr="009F63A1">
        <w:rPr>
          <w:rFonts w:ascii="Calibri" w:eastAsia="Calibri" w:hAnsi="Calibri" w:cs="Calibri"/>
          <w:lang w:val="en-IE"/>
        </w:rPr>
        <w:t>andemic compared to those who studied after. </w:t>
      </w:r>
    </w:p>
    <w:p w14:paraId="226A2FEA" w14:textId="72870A55" w:rsidR="00672A48" w:rsidRDefault="009F63A1" w:rsidP="009F63A1">
      <w:pPr>
        <w:rPr>
          <w:rFonts w:ascii="Calibri" w:eastAsia="Calibri" w:hAnsi="Calibri" w:cs="Calibri"/>
          <w:lang w:val="en-IE"/>
        </w:rPr>
      </w:pPr>
      <w:r w:rsidRPr="009F63A1">
        <w:rPr>
          <w:rFonts w:ascii="Calibri" w:eastAsia="Calibri" w:hAnsi="Calibri" w:cs="Calibri"/>
          <w:lang w:val="en-IE"/>
        </w:rPr>
        <w:t xml:space="preserve">Qualitative data was procured from Reddit discussion forums (Reddit, n.d.) in relation to publicly available statements regarding research question two of what exactly the potential long-term educational impacts of the </w:t>
      </w:r>
      <w:r w:rsidR="00773571">
        <w:rPr>
          <w:rFonts w:ascii="Calibri" w:eastAsia="Calibri" w:hAnsi="Calibri" w:cs="Calibri"/>
          <w:lang w:val="en-IE"/>
        </w:rPr>
        <w:t>p</w:t>
      </w:r>
      <w:r w:rsidRPr="009F63A1">
        <w:rPr>
          <w:rFonts w:ascii="Calibri" w:eastAsia="Calibri" w:hAnsi="Calibri" w:cs="Calibri"/>
          <w:lang w:val="en-IE"/>
        </w:rPr>
        <w:t>andemic are. Utilising the six-phase framework of thematic analysis (Braun &amp; Clarke, 2006), these statements were analysed to identify the recurring themes of perceived impacts. </w:t>
      </w:r>
    </w:p>
    <w:p w14:paraId="057C5818" w14:textId="77777777" w:rsidR="00672A48" w:rsidRPr="009F63A1" w:rsidRDefault="00672A48" w:rsidP="009F63A1">
      <w:pPr>
        <w:rPr>
          <w:rFonts w:ascii="Calibri" w:eastAsia="Calibri" w:hAnsi="Calibri" w:cs="Calibri"/>
          <w:lang w:val="en-IE"/>
        </w:rPr>
      </w:pPr>
    </w:p>
    <w:p w14:paraId="781A8034" w14:textId="77777777" w:rsidR="009F63A1" w:rsidRPr="009F63A1" w:rsidRDefault="009F63A1" w:rsidP="009F63A1">
      <w:pPr>
        <w:pStyle w:val="Heading2"/>
        <w:rPr>
          <w:rFonts w:ascii="Calibri" w:eastAsia="Calibri" w:hAnsi="Calibri" w:cs="Calibri"/>
          <w:b/>
          <w:bCs/>
          <w:color w:val="auto"/>
          <w:sz w:val="24"/>
          <w:szCs w:val="24"/>
          <w:lang w:val="en-IE"/>
        </w:rPr>
      </w:pPr>
      <w:bookmarkStart w:id="23" w:name="_Toc227186385"/>
      <w:r w:rsidRPr="009F63A1">
        <w:rPr>
          <w:rFonts w:ascii="Calibri" w:eastAsia="Calibri" w:hAnsi="Calibri" w:cs="Calibri"/>
          <w:b/>
          <w:bCs/>
          <w:color w:val="auto"/>
          <w:sz w:val="24"/>
          <w:szCs w:val="24"/>
          <w:lang w:val="en-IE"/>
        </w:rPr>
        <w:t>3.2 Quantitative Results</w:t>
      </w:r>
      <w:bookmarkEnd w:id="23"/>
      <w:r w:rsidRPr="009F63A1">
        <w:rPr>
          <w:rFonts w:ascii="Calibri" w:eastAsia="Calibri" w:hAnsi="Calibri" w:cs="Calibri"/>
          <w:b/>
          <w:bCs/>
          <w:color w:val="auto"/>
          <w:sz w:val="24"/>
          <w:szCs w:val="24"/>
          <w:lang w:val="en-IE"/>
        </w:rPr>
        <w:t> </w:t>
      </w:r>
    </w:p>
    <w:p w14:paraId="2BB551B0"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24" w:name="_Toc227186386"/>
      <w:r w:rsidRPr="009F63A1">
        <w:rPr>
          <w:rFonts w:ascii="Calibri" w:eastAsia="Calibri" w:hAnsi="Calibri" w:cs="Calibri"/>
          <w:b/>
          <w:bCs/>
          <w:i/>
          <w:iCs/>
          <w:color w:val="auto"/>
          <w:sz w:val="24"/>
          <w:szCs w:val="24"/>
          <w:lang w:val="en-IE"/>
        </w:rPr>
        <w:t>Reliability Analysis</w:t>
      </w:r>
      <w:bookmarkEnd w:id="24"/>
      <w:r w:rsidRPr="009F63A1">
        <w:rPr>
          <w:rFonts w:ascii="Calibri" w:eastAsia="Calibri" w:hAnsi="Calibri" w:cs="Calibri"/>
          <w:b/>
          <w:bCs/>
          <w:i/>
          <w:iCs/>
          <w:color w:val="auto"/>
          <w:sz w:val="24"/>
          <w:szCs w:val="24"/>
          <w:lang w:val="en-IE"/>
        </w:rPr>
        <w:t> </w:t>
      </w:r>
    </w:p>
    <w:p w14:paraId="660B9E15"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A reliability analysis was conducted to examine the internal consistency of the Academic Satisfaction scale (Huebner, 1991). The analysis found there to be excellent internal reliability, with Cr items were utilised and combined to create a total academic satisfaction score for further analysis. </w:t>
      </w:r>
    </w:p>
    <w:p w14:paraId="66BC80F7"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25" w:name="_Toc227186387"/>
      <w:r w:rsidRPr="009F63A1">
        <w:rPr>
          <w:rFonts w:ascii="Calibri" w:eastAsia="Calibri" w:hAnsi="Calibri" w:cs="Calibri"/>
          <w:b/>
          <w:bCs/>
          <w:i/>
          <w:iCs/>
          <w:color w:val="auto"/>
          <w:sz w:val="24"/>
          <w:szCs w:val="24"/>
          <w:lang w:val="en-IE"/>
        </w:rPr>
        <w:t>Descriptive statistics</w:t>
      </w:r>
      <w:bookmarkEnd w:id="25"/>
      <w:r w:rsidRPr="009F63A1">
        <w:rPr>
          <w:rFonts w:ascii="Calibri" w:eastAsia="Calibri" w:hAnsi="Calibri" w:cs="Calibri"/>
          <w:b/>
          <w:bCs/>
          <w:i/>
          <w:iCs/>
          <w:color w:val="auto"/>
          <w:sz w:val="24"/>
          <w:szCs w:val="24"/>
          <w:lang w:val="en-IE"/>
        </w:rPr>
        <w:t> </w:t>
      </w:r>
    </w:p>
    <w:p w14:paraId="68AC6ECD" w14:textId="2984E5ED"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Descriptive statistics were calculated to investigate academic satisfaction levels before and after the COVID-19 </w:t>
      </w:r>
      <w:r w:rsidR="00773571">
        <w:rPr>
          <w:rFonts w:ascii="Calibri" w:eastAsia="Calibri" w:hAnsi="Calibri" w:cs="Calibri"/>
          <w:lang w:val="en-IE"/>
        </w:rPr>
        <w:t>p</w:t>
      </w:r>
      <w:r w:rsidRPr="009F63A1">
        <w:rPr>
          <w:rFonts w:ascii="Calibri" w:eastAsia="Calibri" w:hAnsi="Calibri" w:cs="Calibri"/>
          <w:lang w:val="en-IE"/>
        </w:rPr>
        <w:t xml:space="preserve">andemic. Student academic satisfaction levels were found to be higher before the </w:t>
      </w:r>
      <w:r w:rsidR="00773571">
        <w:rPr>
          <w:rFonts w:ascii="Calibri" w:eastAsia="Calibri" w:hAnsi="Calibri" w:cs="Calibri"/>
          <w:lang w:val="en-IE"/>
        </w:rPr>
        <w:t>p</w:t>
      </w:r>
      <w:r w:rsidRPr="009F63A1">
        <w:rPr>
          <w:rFonts w:ascii="Calibri" w:eastAsia="Calibri" w:hAnsi="Calibri" w:cs="Calibri"/>
          <w:lang w:val="en-IE"/>
        </w:rPr>
        <w:t xml:space="preserve">andemic (M = 34.04, SD = 2.21) compared to after the </w:t>
      </w:r>
      <w:r w:rsidR="00773571">
        <w:rPr>
          <w:rFonts w:ascii="Calibri" w:eastAsia="Calibri" w:hAnsi="Calibri" w:cs="Calibri"/>
          <w:lang w:val="en-IE"/>
        </w:rPr>
        <w:t>p</w:t>
      </w:r>
      <w:r w:rsidRPr="009F63A1">
        <w:rPr>
          <w:rFonts w:ascii="Calibri" w:eastAsia="Calibri" w:hAnsi="Calibri" w:cs="Calibri"/>
          <w:lang w:val="en-IE"/>
        </w:rPr>
        <w:t>andemic (M = 22.24, SD = 6.45). This shows a notable decline in academic satisfaction in post-pandemic results. </w:t>
      </w:r>
    </w:p>
    <w:p w14:paraId="3A239DF7"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26" w:name="_Toc227186388"/>
      <w:r w:rsidRPr="009F63A1">
        <w:rPr>
          <w:rFonts w:ascii="Calibri" w:eastAsia="Calibri" w:hAnsi="Calibri" w:cs="Calibri"/>
          <w:b/>
          <w:bCs/>
          <w:i/>
          <w:iCs/>
          <w:color w:val="auto"/>
          <w:sz w:val="24"/>
          <w:szCs w:val="24"/>
          <w:lang w:val="en-IE"/>
        </w:rPr>
        <w:t>Assumption Testing</w:t>
      </w:r>
      <w:bookmarkEnd w:id="26"/>
      <w:r w:rsidRPr="009F63A1">
        <w:rPr>
          <w:rFonts w:ascii="Calibri" w:eastAsia="Calibri" w:hAnsi="Calibri" w:cs="Calibri"/>
          <w:b/>
          <w:bCs/>
          <w:i/>
          <w:iCs/>
          <w:color w:val="auto"/>
          <w:sz w:val="24"/>
          <w:szCs w:val="24"/>
          <w:lang w:val="en-IE"/>
        </w:rPr>
        <w:t> </w:t>
      </w:r>
    </w:p>
    <w:p w14:paraId="036FF15D"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Prior to conducting the independent samples t-test, the assumptions of homogeneity of variance and normality were assessed.  </w:t>
      </w:r>
    </w:p>
    <w:p w14:paraId="788B2E16"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Homogeneity of variance was assessed utilising Levene’s test for equality of variances, indicating a significant result F(1, 48) = 41.13, p&lt;.001. This indicates that the </w:t>
      </w:r>
      <w:r w:rsidRPr="009F63A1">
        <w:rPr>
          <w:rFonts w:ascii="Calibri" w:eastAsia="Calibri" w:hAnsi="Calibri" w:cs="Calibri"/>
          <w:lang w:val="en-IE"/>
        </w:rPr>
        <w:lastRenderedPageBreak/>
        <w:t>assumption of homogeneity of variance was violated, therefore the unequal variances estimate was used when interpreting the t-test results.  </w:t>
      </w:r>
    </w:p>
    <w:p w14:paraId="0E73EFC4"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27" w:name="_Toc227186389"/>
      <w:r w:rsidRPr="009F63A1">
        <w:rPr>
          <w:rFonts w:ascii="Calibri" w:eastAsia="Calibri" w:hAnsi="Calibri" w:cs="Calibri"/>
          <w:b/>
          <w:bCs/>
          <w:i/>
          <w:iCs/>
          <w:color w:val="auto"/>
          <w:sz w:val="24"/>
          <w:szCs w:val="24"/>
          <w:lang w:val="en-IE"/>
        </w:rPr>
        <w:t>Independent Samples T-Test</w:t>
      </w:r>
      <w:bookmarkEnd w:id="27"/>
      <w:r w:rsidRPr="009F63A1">
        <w:rPr>
          <w:rFonts w:ascii="Calibri" w:eastAsia="Calibri" w:hAnsi="Calibri" w:cs="Calibri"/>
          <w:b/>
          <w:bCs/>
          <w:i/>
          <w:iCs/>
          <w:color w:val="auto"/>
          <w:sz w:val="24"/>
          <w:szCs w:val="24"/>
          <w:lang w:val="en-IE"/>
        </w:rPr>
        <w:t> </w:t>
      </w:r>
    </w:p>
    <w:p w14:paraId="7A304EE5" w14:textId="3AC5A130"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An independent samples t-test was conducted to determine whether there was a significant difference in academic satisfaction scores between third level students based on their educational timing. The analysis revealed a statistically significant difference in academic satisfaction between the two groups, t(29.55) = 8 .65, p&lt;.001. Students reported significantly higher academic satisfaction prior to the </w:t>
      </w:r>
      <w:r w:rsidR="00773571">
        <w:rPr>
          <w:rFonts w:ascii="Calibri" w:eastAsia="Calibri" w:hAnsi="Calibri" w:cs="Calibri"/>
          <w:lang w:val="en-IE"/>
        </w:rPr>
        <w:t>p</w:t>
      </w:r>
      <w:r w:rsidRPr="009F63A1">
        <w:rPr>
          <w:rFonts w:ascii="Calibri" w:eastAsia="Calibri" w:hAnsi="Calibri" w:cs="Calibri"/>
          <w:lang w:val="en-IE"/>
        </w:rPr>
        <w:t>andemic (M = 34.04, SD = 2.21) compared to after (M = 22.24, SD = 6.45). The mean difference between the groups was 11.80, with a 95% confidence interval ranging from 9.01 to 14.59. An analysis of effect size was conducted using Cohen’s d, indicating that the magnitude of difference between groups was very large, Cohen’s d = 2.45. </w:t>
      </w:r>
    </w:p>
    <w:p w14:paraId="2B4C6F42" w14:textId="77777777" w:rsidR="00A169B0" w:rsidRDefault="00A169B0" w:rsidP="00E27A47">
      <w:pPr>
        <w:pStyle w:val="Caption"/>
        <w:keepNext/>
        <w:rPr>
          <w:rFonts w:ascii="Calibri" w:hAnsi="Calibri" w:cs="Calibri"/>
          <w:i w:val="0"/>
          <w:iCs w:val="0"/>
          <w:color w:val="auto"/>
          <w:sz w:val="24"/>
          <w:szCs w:val="24"/>
        </w:rPr>
      </w:pPr>
    </w:p>
    <w:p w14:paraId="25E87E66" w14:textId="0545259D" w:rsidR="00E27A47" w:rsidRPr="00A169B0" w:rsidRDefault="00A169B0" w:rsidP="00E27A47">
      <w:pPr>
        <w:pStyle w:val="Caption"/>
        <w:keepNext/>
        <w:rPr>
          <w:rFonts w:ascii="Calibri" w:hAnsi="Calibri" w:cs="Calibri"/>
          <w:i w:val="0"/>
          <w:iCs w:val="0"/>
          <w:color w:val="auto"/>
          <w:sz w:val="24"/>
          <w:szCs w:val="24"/>
        </w:rPr>
      </w:pPr>
      <w:bookmarkStart w:id="28" w:name="_Toc227185095"/>
      <w:bookmarkStart w:id="29" w:name="_Toc227185392"/>
      <w:r>
        <w:rPr>
          <w:rFonts w:ascii="Calibri" w:hAnsi="Calibri" w:cs="Calibri"/>
          <w:i w:val="0"/>
          <w:iCs w:val="0"/>
          <w:color w:val="auto"/>
          <w:sz w:val="24"/>
          <w:szCs w:val="24"/>
        </w:rPr>
        <w:t>Table</w:t>
      </w:r>
      <w:r w:rsidR="00E27A47" w:rsidRPr="00A169B0">
        <w:rPr>
          <w:rFonts w:ascii="Calibri" w:hAnsi="Calibri" w:cs="Calibri"/>
          <w:i w:val="0"/>
          <w:iCs w:val="0"/>
          <w:color w:val="auto"/>
          <w:sz w:val="24"/>
          <w:szCs w:val="24"/>
        </w:rPr>
        <w:t xml:space="preserve"> </w:t>
      </w:r>
      <w:r w:rsidR="00E27A47" w:rsidRPr="00A169B0">
        <w:rPr>
          <w:rFonts w:ascii="Calibri" w:hAnsi="Calibri" w:cs="Calibri"/>
          <w:i w:val="0"/>
          <w:iCs w:val="0"/>
          <w:color w:val="auto"/>
          <w:sz w:val="24"/>
          <w:szCs w:val="24"/>
        </w:rPr>
        <w:fldChar w:fldCharType="begin"/>
      </w:r>
      <w:r w:rsidR="00E27A47" w:rsidRPr="00A169B0">
        <w:rPr>
          <w:rFonts w:ascii="Calibri" w:hAnsi="Calibri" w:cs="Calibri"/>
          <w:i w:val="0"/>
          <w:iCs w:val="0"/>
          <w:color w:val="auto"/>
          <w:sz w:val="24"/>
          <w:szCs w:val="24"/>
        </w:rPr>
        <w:instrText xml:space="preserve"> SEQ Figure \* ARABIC </w:instrText>
      </w:r>
      <w:r w:rsidR="00E27A47" w:rsidRPr="00A169B0">
        <w:rPr>
          <w:rFonts w:ascii="Calibri" w:hAnsi="Calibri" w:cs="Calibri"/>
          <w:i w:val="0"/>
          <w:iCs w:val="0"/>
          <w:color w:val="auto"/>
          <w:sz w:val="24"/>
          <w:szCs w:val="24"/>
        </w:rPr>
        <w:fldChar w:fldCharType="separate"/>
      </w:r>
      <w:r w:rsidR="004C4DA0">
        <w:rPr>
          <w:rFonts w:ascii="Calibri" w:hAnsi="Calibri" w:cs="Calibri"/>
          <w:i w:val="0"/>
          <w:iCs w:val="0"/>
          <w:noProof/>
          <w:color w:val="auto"/>
          <w:sz w:val="24"/>
          <w:szCs w:val="24"/>
        </w:rPr>
        <w:t>1</w:t>
      </w:r>
      <w:bookmarkEnd w:id="28"/>
      <w:bookmarkEnd w:id="29"/>
      <w:r w:rsidR="00E27A47" w:rsidRPr="00A169B0">
        <w:rPr>
          <w:rFonts w:ascii="Calibri" w:hAnsi="Calibri" w:cs="Calibri"/>
          <w:i w:val="0"/>
          <w:iCs w:val="0"/>
          <w:color w:val="auto"/>
          <w:sz w:val="24"/>
          <w:szCs w:val="24"/>
        </w:rPr>
        <w:fldChar w:fldCharType="end"/>
      </w:r>
    </w:p>
    <w:p w14:paraId="27957DD9" w14:textId="4DD634B5" w:rsidR="00E27A47" w:rsidRPr="00A169B0" w:rsidRDefault="00E27A47" w:rsidP="00E27A47">
      <w:pPr>
        <w:rPr>
          <w:i/>
          <w:iCs/>
        </w:rPr>
      </w:pPr>
      <w:r w:rsidRPr="00A169B0">
        <w:rPr>
          <w:i/>
          <w:iCs/>
        </w:rPr>
        <w:t>Descriptive Statistics Comparing Academic Satisfaction Before and After the Pandemic</w:t>
      </w:r>
    </w:p>
    <w:tbl>
      <w:tblPr>
        <w:tblW w:w="91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6"/>
        <w:gridCol w:w="2124"/>
        <w:gridCol w:w="2124"/>
        <w:gridCol w:w="2124"/>
      </w:tblGrid>
      <w:tr w:rsidR="009F63A1" w:rsidRPr="009F63A1" w14:paraId="6943C2D7" w14:textId="77777777" w:rsidTr="00672A48">
        <w:trPr>
          <w:trHeight w:val="275"/>
        </w:trPr>
        <w:tc>
          <w:tcPr>
            <w:tcW w:w="2796" w:type="dxa"/>
            <w:tcBorders>
              <w:top w:val="single" w:sz="6" w:space="0" w:color="000000"/>
              <w:left w:val="nil"/>
              <w:bottom w:val="single" w:sz="6" w:space="0" w:color="000000"/>
              <w:right w:val="nil"/>
            </w:tcBorders>
            <w:hideMark/>
          </w:tcPr>
          <w:p w14:paraId="14BA218D"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Group </w:t>
            </w:r>
          </w:p>
        </w:tc>
        <w:tc>
          <w:tcPr>
            <w:tcW w:w="2124" w:type="dxa"/>
            <w:tcBorders>
              <w:top w:val="single" w:sz="6" w:space="0" w:color="000000"/>
              <w:left w:val="nil"/>
              <w:bottom w:val="single" w:sz="6" w:space="0" w:color="000000"/>
              <w:right w:val="nil"/>
            </w:tcBorders>
            <w:hideMark/>
          </w:tcPr>
          <w:p w14:paraId="43A5E5EE"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N </w:t>
            </w:r>
          </w:p>
        </w:tc>
        <w:tc>
          <w:tcPr>
            <w:tcW w:w="2124" w:type="dxa"/>
            <w:tcBorders>
              <w:top w:val="single" w:sz="6" w:space="0" w:color="000000"/>
              <w:left w:val="nil"/>
              <w:bottom w:val="single" w:sz="6" w:space="0" w:color="000000"/>
              <w:right w:val="nil"/>
            </w:tcBorders>
            <w:hideMark/>
          </w:tcPr>
          <w:p w14:paraId="4E72AEC8"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Mean  </w:t>
            </w:r>
          </w:p>
        </w:tc>
        <w:tc>
          <w:tcPr>
            <w:tcW w:w="2124" w:type="dxa"/>
            <w:tcBorders>
              <w:top w:val="single" w:sz="6" w:space="0" w:color="000000"/>
              <w:left w:val="nil"/>
              <w:bottom w:val="single" w:sz="6" w:space="0" w:color="000000"/>
              <w:right w:val="nil"/>
            </w:tcBorders>
            <w:hideMark/>
          </w:tcPr>
          <w:p w14:paraId="20A807E6"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SD </w:t>
            </w:r>
          </w:p>
        </w:tc>
      </w:tr>
      <w:tr w:rsidR="009F63A1" w:rsidRPr="009F63A1" w14:paraId="28780B6A" w14:textId="77777777" w:rsidTr="00672A48">
        <w:trPr>
          <w:trHeight w:val="275"/>
        </w:trPr>
        <w:tc>
          <w:tcPr>
            <w:tcW w:w="2796" w:type="dxa"/>
            <w:tcBorders>
              <w:top w:val="single" w:sz="6" w:space="0" w:color="000000"/>
              <w:left w:val="nil"/>
              <w:bottom w:val="nil"/>
              <w:right w:val="nil"/>
            </w:tcBorders>
            <w:hideMark/>
          </w:tcPr>
          <w:p w14:paraId="6796AC76"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Before the pandemic </w:t>
            </w:r>
          </w:p>
        </w:tc>
        <w:tc>
          <w:tcPr>
            <w:tcW w:w="2124" w:type="dxa"/>
            <w:tcBorders>
              <w:top w:val="single" w:sz="6" w:space="0" w:color="000000"/>
              <w:left w:val="nil"/>
              <w:bottom w:val="nil"/>
              <w:right w:val="nil"/>
            </w:tcBorders>
            <w:hideMark/>
          </w:tcPr>
          <w:p w14:paraId="1A631C76"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25</w:t>
            </w:r>
            <w:r w:rsidRPr="009F63A1">
              <w:rPr>
                <w:rFonts w:ascii="Calibri" w:eastAsia="Calibri" w:hAnsi="Calibri" w:cs="Calibri"/>
                <w:lang w:val="en-IE"/>
              </w:rPr>
              <w:t> </w:t>
            </w:r>
          </w:p>
        </w:tc>
        <w:tc>
          <w:tcPr>
            <w:tcW w:w="2124" w:type="dxa"/>
            <w:tcBorders>
              <w:top w:val="single" w:sz="6" w:space="0" w:color="000000"/>
              <w:left w:val="nil"/>
              <w:bottom w:val="nil"/>
              <w:right w:val="nil"/>
            </w:tcBorders>
            <w:hideMark/>
          </w:tcPr>
          <w:p w14:paraId="67479C6D"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34.04</w:t>
            </w:r>
            <w:r w:rsidRPr="009F63A1">
              <w:rPr>
                <w:rFonts w:ascii="Calibri" w:eastAsia="Calibri" w:hAnsi="Calibri" w:cs="Calibri"/>
                <w:lang w:val="en-IE"/>
              </w:rPr>
              <w:t> </w:t>
            </w:r>
          </w:p>
        </w:tc>
        <w:tc>
          <w:tcPr>
            <w:tcW w:w="2124" w:type="dxa"/>
            <w:tcBorders>
              <w:top w:val="single" w:sz="6" w:space="0" w:color="000000"/>
              <w:left w:val="nil"/>
              <w:bottom w:val="nil"/>
              <w:right w:val="nil"/>
            </w:tcBorders>
            <w:hideMark/>
          </w:tcPr>
          <w:p w14:paraId="4148FF54"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2.21</w:t>
            </w:r>
            <w:r w:rsidRPr="009F63A1">
              <w:rPr>
                <w:rFonts w:ascii="Calibri" w:eastAsia="Calibri" w:hAnsi="Calibri" w:cs="Calibri"/>
                <w:lang w:val="en-IE"/>
              </w:rPr>
              <w:t> </w:t>
            </w:r>
          </w:p>
        </w:tc>
      </w:tr>
      <w:tr w:rsidR="009F63A1" w:rsidRPr="009F63A1" w14:paraId="4B3F002B" w14:textId="77777777" w:rsidTr="00672A48">
        <w:trPr>
          <w:trHeight w:val="275"/>
        </w:trPr>
        <w:tc>
          <w:tcPr>
            <w:tcW w:w="2796" w:type="dxa"/>
            <w:tcBorders>
              <w:top w:val="nil"/>
              <w:left w:val="nil"/>
              <w:bottom w:val="single" w:sz="6" w:space="0" w:color="000000"/>
              <w:right w:val="nil"/>
            </w:tcBorders>
            <w:hideMark/>
          </w:tcPr>
          <w:p w14:paraId="205AA971"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After the pandemic </w:t>
            </w:r>
          </w:p>
        </w:tc>
        <w:tc>
          <w:tcPr>
            <w:tcW w:w="2124" w:type="dxa"/>
            <w:tcBorders>
              <w:top w:val="nil"/>
              <w:left w:val="nil"/>
              <w:bottom w:val="single" w:sz="6" w:space="0" w:color="000000"/>
              <w:right w:val="nil"/>
            </w:tcBorders>
            <w:hideMark/>
          </w:tcPr>
          <w:p w14:paraId="512315E9"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25</w:t>
            </w:r>
            <w:r w:rsidRPr="009F63A1">
              <w:rPr>
                <w:rFonts w:ascii="Calibri" w:eastAsia="Calibri" w:hAnsi="Calibri" w:cs="Calibri"/>
                <w:lang w:val="en-IE"/>
              </w:rPr>
              <w:t> </w:t>
            </w:r>
          </w:p>
        </w:tc>
        <w:tc>
          <w:tcPr>
            <w:tcW w:w="2124" w:type="dxa"/>
            <w:tcBorders>
              <w:top w:val="nil"/>
              <w:left w:val="nil"/>
              <w:bottom w:val="single" w:sz="6" w:space="0" w:color="000000"/>
              <w:right w:val="nil"/>
            </w:tcBorders>
            <w:hideMark/>
          </w:tcPr>
          <w:p w14:paraId="4A0C7EE2"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22.24</w:t>
            </w:r>
            <w:r w:rsidRPr="009F63A1">
              <w:rPr>
                <w:rFonts w:ascii="Calibri" w:eastAsia="Calibri" w:hAnsi="Calibri" w:cs="Calibri"/>
                <w:lang w:val="en-IE"/>
              </w:rPr>
              <w:t> </w:t>
            </w:r>
          </w:p>
        </w:tc>
        <w:tc>
          <w:tcPr>
            <w:tcW w:w="2124" w:type="dxa"/>
            <w:tcBorders>
              <w:top w:val="nil"/>
              <w:left w:val="nil"/>
              <w:bottom w:val="single" w:sz="6" w:space="0" w:color="000000"/>
              <w:right w:val="nil"/>
            </w:tcBorders>
            <w:hideMark/>
          </w:tcPr>
          <w:p w14:paraId="5C6C8BE0"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6.45</w:t>
            </w:r>
            <w:r w:rsidRPr="009F63A1">
              <w:rPr>
                <w:rFonts w:ascii="Calibri" w:eastAsia="Calibri" w:hAnsi="Calibri" w:cs="Calibri"/>
                <w:lang w:val="en-IE"/>
              </w:rPr>
              <w:t> </w:t>
            </w:r>
          </w:p>
        </w:tc>
      </w:tr>
      <w:tr w:rsidR="009F63A1" w:rsidRPr="009F63A1" w14:paraId="4007C183" w14:textId="77777777" w:rsidTr="00672A48">
        <w:trPr>
          <w:trHeight w:val="247"/>
        </w:trPr>
        <w:tc>
          <w:tcPr>
            <w:tcW w:w="2796" w:type="dxa"/>
            <w:tcBorders>
              <w:top w:val="single" w:sz="6" w:space="0" w:color="000000"/>
              <w:left w:val="nil"/>
              <w:bottom w:val="single" w:sz="6" w:space="0" w:color="000000"/>
              <w:right w:val="nil"/>
            </w:tcBorders>
            <w:hideMark/>
          </w:tcPr>
          <w:p w14:paraId="4AF64BC2" w14:textId="0FB062FA"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Note. t(29.55) = 8.65, </w:t>
            </w:r>
          </w:p>
        </w:tc>
        <w:tc>
          <w:tcPr>
            <w:tcW w:w="2124" w:type="dxa"/>
            <w:tcBorders>
              <w:top w:val="single" w:sz="6" w:space="0" w:color="000000"/>
              <w:left w:val="nil"/>
              <w:bottom w:val="single" w:sz="6" w:space="0" w:color="000000"/>
              <w:right w:val="nil"/>
            </w:tcBorders>
            <w:hideMark/>
          </w:tcPr>
          <w:p w14:paraId="65C53F05"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Cohen’s d = 2.45</w:t>
            </w:r>
            <w:r w:rsidRPr="009F63A1">
              <w:rPr>
                <w:rFonts w:ascii="Calibri" w:eastAsia="Calibri" w:hAnsi="Calibri" w:cs="Calibri"/>
                <w:lang w:val="en-IE"/>
              </w:rPr>
              <w:t> </w:t>
            </w:r>
          </w:p>
        </w:tc>
        <w:tc>
          <w:tcPr>
            <w:tcW w:w="2124" w:type="dxa"/>
            <w:tcBorders>
              <w:top w:val="single" w:sz="6" w:space="0" w:color="000000"/>
              <w:left w:val="nil"/>
              <w:bottom w:val="single" w:sz="6" w:space="0" w:color="000000"/>
              <w:right w:val="nil"/>
            </w:tcBorders>
            <w:hideMark/>
          </w:tcPr>
          <w:p w14:paraId="5B0F9215" w14:textId="13D9C68B"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w:t>
            </w:r>
            <w:r w:rsidR="00672A48">
              <w:rPr>
                <w:rFonts w:ascii="Calibri" w:eastAsia="Calibri" w:hAnsi="Calibri" w:cs="Calibri"/>
                <w:lang w:val="en-IE"/>
              </w:rPr>
              <w:t>P &lt; .001</w:t>
            </w:r>
          </w:p>
        </w:tc>
        <w:tc>
          <w:tcPr>
            <w:tcW w:w="2124" w:type="dxa"/>
            <w:tcBorders>
              <w:top w:val="single" w:sz="6" w:space="0" w:color="000000"/>
              <w:left w:val="nil"/>
              <w:bottom w:val="single" w:sz="6" w:space="0" w:color="000000"/>
              <w:right w:val="nil"/>
            </w:tcBorders>
            <w:hideMark/>
          </w:tcPr>
          <w:p w14:paraId="7F6425B6"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w:t>
            </w:r>
          </w:p>
        </w:tc>
      </w:tr>
    </w:tbl>
    <w:p w14:paraId="43D42742" w14:textId="511C69F8" w:rsidR="009F63A1" w:rsidRPr="009F63A1" w:rsidRDefault="004747D2" w:rsidP="009F63A1">
      <w:pPr>
        <w:rPr>
          <w:rFonts w:ascii="Calibri" w:eastAsia="Calibri" w:hAnsi="Calibri" w:cs="Calibri"/>
          <w:lang w:val="en-IE"/>
        </w:rPr>
      </w:pPr>
      <w:r>
        <w:rPr>
          <w:noProof/>
        </w:rPr>
        <mc:AlternateContent>
          <mc:Choice Requires="wps">
            <w:drawing>
              <wp:anchor distT="0" distB="0" distL="114300" distR="114300" simplePos="0" relativeHeight="251665408" behindDoc="1" locked="0" layoutInCell="1" allowOverlap="1" wp14:anchorId="1158DC21" wp14:editId="1F7455F7">
                <wp:simplePos x="0" y="0"/>
                <wp:positionH relativeFrom="margin">
                  <wp:align>left</wp:align>
                </wp:positionH>
                <wp:positionV relativeFrom="paragraph">
                  <wp:posOffset>415925</wp:posOffset>
                </wp:positionV>
                <wp:extent cx="5735320" cy="510540"/>
                <wp:effectExtent l="0" t="0" r="0" b="3810"/>
                <wp:wrapTight wrapText="bothSides">
                  <wp:wrapPolygon edited="0">
                    <wp:start x="0" y="0"/>
                    <wp:lineTo x="0" y="20955"/>
                    <wp:lineTo x="21523" y="20955"/>
                    <wp:lineTo x="21523" y="0"/>
                    <wp:lineTo x="0" y="0"/>
                  </wp:wrapPolygon>
                </wp:wrapTight>
                <wp:docPr id="1158974362" name="Text Box 1"/>
                <wp:cNvGraphicFramePr/>
                <a:graphic xmlns:a="http://schemas.openxmlformats.org/drawingml/2006/main">
                  <a:graphicData uri="http://schemas.microsoft.com/office/word/2010/wordprocessingShape">
                    <wps:wsp>
                      <wps:cNvSpPr txBox="1"/>
                      <wps:spPr>
                        <a:xfrm>
                          <a:off x="0" y="0"/>
                          <a:ext cx="5735320" cy="510639"/>
                        </a:xfrm>
                        <a:prstGeom prst="rect">
                          <a:avLst/>
                        </a:prstGeom>
                        <a:solidFill>
                          <a:prstClr val="white"/>
                        </a:solidFill>
                        <a:ln>
                          <a:noFill/>
                        </a:ln>
                      </wps:spPr>
                      <wps:txbx>
                        <w:txbxContent>
                          <w:p w14:paraId="39D37B18" w14:textId="468686DF" w:rsidR="009706AF" w:rsidRPr="004747D2" w:rsidRDefault="009706AF" w:rsidP="009706AF">
                            <w:pPr>
                              <w:pStyle w:val="Caption"/>
                              <w:rPr>
                                <w:rFonts w:ascii="Calibri" w:hAnsi="Calibri" w:cs="Calibri"/>
                                <w:i w:val="0"/>
                                <w:iCs w:val="0"/>
                                <w:color w:val="auto"/>
                                <w:sz w:val="24"/>
                                <w:szCs w:val="24"/>
                              </w:rPr>
                            </w:pPr>
                            <w:bookmarkStart w:id="30" w:name="_Toc227185096"/>
                            <w:bookmarkStart w:id="31" w:name="_Toc227185393"/>
                            <w:r w:rsidRPr="004747D2">
                              <w:rPr>
                                <w:rFonts w:ascii="Calibri" w:hAnsi="Calibri" w:cs="Calibri"/>
                                <w:i w:val="0"/>
                                <w:iCs w:val="0"/>
                                <w:color w:val="auto"/>
                                <w:sz w:val="24"/>
                                <w:szCs w:val="24"/>
                              </w:rPr>
                              <w:t xml:space="preserve">Figure </w:t>
                            </w:r>
                            <w:bookmarkEnd w:id="30"/>
                            <w:bookmarkEnd w:id="31"/>
                            <w:r w:rsidR="008366B4">
                              <w:rPr>
                                <w:rFonts w:ascii="Calibri" w:hAnsi="Calibri" w:cs="Calibri"/>
                                <w:i w:val="0"/>
                                <w:iCs w:val="0"/>
                                <w:color w:val="auto"/>
                                <w:sz w:val="24"/>
                                <w:szCs w:val="24"/>
                              </w:rPr>
                              <w:t>1</w:t>
                            </w:r>
                          </w:p>
                          <w:p w14:paraId="2C2C5D33" w14:textId="7A5750CE" w:rsidR="002F1705" w:rsidRPr="00A169B0" w:rsidRDefault="002F1705" w:rsidP="002F1705">
                            <w:pPr>
                              <w:rPr>
                                <w:i/>
                                <w:iCs/>
                              </w:rPr>
                            </w:pPr>
                            <w:r w:rsidRPr="00A169B0">
                              <w:rPr>
                                <w:i/>
                                <w:iCs/>
                              </w:rPr>
                              <w:t>Simple Boxplot of Total Academic</w:t>
                            </w:r>
                            <w:r w:rsidR="004747D2" w:rsidRPr="00A169B0">
                              <w:rPr>
                                <w:i/>
                                <w:iCs/>
                              </w:rPr>
                              <w:t xml:space="preserve"> Satisfaction Score by Academic Timing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8DC21" id="_x0000_t202" coordsize="21600,21600" o:spt="202" path="m,l,21600r21600,l21600,xe">
                <v:stroke joinstyle="miter"/>
                <v:path gradientshapeok="t" o:connecttype="rect"/>
              </v:shapetype>
              <v:shape id="Text Box 1" o:spid="_x0000_s1026" type="#_x0000_t202" style="position:absolute;margin-left:0;margin-top:32.75pt;width:451.6pt;height:40.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" stroked="f">
                <v:textbox inset="0,0,0,0">
                  <w:txbxContent>
                    <w:p w14:paraId="39D37B18" w14:textId="468686DF" w:rsidR="009706AF" w:rsidRPr="004747D2" w:rsidRDefault="009706AF" w:rsidP="009706AF">
                      <w:pPr>
                        <w:pStyle w:val="Caption"/>
                        <w:rPr>
                          <w:rFonts w:ascii="Calibri" w:hAnsi="Calibri" w:cs="Calibri"/>
                          <w:i w:val="0"/>
                          <w:iCs w:val="0"/>
                          <w:color w:val="auto"/>
                          <w:sz w:val="24"/>
                          <w:szCs w:val="24"/>
                        </w:rPr>
                      </w:pPr>
                      <w:bookmarkStart w:id="32" w:name="_Toc227185096"/>
                      <w:bookmarkStart w:id="33" w:name="_Toc227185393"/>
                      <w:r w:rsidRPr="004747D2">
                        <w:rPr>
                          <w:rFonts w:ascii="Calibri" w:hAnsi="Calibri" w:cs="Calibri"/>
                          <w:i w:val="0"/>
                          <w:iCs w:val="0"/>
                          <w:color w:val="auto"/>
                          <w:sz w:val="24"/>
                          <w:szCs w:val="24"/>
                        </w:rPr>
                        <w:t xml:space="preserve">Figure </w:t>
                      </w:r>
                      <w:bookmarkEnd w:id="32"/>
                      <w:bookmarkEnd w:id="33"/>
                      <w:r w:rsidR="008366B4">
                        <w:rPr>
                          <w:rFonts w:ascii="Calibri" w:hAnsi="Calibri" w:cs="Calibri"/>
                          <w:i w:val="0"/>
                          <w:iCs w:val="0"/>
                          <w:color w:val="auto"/>
                          <w:sz w:val="24"/>
                          <w:szCs w:val="24"/>
                        </w:rPr>
                        <w:t>1</w:t>
                      </w:r>
                    </w:p>
                    <w:p w14:paraId="2C2C5D33" w14:textId="7A5750CE" w:rsidR="002F1705" w:rsidRPr="00A169B0" w:rsidRDefault="002F1705" w:rsidP="002F1705">
                      <w:pPr>
                        <w:rPr>
                          <w:i/>
                          <w:iCs/>
                        </w:rPr>
                      </w:pPr>
                      <w:r w:rsidRPr="00A169B0">
                        <w:rPr>
                          <w:i/>
                          <w:iCs/>
                        </w:rPr>
                        <w:t>Simple Boxplot of Total Academic</w:t>
                      </w:r>
                      <w:r w:rsidR="004747D2" w:rsidRPr="00A169B0">
                        <w:rPr>
                          <w:i/>
                          <w:iCs/>
                        </w:rPr>
                        <w:t xml:space="preserve"> Satisfaction Score by Academic Timing</w:t>
                      </w:r>
                    </w:p>
                  </w:txbxContent>
                </v:textbox>
                <w10:wrap type="tight" anchorx="margin"/>
              </v:shape>
            </w:pict>
          </mc:Fallback>
        </mc:AlternateContent>
      </w:r>
      <w:r w:rsidRPr="009F63A1">
        <w:rPr>
          <w:rFonts w:ascii="Calibri" w:eastAsia="Calibri" w:hAnsi="Calibri" w:cs="Calibri"/>
          <w:noProof/>
        </w:rPr>
        <w:drawing>
          <wp:anchor distT="0" distB="0" distL="114300" distR="114300" simplePos="0" relativeHeight="251661312" behindDoc="1" locked="0" layoutInCell="1" allowOverlap="1" wp14:anchorId="2957592A" wp14:editId="677B9F9A">
            <wp:simplePos x="0" y="0"/>
            <wp:positionH relativeFrom="margin">
              <wp:align>center</wp:align>
            </wp:positionH>
            <wp:positionV relativeFrom="paragraph">
              <wp:posOffset>869686</wp:posOffset>
            </wp:positionV>
            <wp:extent cx="4258090" cy="2339439"/>
            <wp:effectExtent l="0" t="0" r="9525" b="3810"/>
            <wp:wrapTight wrapText="bothSides">
              <wp:wrapPolygon edited="0">
                <wp:start x="0" y="0"/>
                <wp:lineTo x="0" y="21459"/>
                <wp:lineTo x="21552" y="21459"/>
                <wp:lineTo x="21552" y="0"/>
                <wp:lineTo x="0" y="0"/>
              </wp:wrapPolygon>
            </wp:wrapTight>
            <wp:docPr id="918089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8090" cy="2339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3A1" w:rsidRPr="009F63A1">
        <w:rPr>
          <w:rFonts w:ascii="Calibri" w:eastAsia="Calibri" w:hAnsi="Calibri" w:cs="Calibri"/>
          <w:i/>
          <w:iCs/>
          <w:lang w:val="en-IE"/>
        </w:rPr>
        <w:t>Note: this table demonstrates the differences in mean and standard deviation of the two groups</w:t>
      </w:r>
    </w:p>
    <w:p w14:paraId="4D61B107" w14:textId="5FF84979" w:rsidR="009F63A1" w:rsidRDefault="009F63A1" w:rsidP="009F63A1">
      <w:pPr>
        <w:rPr>
          <w:rFonts w:ascii="Calibri" w:eastAsia="Calibri" w:hAnsi="Calibri" w:cs="Calibri"/>
        </w:rPr>
      </w:pPr>
      <w:r w:rsidRPr="009F63A1">
        <w:rPr>
          <w:rFonts w:ascii="Calibri" w:eastAsia="Calibri" w:hAnsi="Calibri" w:cs="Calibri"/>
          <w:i/>
          <w:iCs/>
          <w:lang w:val="en-IE"/>
        </w:rPr>
        <w:t xml:space="preserve"> </w:t>
      </w:r>
    </w:p>
    <w:p w14:paraId="00166116" w14:textId="77777777" w:rsidR="00672A48" w:rsidRPr="00834E48" w:rsidRDefault="00672A48" w:rsidP="009F63A1">
      <w:pPr>
        <w:rPr>
          <w:rFonts w:ascii="Calibri" w:eastAsia="Calibri" w:hAnsi="Calibri" w:cs="Calibri"/>
          <w:lang w:val="en-IE"/>
        </w:rPr>
      </w:pPr>
    </w:p>
    <w:p w14:paraId="76C90C59" w14:textId="77777777" w:rsidR="00672A48" w:rsidRDefault="00672A48" w:rsidP="009F63A1">
      <w:pPr>
        <w:rPr>
          <w:rFonts w:ascii="Calibri" w:eastAsia="Calibri" w:hAnsi="Calibri" w:cs="Calibri"/>
          <w:i/>
          <w:iCs/>
          <w:lang w:val="en-IE"/>
        </w:rPr>
      </w:pPr>
    </w:p>
    <w:p w14:paraId="00BD1413" w14:textId="77777777" w:rsidR="00672A48" w:rsidRDefault="00672A48" w:rsidP="009F63A1">
      <w:pPr>
        <w:rPr>
          <w:rFonts w:ascii="Calibri" w:eastAsia="Calibri" w:hAnsi="Calibri" w:cs="Calibri"/>
          <w:i/>
          <w:iCs/>
          <w:lang w:val="en-IE"/>
        </w:rPr>
      </w:pPr>
    </w:p>
    <w:p w14:paraId="564C1036" w14:textId="77777777" w:rsidR="00672A48" w:rsidRDefault="00672A48" w:rsidP="009F63A1">
      <w:pPr>
        <w:rPr>
          <w:rFonts w:ascii="Calibri" w:eastAsia="Calibri" w:hAnsi="Calibri" w:cs="Calibri"/>
          <w:i/>
          <w:iCs/>
          <w:lang w:val="en-IE"/>
        </w:rPr>
      </w:pPr>
    </w:p>
    <w:p w14:paraId="6B07C922" w14:textId="77777777" w:rsidR="00672A48" w:rsidRDefault="00672A48" w:rsidP="009F63A1">
      <w:pPr>
        <w:rPr>
          <w:rFonts w:ascii="Calibri" w:eastAsia="Calibri" w:hAnsi="Calibri" w:cs="Calibri"/>
          <w:i/>
          <w:iCs/>
          <w:lang w:val="en-IE"/>
        </w:rPr>
      </w:pPr>
    </w:p>
    <w:p w14:paraId="5E50F325" w14:textId="77777777" w:rsidR="00672A48" w:rsidRDefault="00672A48" w:rsidP="009F63A1">
      <w:pPr>
        <w:rPr>
          <w:rFonts w:ascii="Calibri" w:eastAsia="Calibri" w:hAnsi="Calibri" w:cs="Calibri"/>
          <w:i/>
          <w:iCs/>
          <w:lang w:val="en-IE"/>
        </w:rPr>
      </w:pPr>
    </w:p>
    <w:p w14:paraId="37D14691" w14:textId="24BC13D1" w:rsidR="009F63A1" w:rsidRDefault="009F63A1" w:rsidP="009F63A1">
      <w:pPr>
        <w:rPr>
          <w:rFonts w:ascii="Calibri" w:eastAsia="Calibri" w:hAnsi="Calibri" w:cs="Calibri"/>
        </w:rPr>
      </w:pPr>
      <w:r w:rsidRPr="009F63A1">
        <w:rPr>
          <w:rFonts w:ascii="Calibri" w:eastAsia="Calibri" w:hAnsi="Calibri" w:cs="Calibri"/>
          <w:i/>
          <w:iCs/>
          <w:lang w:val="en-IE"/>
        </w:rPr>
        <w:t>Note: this figure shows the total academic satisfaction scores of the two groups “Before the COVID-19 Pandemic” and “After the COVID-19 Pandemic” with a line demonstrating the median of each group’s results.</w:t>
      </w:r>
      <w:r w:rsidRPr="009F63A1">
        <w:rPr>
          <w:rFonts w:ascii="Calibri" w:eastAsia="Calibri" w:hAnsi="Calibri" w:cs="Calibri"/>
        </w:rPr>
        <w:t> </w:t>
      </w:r>
    </w:p>
    <w:p w14:paraId="51A29675" w14:textId="77777777" w:rsidR="009F63A1" w:rsidRPr="009F63A1" w:rsidRDefault="009F63A1" w:rsidP="009F63A1">
      <w:pPr>
        <w:rPr>
          <w:rFonts w:ascii="Calibri" w:eastAsia="Calibri" w:hAnsi="Calibri" w:cs="Calibri"/>
        </w:rPr>
      </w:pPr>
    </w:p>
    <w:p w14:paraId="728CE72A" w14:textId="77777777" w:rsidR="009F63A1" w:rsidRPr="009F63A1" w:rsidRDefault="009F63A1" w:rsidP="009F63A1">
      <w:pPr>
        <w:pStyle w:val="Heading2"/>
        <w:rPr>
          <w:rFonts w:ascii="Calibri" w:eastAsia="Calibri" w:hAnsi="Calibri" w:cs="Calibri"/>
          <w:b/>
          <w:bCs/>
          <w:color w:val="auto"/>
          <w:sz w:val="24"/>
          <w:szCs w:val="24"/>
          <w:lang w:val="en-IE"/>
        </w:rPr>
      </w:pPr>
      <w:bookmarkStart w:id="34" w:name="_Toc227186390"/>
      <w:r w:rsidRPr="009F63A1">
        <w:rPr>
          <w:rFonts w:ascii="Calibri" w:eastAsia="Calibri" w:hAnsi="Calibri" w:cs="Calibri"/>
          <w:b/>
          <w:bCs/>
          <w:color w:val="auto"/>
          <w:sz w:val="24"/>
          <w:szCs w:val="24"/>
          <w:lang w:val="en-IE"/>
        </w:rPr>
        <w:t>3.3 Qualitative Results</w:t>
      </w:r>
      <w:bookmarkEnd w:id="34"/>
      <w:r w:rsidRPr="009F63A1">
        <w:rPr>
          <w:rFonts w:ascii="Calibri" w:eastAsia="Calibri" w:hAnsi="Calibri" w:cs="Calibri"/>
          <w:b/>
          <w:bCs/>
          <w:color w:val="auto"/>
          <w:sz w:val="24"/>
          <w:szCs w:val="24"/>
          <w:lang w:val="en-IE"/>
        </w:rPr>
        <w:t> </w:t>
      </w:r>
    </w:p>
    <w:p w14:paraId="7FA2F881" w14:textId="1696E2A4" w:rsidR="00A169B0" w:rsidRDefault="009F63A1" w:rsidP="008366B4">
      <w:pPr>
        <w:rPr>
          <w:rFonts w:ascii="Calibri" w:eastAsia="Calibri" w:hAnsi="Calibri" w:cs="Calibri"/>
          <w:lang w:val="en-IE"/>
        </w:rPr>
      </w:pPr>
      <w:r w:rsidRPr="009F63A1">
        <w:rPr>
          <w:rFonts w:ascii="Calibri" w:eastAsia="Calibri" w:hAnsi="Calibri" w:cs="Calibri"/>
          <w:lang w:val="en-IE"/>
        </w:rPr>
        <w:t xml:space="preserve">A thematic analysis was conducted regarding third-level students’ online comments of the perceived educational impacts of the COVID-19 </w:t>
      </w:r>
      <w:r w:rsidR="00773571">
        <w:rPr>
          <w:rFonts w:ascii="Calibri" w:eastAsia="Calibri" w:hAnsi="Calibri" w:cs="Calibri"/>
          <w:lang w:val="en-IE"/>
        </w:rPr>
        <w:t>p</w:t>
      </w:r>
      <w:r w:rsidRPr="009F63A1">
        <w:rPr>
          <w:rFonts w:ascii="Calibri" w:eastAsia="Calibri" w:hAnsi="Calibri" w:cs="Calibri"/>
          <w:lang w:val="en-IE"/>
        </w:rPr>
        <w:t>andemic in Ireland. This identified four main overarching themes from the data: deterioration of academic engagement, social disconnection, institutional resource and support limitations, and declining academic motivation as seen in table 2. The aforementioned themes and subthemes are displayed in Table 2 and Figure 2 below with Table 2 discussing codes that allowed for further theme definition, proceeded by a report of all findings. </w:t>
      </w:r>
    </w:p>
    <w:p w14:paraId="09957E2E" w14:textId="77777777" w:rsidR="008366B4" w:rsidRPr="008366B4" w:rsidRDefault="008366B4" w:rsidP="008366B4">
      <w:pPr>
        <w:rPr>
          <w:rFonts w:ascii="Calibri" w:eastAsia="Calibri" w:hAnsi="Calibri" w:cs="Calibri"/>
          <w:lang w:val="en-IE"/>
        </w:rPr>
      </w:pPr>
    </w:p>
    <w:p w14:paraId="434EE4FD" w14:textId="77777777" w:rsidR="008366B4" w:rsidRDefault="001A3DBC" w:rsidP="008366B4">
      <w:pPr>
        <w:rPr>
          <w:i/>
          <w:iCs/>
        </w:rPr>
      </w:pPr>
      <w:bookmarkStart w:id="35" w:name="_Toc227185394"/>
      <w:r w:rsidRPr="008366B4">
        <w:rPr>
          <w:rFonts w:ascii="Calibri" w:hAnsi="Calibri" w:cs="Calibri"/>
          <w:i/>
          <w:iCs/>
        </w:rPr>
        <w:t>Table 2</w:t>
      </w:r>
      <w:bookmarkEnd w:id="35"/>
      <w:r w:rsidR="008366B4" w:rsidRPr="008366B4">
        <w:rPr>
          <w:i/>
          <w:iCs/>
        </w:rPr>
        <w:t xml:space="preserve"> </w:t>
      </w:r>
    </w:p>
    <w:p w14:paraId="347F7E37" w14:textId="6A1D441E" w:rsidR="001A3DBC" w:rsidRPr="008366B4" w:rsidRDefault="008366B4" w:rsidP="008366B4">
      <w:pPr>
        <w:rPr>
          <w:i/>
          <w:iCs/>
        </w:rPr>
      </w:pPr>
      <w:r w:rsidRPr="00A169B0">
        <w:rPr>
          <w:i/>
          <w:iCs/>
        </w:rPr>
        <w:t>Example of Identified Themes</w:t>
      </w:r>
    </w:p>
    <w:tbl>
      <w:tblPr>
        <w:tblW w:w="8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7"/>
        <w:gridCol w:w="3158"/>
        <w:gridCol w:w="2340"/>
      </w:tblGrid>
      <w:tr w:rsidR="009F63A1" w:rsidRPr="009F63A1" w14:paraId="0D60B556" w14:textId="77777777" w:rsidTr="004C4DA0">
        <w:trPr>
          <w:trHeight w:val="255"/>
        </w:trPr>
        <w:tc>
          <w:tcPr>
            <w:tcW w:w="2890" w:type="dxa"/>
            <w:tcBorders>
              <w:top w:val="single" w:sz="6" w:space="0" w:color="000000"/>
              <w:left w:val="nil"/>
              <w:bottom w:val="single" w:sz="6" w:space="0" w:color="000000"/>
              <w:right w:val="nil"/>
            </w:tcBorders>
            <w:hideMark/>
          </w:tcPr>
          <w:p w14:paraId="7AF7248E"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Theme </w:t>
            </w:r>
          </w:p>
        </w:tc>
        <w:tc>
          <w:tcPr>
            <w:tcW w:w="3160" w:type="dxa"/>
            <w:tcBorders>
              <w:top w:val="single" w:sz="6" w:space="0" w:color="000000"/>
              <w:left w:val="nil"/>
              <w:bottom w:val="single" w:sz="6" w:space="0" w:color="000000"/>
              <w:right w:val="nil"/>
            </w:tcBorders>
            <w:hideMark/>
          </w:tcPr>
          <w:p w14:paraId="76426620"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Definition </w:t>
            </w:r>
          </w:p>
        </w:tc>
        <w:tc>
          <w:tcPr>
            <w:tcW w:w="2335" w:type="dxa"/>
            <w:tcBorders>
              <w:top w:val="single" w:sz="6" w:space="0" w:color="000000"/>
              <w:left w:val="nil"/>
              <w:bottom w:val="single" w:sz="6" w:space="0" w:color="000000"/>
              <w:right w:val="nil"/>
            </w:tcBorders>
            <w:hideMark/>
          </w:tcPr>
          <w:p w14:paraId="6C54D448"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Codes </w:t>
            </w:r>
          </w:p>
        </w:tc>
      </w:tr>
      <w:tr w:rsidR="009F63A1" w:rsidRPr="009F63A1" w14:paraId="5828729F" w14:textId="77777777" w:rsidTr="004C4DA0">
        <w:trPr>
          <w:trHeight w:val="720"/>
        </w:trPr>
        <w:tc>
          <w:tcPr>
            <w:tcW w:w="2890" w:type="dxa"/>
            <w:tcBorders>
              <w:top w:val="single" w:sz="6" w:space="0" w:color="000000"/>
              <w:left w:val="nil"/>
              <w:bottom w:val="single" w:sz="4" w:space="0" w:color="auto"/>
              <w:right w:val="single" w:sz="4" w:space="0" w:color="auto"/>
            </w:tcBorders>
            <w:hideMark/>
          </w:tcPr>
          <w:p w14:paraId="52195C5D"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Deterioration of Academic Quality </w:t>
            </w:r>
          </w:p>
          <w:p w14:paraId="31F93780" w14:textId="77777777"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Subthemes:</w:t>
            </w:r>
            <w:r w:rsidRPr="009F63A1">
              <w:rPr>
                <w:rFonts w:ascii="Calibri" w:eastAsia="Calibri" w:hAnsi="Calibri" w:cs="Calibri"/>
                <w:lang w:val="en-IE"/>
              </w:rPr>
              <w:t> </w:t>
            </w:r>
          </w:p>
          <w:p w14:paraId="40D2E990"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Reduced academic performance </w:t>
            </w:r>
          </w:p>
          <w:p w14:paraId="76571EC3"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Unpreparedness for in-person learning </w:t>
            </w:r>
          </w:p>
          <w:p w14:paraId="07441CCC"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w:t>
            </w:r>
          </w:p>
        </w:tc>
        <w:tc>
          <w:tcPr>
            <w:tcW w:w="3160" w:type="dxa"/>
            <w:tcBorders>
              <w:top w:val="single" w:sz="6" w:space="0" w:color="000000"/>
              <w:left w:val="single" w:sz="4" w:space="0" w:color="auto"/>
              <w:bottom w:val="single" w:sz="4" w:space="0" w:color="auto"/>
              <w:right w:val="single" w:sz="4" w:space="0" w:color="auto"/>
            </w:tcBorders>
            <w:hideMark/>
          </w:tcPr>
          <w:p w14:paraId="5B117E9F" w14:textId="4118D4E0" w:rsidR="009F63A1" w:rsidRPr="009F63A1" w:rsidRDefault="009F63A1" w:rsidP="009F63A1">
            <w:pPr>
              <w:rPr>
                <w:rFonts w:ascii="Calibri" w:eastAsia="Calibri" w:hAnsi="Calibri" w:cs="Calibri"/>
                <w:lang w:val="en-IE"/>
              </w:rPr>
            </w:pPr>
            <w:r w:rsidRPr="009F63A1">
              <w:rPr>
                <w:rFonts w:ascii="Calibri" w:eastAsia="Calibri" w:hAnsi="Calibri" w:cs="Calibri"/>
              </w:rPr>
              <w:t>A clear disparity in grades, knowledge of practical educational tools, and ability to function during in-person classes compared to pre-</w:t>
            </w:r>
            <w:r w:rsidR="00773571">
              <w:rPr>
                <w:rFonts w:ascii="Calibri" w:eastAsia="Calibri" w:hAnsi="Calibri" w:cs="Calibri"/>
              </w:rPr>
              <w:t>p</w:t>
            </w:r>
            <w:r w:rsidRPr="009F63A1">
              <w:rPr>
                <w:rFonts w:ascii="Calibri" w:eastAsia="Calibri" w:hAnsi="Calibri" w:cs="Calibri"/>
              </w:rPr>
              <w:t>andemic students.</w:t>
            </w:r>
            <w:r w:rsidRPr="009F63A1">
              <w:rPr>
                <w:rFonts w:ascii="Calibri" w:eastAsia="Calibri" w:hAnsi="Calibri" w:cs="Calibri"/>
                <w:lang w:val="en-IE"/>
              </w:rPr>
              <w:t> </w:t>
            </w:r>
          </w:p>
        </w:tc>
        <w:tc>
          <w:tcPr>
            <w:tcW w:w="2335" w:type="dxa"/>
            <w:tcBorders>
              <w:top w:val="single" w:sz="6" w:space="0" w:color="000000"/>
              <w:left w:val="single" w:sz="4" w:space="0" w:color="auto"/>
              <w:bottom w:val="single" w:sz="4" w:space="0" w:color="auto"/>
              <w:right w:val="nil"/>
            </w:tcBorders>
            <w:hideMark/>
          </w:tcPr>
          <w:p w14:paraId="493382A9"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Difficulty in learning modality transition, poor grades, lack knowledge of educational tools.</w:t>
            </w:r>
            <w:r w:rsidRPr="009F63A1">
              <w:rPr>
                <w:rFonts w:ascii="Calibri" w:eastAsia="Calibri" w:hAnsi="Calibri" w:cs="Calibri"/>
                <w:lang w:val="en-IE"/>
              </w:rPr>
              <w:t> </w:t>
            </w:r>
          </w:p>
        </w:tc>
      </w:tr>
      <w:tr w:rsidR="009F63A1" w:rsidRPr="009F63A1" w14:paraId="07257C87" w14:textId="77777777" w:rsidTr="004C4DA0">
        <w:trPr>
          <w:trHeight w:val="495"/>
        </w:trPr>
        <w:tc>
          <w:tcPr>
            <w:tcW w:w="2890" w:type="dxa"/>
            <w:tcBorders>
              <w:top w:val="single" w:sz="4" w:space="0" w:color="auto"/>
              <w:left w:val="nil"/>
              <w:bottom w:val="single" w:sz="4" w:space="0" w:color="auto"/>
              <w:right w:val="single" w:sz="4" w:space="0" w:color="auto"/>
            </w:tcBorders>
            <w:hideMark/>
          </w:tcPr>
          <w:p w14:paraId="22C226D0"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Declining Academic Motivation </w:t>
            </w:r>
          </w:p>
          <w:p w14:paraId="0D57C65E" w14:textId="77777777"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Subthemes: </w:t>
            </w:r>
            <w:r w:rsidRPr="009F63A1">
              <w:rPr>
                <w:rFonts w:ascii="Calibri" w:eastAsia="Calibri" w:hAnsi="Calibri" w:cs="Calibri"/>
                <w:lang w:val="en-IE"/>
              </w:rPr>
              <w:t> </w:t>
            </w:r>
          </w:p>
          <w:p w14:paraId="0A135169" w14:textId="60B8AC2A"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Academic fatigue</w:t>
            </w:r>
            <w:r w:rsidR="004C4DA0">
              <w:rPr>
                <w:rFonts w:ascii="Calibri" w:eastAsia="Calibri" w:hAnsi="Calibri" w:cs="Calibri"/>
                <w:lang w:val="en-IE"/>
              </w:rPr>
              <w:t xml:space="preserve">, </w:t>
            </w:r>
            <w:r w:rsidRPr="009F63A1">
              <w:rPr>
                <w:rFonts w:ascii="Calibri" w:eastAsia="Calibri" w:hAnsi="Calibri" w:cs="Calibri"/>
                <w:lang w:val="en-IE"/>
              </w:rPr>
              <w:t>Decreased goal orientation and focus </w:t>
            </w:r>
          </w:p>
        </w:tc>
        <w:tc>
          <w:tcPr>
            <w:tcW w:w="3160" w:type="dxa"/>
            <w:tcBorders>
              <w:top w:val="single" w:sz="4" w:space="0" w:color="auto"/>
              <w:left w:val="single" w:sz="4" w:space="0" w:color="auto"/>
              <w:bottom w:val="single" w:sz="4" w:space="0" w:color="auto"/>
              <w:right w:val="single" w:sz="4" w:space="0" w:color="auto"/>
            </w:tcBorders>
            <w:hideMark/>
          </w:tcPr>
          <w:p w14:paraId="2226D488"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A lack of motivation to participate and exceed in academic work due to the ability to focus and mental exhaustion.</w:t>
            </w:r>
            <w:r w:rsidRPr="009F63A1">
              <w:rPr>
                <w:rFonts w:ascii="Calibri" w:eastAsia="Calibri" w:hAnsi="Calibri" w:cs="Calibri"/>
                <w:lang w:val="en-IE"/>
              </w:rPr>
              <w:t> </w:t>
            </w:r>
          </w:p>
        </w:tc>
        <w:tc>
          <w:tcPr>
            <w:tcW w:w="2335" w:type="dxa"/>
            <w:tcBorders>
              <w:top w:val="single" w:sz="4" w:space="0" w:color="auto"/>
              <w:left w:val="single" w:sz="4" w:space="0" w:color="auto"/>
              <w:bottom w:val="single" w:sz="4" w:space="0" w:color="auto"/>
              <w:right w:val="nil"/>
            </w:tcBorders>
            <w:hideMark/>
          </w:tcPr>
          <w:p w14:paraId="46B41F67"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Concentration difficulties, educational burnout.</w:t>
            </w:r>
            <w:r w:rsidRPr="009F63A1">
              <w:rPr>
                <w:rFonts w:ascii="Calibri" w:eastAsia="Calibri" w:hAnsi="Calibri" w:cs="Calibri"/>
                <w:lang w:val="en-IE"/>
              </w:rPr>
              <w:t> </w:t>
            </w:r>
          </w:p>
        </w:tc>
      </w:tr>
      <w:tr w:rsidR="009F63A1" w:rsidRPr="009F63A1" w14:paraId="5FBD2863" w14:textId="77777777" w:rsidTr="004C4DA0">
        <w:trPr>
          <w:trHeight w:val="2085"/>
        </w:trPr>
        <w:tc>
          <w:tcPr>
            <w:tcW w:w="2890" w:type="dxa"/>
            <w:tcBorders>
              <w:top w:val="single" w:sz="4" w:space="0" w:color="auto"/>
              <w:left w:val="nil"/>
              <w:bottom w:val="single" w:sz="4" w:space="0" w:color="auto"/>
              <w:right w:val="single" w:sz="4" w:space="0" w:color="auto"/>
            </w:tcBorders>
            <w:hideMark/>
          </w:tcPr>
          <w:p w14:paraId="1E2411A8" w14:textId="77777777" w:rsidR="00CC5794" w:rsidRDefault="009F63A1" w:rsidP="009F63A1">
            <w:pPr>
              <w:rPr>
                <w:rFonts w:ascii="Calibri" w:eastAsia="Calibri" w:hAnsi="Calibri" w:cs="Calibri"/>
                <w:i/>
                <w:iCs/>
                <w:lang w:val="en-IE"/>
              </w:rPr>
            </w:pPr>
            <w:r w:rsidRPr="009F63A1">
              <w:rPr>
                <w:rFonts w:ascii="Calibri" w:eastAsia="Calibri" w:hAnsi="Calibri" w:cs="Calibri"/>
                <w:lang w:val="en-IE"/>
              </w:rPr>
              <w:lastRenderedPageBreak/>
              <w:t>Institutional Support and Resource Limitations</w:t>
            </w:r>
            <w:r w:rsidRPr="009F63A1">
              <w:rPr>
                <w:rFonts w:ascii="Calibri" w:eastAsia="Calibri" w:hAnsi="Calibri" w:cs="Calibri"/>
                <w:i/>
                <w:iCs/>
                <w:lang w:val="en-IE"/>
              </w:rPr>
              <w:t> </w:t>
            </w:r>
          </w:p>
          <w:p w14:paraId="4426ECCF" w14:textId="188414F1"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Subthemes: </w:t>
            </w:r>
            <w:r w:rsidRPr="009F63A1">
              <w:rPr>
                <w:rFonts w:ascii="Calibri" w:eastAsia="Calibri" w:hAnsi="Calibri" w:cs="Calibri"/>
                <w:lang w:val="en-IE"/>
              </w:rPr>
              <w:t> </w:t>
            </w:r>
          </w:p>
          <w:p w14:paraId="245789A8"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Limited mental health support </w:t>
            </w:r>
          </w:p>
          <w:p w14:paraId="4D48BE4F"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Restricted access to campus facilities </w:t>
            </w:r>
          </w:p>
          <w:p w14:paraId="7AB9B317"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Limited academic support </w:t>
            </w:r>
          </w:p>
          <w:p w14:paraId="411863C1"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w:t>
            </w:r>
          </w:p>
        </w:tc>
        <w:tc>
          <w:tcPr>
            <w:tcW w:w="3160" w:type="dxa"/>
            <w:tcBorders>
              <w:top w:val="single" w:sz="4" w:space="0" w:color="auto"/>
              <w:left w:val="single" w:sz="4" w:space="0" w:color="auto"/>
              <w:bottom w:val="single" w:sz="4" w:space="0" w:color="auto"/>
              <w:right w:val="single" w:sz="4" w:space="0" w:color="auto"/>
            </w:tcBorders>
            <w:hideMark/>
          </w:tcPr>
          <w:p w14:paraId="5FB7BA41"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The lack of academic and emotional support for students whilst simultaneously diminishing recreational and educational facilities.</w:t>
            </w:r>
            <w:r w:rsidRPr="009F63A1">
              <w:rPr>
                <w:rFonts w:ascii="Calibri" w:eastAsia="Calibri" w:hAnsi="Calibri" w:cs="Calibri"/>
                <w:lang w:val="en-IE"/>
              </w:rPr>
              <w:t> </w:t>
            </w:r>
          </w:p>
        </w:tc>
        <w:tc>
          <w:tcPr>
            <w:tcW w:w="2335" w:type="dxa"/>
            <w:tcBorders>
              <w:top w:val="single" w:sz="4" w:space="0" w:color="auto"/>
              <w:left w:val="single" w:sz="4" w:space="0" w:color="auto"/>
              <w:bottom w:val="single" w:sz="4" w:space="0" w:color="auto"/>
              <w:right w:val="nil"/>
            </w:tcBorders>
            <w:hideMark/>
          </w:tcPr>
          <w:p w14:paraId="267132F8"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Difficulty accessing mental health support services, closure of student spaces, lack of guidance from faculty members.</w:t>
            </w:r>
            <w:r w:rsidRPr="009F63A1">
              <w:rPr>
                <w:rFonts w:ascii="Calibri" w:eastAsia="Calibri" w:hAnsi="Calibri" w:cs="Calibri"/>
                <w:lang w:val="en-IE"/>
              </w:rPr>
              <w:t> </w:t>
            </w:r>
          </w:p>
        </w:tc>
      </w:tr>
      <w:tr w:rsidR="009F63A1" w:rsidRPr="009F63A1" w14:paraId="283A8E13" w14:textId="77777777" w:rsidTr="004C4DA0">
        <w:trPr>
          <w:trHeight w:val="495"/>
        </w:trPr>
        <w:tc>
          <w:tcPr>
            <w:tcW w:w="2890" w:type="dxa"/>
            <w:tcBorders>
              <w:top w:val="single" w:sz="4" w:space="0" w:color="auto"/>
              <w:left w:val="nil"/>
              <w:bottom w:val="nil"/>
              <w:right w:val="single" w:sz="4" w:space="0" w:color="auto"/>
            </w:tcBorders>
            <w:hideMark/>
          </w:tcPr>
          <w:p w14:paraId="76C34510"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Social Disconnection </w:t>
            </w:r>
          </w:p>
          <w:p w14:paraId="3C3D749E" w14:textId="77777777"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Subthemes:</w:t>
            </w:r>
            <w:r w:rsidRPr="009F63A1">
              <w:rPr>
                <w:rFonts w:ascii="Calibri" w:eastAsia="Calibri" w:hAnsi="Calibri" w:cs="Calibri"/>
                <w:lang w:val="en-IE"/>
              </w:rPr>
              <w:t> </w:t>
            </w:r>
          </w:p>
          <w:p w14:paraId="1CAFAA57"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Loss of academic community </w:t>
            </w:r>
          </w:p>
          <w:p w14:paraId="1A269663" w14:textId="064FFE3D"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Peer relationship breakdown </w:t>
            </w:r>
          </w:p>
        </w:tc>
        <w:tc>
          <w:tcPr>
            <w:tcW w:w="3160" w:type="dxa"/>
            <w:tcBorders>
              <w:top w:val="single" w:sz="4" w:space="0" w:color="auto"/>
              <w:left w:val="single" w:sz="4" w:space="0" w:color="auto"/>
              <w:bottom w:val="nil"/>
              <w:right w:val="single" w:sz="4" w:space="0" w:color="auto"/>
            </w:tcBorders>
            <w:hideMark/>
          </w:tcPr>
          <w:p w14:paraId="55641214"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Student decline in socialisation and class groupwork due  to the lack of communal facilities and open discussions about mental health.</w:t>
            </w:r>
            <w:r w:rsidRPr="009F63A1">
              <w:rPr>
                <w:rFonts w:ascii="Calibri" w:eastAsia="Calibri" w:hAnsi="Calibri" w:cs="Calibri"/>
                <w:lang w:val="en-IE"/>
              </w:rPr>
              <w:t> </w:t>
            </w:r>
          </w:p>
        </w:tc>
        <w:tc>
          <w:tcPr>
            <w:tcW w:w="2335" w:type="dxa"/>
            <w:tcBorders>
              <w:top w:val="single" w:sz="4" w:space="0" w:color="auto"/>
              <w:left w:val="single" w:sz="4" w:space="0" w:color="auto"/>
              <w:bottom w:val="nil"/>
              <w:right w:val="nil"/>
            </w:tcBorders>
            <w:hideMark/>
          </w:tcPr>
          <w:p w14:paraId="7B16795B" w14:textId="77777777" w:rsidR="009F63A1" w:rsidRPr="009F63A1" w:rsidRDefault="009F63A1" w:rsidP="009F63A1">
            <w:pPr>
              <w:rPr>
                <w:rFonts w:ascii="Calibri" w:eastAsia="Calibri" w:hAnsi="Calibri" w:cs="Calibri"/>
                <w:lang w:val="en-IE"/>
              </w:rPr>
            </w:pPr>
            <w:r w:rsidRPr="009F63A1">
              <w:rPr>
                <w:rFonts w:ascii="Calibri" w:eastAsia="Calibri" w:hAnsi="Calibri" w:cs="Calibri"/>
              </w:rPr>
              <w:t>Lack of communication, minimal academic participation, limited interaction with peers, lack of peer support, reduced campus social life.</w:t>
            </w:r>
            <w:r w:rsidRPr="009F63A1">
              <w:rPr>
                <w:rFonts w:ascii="Calibri" w:eastAsia="Calibri" w:hAnsi="Calibri" w:cs="Calibri"/>
                <w:lang w:val="en-IE"/>
              </w:rPr>
              <w:t> </w:t>
            </w:r>
          </w:p>
        </w:tc>
      </w:tr>
    </w:tbl>
    <w:p w14:paraId="495E5146" w14:textId="77777777" w:rsidR="00A43A5B" w:rsidRDefault="00A43A5B" w:rsidP="009F63A1">
      <w:pPr>
        <w:rPr>
          <w:rFonts w:ascii="Calibri" w:eastAsia="Calibri" w:hAnsi="Calibri" w:cs="Calibri"/>
          <w:i/>
          <w:iCs/>
          <w:lang w:val="en-IE"/>
        </w:rPr>
      </w:pPr>
    </w:p>
    <w:p w14:paraId="696925AC" w14:textId="2E8898E5"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Note: this table demonstrates the identified themes, further definition of said themes and examples of codes used in the thematic analysis.</w:t>
      </w:r>
      <w:r w:rsidRPr="009F63A1">
        <w:rPr>
          <w:rFonts w:ascii="Calibri" w:eastAsia="Calibri" w:hAnsi="Calibri" w:cs="Calibri"/>
          <w:lang w:val="en-IE"/>
        </w:rPr>
        <w:t> </w:t>
      </w:r>
    </w:p>
    <w:p w14:paraId="01D72F39" w14:textId="0AE12CF1" w:rsidR="009F63A1" w:rsidRPr="009F63A1" w:rsidRDefault="009F63A1" w:rsidP="009F63A1">
      <w:pPr>
        <w:rPr>
          <w:rFonts w:ascii="Calibri" w:eastAsia="Calibri" w:hAnsi="Calibri" w:cs="Calibri"/>
        </w:rPr>
      </w:pPr>
      <w:r w:rsidRPr="009F63A1">
        <w:rPr>
          <w:rFonts w:ascii="Calibri" w:eastAsia="Calibri" w:hAnsi="Calibri" w:cs="Calibri"/>
        </w:rPr>
        <w:t> </w:t>
      </w:r>
    </w:p>
    <w:p w14:paraId="197A0F4E" w14:textId="77777777" w:rsidR="00A43A5B" w:rsidRDefault="00A43A5B" w:rsidP="009F63A1">
      <w:pPr>
        <w:rPr>
          <w:rFonts w:ascii="Calibri" w:eastAsia="Calibri" w:hAnsi="Calibri" w:cs="Calibri"/>
          <w:lang w:val="en-IE"/>
        </w:rPr>
      </w:pPr>
    </w:p>
    <w:p w14:paraId="638B39BD" w14:textId="77777777" w:rsidR="00A43A5B" w:rsidRDefault="00A43A5B" w:rsidP="009F63A1">
      <w:pPr>
        <w:rPr>
          <w:rFonts w:ascii="Calibri" w:eastAsia="Calibri" w:hAnsi="Calibri" w:cs="Calibri"/>
          <w:lang w:val="en-IE"/>
        </w:rPr>
      </w:pPr>
    </w:p>
    <w:p w14:paraId="0EF8F20E" w14:textId="77777777" w:rsidR="00A43A5B" w:rsidRDefault="00A43A5B" w:rsidP="009F63A1">
      <w:pPr>
        <w:rPr>
          <w:rFonts w:ascii="Calibri" w:eastAsia="Calibri" w:hAnsi="Calibri" w:cs="Calibri"/>
          <w:lang w:val="en-IE"/>
        </w:rPr>
      </w:pPr>
    </w:p>
    <w:p w14:paraId="3A7A948A" w14:textId="77777777" w:rsidR="00A43A5B" w:rsidRDefault="00A43A5B" w:rsidP="009F63A1">
      <w:pPr>
        <w:rPr>
          <w:rFonts w:ascii="Calibri" w:eastAsia="Calibri" w:hAnsi="Calibri" w:cs="Calibri"/>
          <w:lang w:val="en-IE"/>
        </w:rPr>
      </w:pPr>
    </w:p>
    <w:p w14:paraId="4470F233" w14:textId="77777777" w:rsidR="00A43A5B" w:rsidRDefault="00A43A5B" w:rsidP="009F63A1">
      <w:pPr>
        <w:rPr>
          <w:rFonts w:ascii="Calibri" w:eastAsia="Calibri" w:hAnsi="Calibri" w:cs="Calibri"/>
          <w:lang w:val="en-IE"/>
        </w:rPr>
      </w:pPr>
    </w:p>
    <w:p w14:paraId="2A8FE4B3" w14:textId="77777777" w:rsidR="00A43A5B" w:rsidRDefault="00A43A5B" w:rsidP="009F63A1">
      <w:pPr>
        <w:rPr>
          <w:rFonts w:ascii="Calibri" w:eastAsia="Calibri" w:hAnsi="Calibri" w:cs="Calibri"/>
          <w:lang w:val="en-IE"/>
        </w:rPr>
      </w:pPr>
    </w:p>
    <w:p w14:paraId="1CFDA6E0" w14:textId="77777777" w:rsidR="00A43A5B" w:rsidRDefault="00A43A5B" w:rsidP="009F63A1">
      <w:pPr>
        <w:rPr>
          <w:rFonts w:ascii="Calibri" w:eastAsia="Calibri" w:hAnsi="Calibri" w:cs="Calibri"/>
          <w:lang w:val="en-IE"/>
        </w:rPr>
      </w:pPr>
    </w:p>
    <w:p w14:paraId="3E0DD5B9" w14:textId="77777777" w:rsidR="00A43A5B" w:rsidRDefault="00A43A5B" w:rsidP="009F63A1">
      <w:pPr>
        <w:rPr>
          <w:rFonts w:ascii="Calibri" w:eastAsia="Calibri" w:hAnsi="Calibri" w:cs="Calibri"/>
          <w:lang w:val="en-IE"/>
        </w:rPr>
      </w:pPr>
    </w:p>
    <w:p w14:paraId="59B276E8" w14:textId="0F9920E1" w:rsidR="00A43A5B" w:rsidRDefault="00A43A5B" w:rsidP="009F63A1">
      <w:pPr>
        <w:rPr>
          <w:rFonts w:ascii="Calibri" w:eastAsia="Calibri" w:hAnsi="Calibri" w:cs="Calibri"/>
          <w:lang w:val="en-IE"/>
        </w:rPr>
      </w:pPr>
    </w:p>
    <w:p w14:paraId="34438221" w14:textId="79785F75" w:rsidR="009F63A1" w:rsidRPr="009F63A1" w:rsidRDefault="004C4DA0" w:rsidP="009F63A1">
      <w:pPr>
        <w:rPr>
          <w:rFonts w:ascii="Calibri" w:eastAsia="Calibri" w:hAnsi="Calibri" w:cs="Calibri"/>
          <w:lang w:val="en-IE"/>
        </w:rPr>
      </w:pPr>
      <w:r w:rsidRPr="009F63A1">
        <w:rPr>
          <w:rFonts w:ascii="Calibri" w:eastAsia="Calibri" w:hAnsi="Calibri" w:cs="Calibri"/>
          <w:noProof/>
          <w:lang w:val="en-IE"/>
        </w:rPr>
        <w:drawing>
          <wp:anchor distT="0" distB="0" distL="114300" distR="114300" simplePos="0" relativeHeight="251662336" behindDoc="1" locked="0" layoutInCell="1" allowOverlap="1" wp14:anchorId="170477ED" wp14:editId="19F30DE2">
            <wp:simplePos x="0" y="0"/>
            <wp:positionH relativeFrom="margin">
              <wp:align>left</wp:align>
            </wp:positionH>
            <wp:positionV relativeFrom="paragraph">
              <wp:posOffset>213756</wp:posOffset>
            </wp:positionV>
            <wp:extent cx="5581403" cy="3784740"/>
            <wp:effectExtent l="0" t="0" r="635" b="6350"/>
            <wp:wrapTight wrapText="bothSides">
              <wp:wrapPolygon edited="0">
                <wp:start x="0" y="0"/>
                <wp:lineTo x="0" y="21528"/>
                <wp:lineTo x="21529" y="21528"/>
                <wp:lineTo x="21529" y="0"/>
                <wp:lineTo x="0" y="0"/>
              </wp:wrapPolygon>
            </wp:wrapTight>
            <wp:docPr id="1239927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403" cy="378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4EAF9D7E" wp14:editId="4F204B0B">
                <wp:simplePos x="0" y="0"/>
                <wp:positionH relativeFrom="column">
                  <wp:posOffset>0</wp:posOffset>
                </wp:positionH>
                <wp:positionV relativeFrom="paragraph">
                  <wp:posOffset>-457200</wp:posOffset>
                </wp:positionV>
                <wp:extent cx="5581015" cy="457200"/>
                <wp:effectExtent l="0" t="0" r="635" b="0"/>
                <wp:wrapTight wrapText="bothSides">
                  <wp:wrapPolygon edited="0">
                    <wp:start x="0" y="0"/>
                    <wp:lineTo x="0" y="20700"/>
                    <wp:lineTo x="21529" y="20700"/>
                    <wp:lineTo x="21529" y="0"/>
                    <wp:lineTo x="0" y="0"/>
                  </wp:wrapPolygon>
                </wp:wrapTight>
                <wp:docPr id="706670170" name="Text Box 1"/>
                <wp:cNvGraphicFramePr/>
                <a:graphic xmlns:a="http://schemas.openxmlformats.org/drawingml/2006/main">
                  <a:graphicData uri="http://schemas.microsoft.com/office/word/2010/wordprocessingShape">
                    <wps:wsp>
                      <wps:cNvSpPr txBox="1"/>
                      <wps:spPr>
                        <a:xfrm>
                          <a:off x="0" y="0"/>
                          <a:ext cx="5581015" cy="457200"/>
                        </a:xfrm>
                        <a:prstGeom prst="rect">
                          <a:avLst/>
                        </a:prstGeom>
                        <a:solidFill>
                          <a:prstClr val="white"/>
                        </a:solidFill>
                        <a:ln>
                          <a:noFill/>
                        </a:ln>
                      </wps:spPr>
                      <wps:txbx>
                        <w:txbxContent>
                          <w:p w14:paraId="722573D7" w14:textId="32298908" w:rsidR="004C4DA0" w:rsidRPr="004C4DA0" w:rsidRDefault="004C4DA0" w:rsidP="004C4DA0">
                            <w:pPr>
                              <w:pStyle w:val="Caption"/>
                              <w:rPr>
                                <w:rFonts w:ascii="Calibri" w:hAnsi="Calibri" w:cs="Calibri"/>
                                <w:i w:val="0"/>
                                <w:iCs w:val="0"/>
                                <w:color w:val="auto"/>
                                <w:sz w:val="24"/>
                                <w:szCs w:val="24"/>
                              </w:rPr>
                            </w:pPr>
                            <w:bookmarkStart w:id="36" w:name="_Toc227185395"/>
                            <w:r w:rsidRPr="004C4DA0">
                              <w:rPr>
                                <w:rFonts w:ascii="Calibri" w:hAnsi="Calibri" w:cs="Calibri"/>
                                <w:i w:val="0"/>
                                <w:iCs w:val="0"/>
                                <w:color w:val="auto"/>
                                <w:sz w:val="24"/>
                                <w:szCs w:val="24"/>
                              </w:rPr>
                              <w:t>Figure 2</w:t>
                            </w:r>
                            <w:bookmarkEnd w:id="36"/>
                          </w:p>
                          <w:p w14:paraId="4699F768" w14:textId="3FCCD36B" w:rsidR="004C4DA0" w:rsidRPr="004C4DA0" w:rsidRDefault="004C4DA0" w:rsidP="004C4DA0">
                            <w:pPr>
                              <w:rPr>
                                <w:i/>
                                <w:iCs/>
                              </w:rPr>
                            </w:pPr>
                            <w:r w:rsidRPr="004C4DA0">
                              <w:rPr>
                                <w:i/>
                                <w:iCs/>
                              </w:rPr>
                              <w:t>Thematic Analysis Map of Perceived Educational Impacts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F9D7E" id="_x0000_s1027" type="#_x0000_t202" style="position:absolute;margin-left:0;margin-top:-36pt;width:439.45pt;height:3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" stroked="f">
                <v:textbox inset="0,0,0,0">
                  <w:txbxContent>
                    <w:p w14:paraId="722573D7" w14:textId="32298908" w:rsidR="004C4DA0" w:rsidRPr="004C4DA0" w:rsidRDefault="004C4DA0" w:rsidP="004C4DA0">
                      <w:pPr>
                        <w:pStyle w:val="Caption"/>
                        <w:rPr>
                          <w:rFonts w:ascii="Calibri" w:hAnsi="Calibri" w:cs="Calibri"/>
                          <w:i w:val="0"/>
                          <w:iCs w:val="0"/>
                          <w:color w:val="auto"/>
                          <w:sz w:val="24"/>
                          <w:szCs w:val="24"/>
                        </w:rPr>
                      </w:pPr>
                      <w:bookmarkStart w:id="37" w:name="_Toc227185395"/>
                      <w:r w:rsidRPr="004C4DA0">
                        <w:rPr>
                          <w:rFonts w:ascii="Calibri" w:hAnsi="Calibri" w:cs="Calibri"/>
                          <w:i w:val="0"/>
                          <w:iCs w:val="0"/>
                          <w:color w:val="auto"/>
                          <w:sz w:val="24"/>
                          <w:szCs w:val="24"/>
                        </w:rPr>
                        <w:t>Figure 2</w:t>
                      </w:r>
                      <w:bookmarkEnd w:id="37"/>
                    </w:p>
                    <w:p w14:paraId="4699F768" w14:textId="3FCCD36B" w:rsidR="004C4DA0" w:rsidRPr="004C4DA0" w:rsidRDefault="004C4DA0" w:rsidP="004C4DA0">
                      <w:pPr>
                        <w:rPr>
                          <w:i/>
                          <w:iCs/>
                        </w:rPr>
                      </w:pPr>
                      <w:r w:rsidRPr="004C4DA0">
                        <w:rPr>
                          <w:i/>
                          <w:iCs/>
                        </w:rPr>
                        <w:t>Thematic Analysis Map of Perceived Educational Impacts</w:t>
                      </w:r>
                    </w:p>
                  </w:txbxContent>
                </v:textbox>
                <w10:wrap type="tight"/>
              </v:shape>
            </w:pict>
          </mc:Fallback>
        </mc:AlternateContent>
      </w:r>
      <w:r w:rsidR="009F63A1" w:rsidRPr="009F63A1">
        <w:rPr>
          <w:rFonts w:ascii="Calibri" w:eastAsia="Calibri" w:hAnsi="Calibri" w:cs="Calibri"/>
          <w:lang w:val="en-IE"/>
        </w:rPr>
        <w:t> </w:t>
      </w:r>
    </w:p>
    <w:p w14:paraId="1CE3FD23" w14:textId="38F71520" w:rsidR="009F63A1" w:rsidRPr="009F63A1" w:rsidRDefault="009F63A1" w:rsidP="009F63A1">
      <w:pPr>
        <w:rPr>
          <w:rFonts w:ascii="Calibri" w:eastAsia="Calibri" w:hAnsi="Calibri" w:cs="Calibri"/>
          <w:lang w:val="en-IE"/>
        </w:rPr>
      </w:pPr>
      <w:r w:rsidRPr="009F63A1">
        <w:rPr>
          <w:rFonts w:ascii="Calibri" w:eastAsia="Calibri" w:hAnsi="Calibri" w:cs="Calibri"/>
          <w:i/>
          <w:iCs/>
          <w:lang w:val="en-IE"/>
        </w:rPr>
        <w:t>Note: this figure illustrates the final thematic analysis map conducted during the qualitative results.</w:t>
      </w:r>
      <w:r w:rsidRPr="009F63A1">
        <w:rPr>
          <w:rFonts w:ascii="Calibri" w:eastAsia="Calibri" w:hAnsi="Calibri" w:cs="Calibri"/>
          <w:lang w:val="en-IE"/>
        </w:rPr>
        <w:t> </w:t>
      </w:r>
    </w:p>
    <w:p w14:paraId="7172F6B0" w14:textId="7FD85251" w:rsidR="009F63A1" w:rsidRPr="009F63A1" w:rsidRDefault="009F63A1" w:rsidP="009F63A1">
      <w:pPr>
        <w:rPr>
          <w:rFonts w:ascii="Calibri" w:eastAsia="Calibri" w:hAnsi="Calibri" w:cs="Calibri"/>
        </w:rPr>
      </w:pPr>
      <w:r w:rsidRPr="009F63A1">
        <w:rPr>
          <w:rFonts w:ascii="Calibri" w:eastAsia="Calibri" w:hAnsi="Calibri" w:cs="Calibri"/>
        </w:rPr>
        <w:t> </w:t>
      </w:r>
    </w:p>
    <w:p w14:paraId="626EA902" w14:textId="473FEA62" w:rsidR="009F63A1" w:rsidRPr="009F63A1" w:rsidRDefault="009F63A1" w:rsidP="009F63A1">
      <w:pPr>
        <w:pStyle w:val="Heading3"/>
        <w:rPr>
          <w:rFonts w:ascii="Calibri" w:eastAsia="Calibri" w:hAnsi="Calibri" w:cs="Calibri"/>
          <w:b/>
          <w:bCs/>
          <w:i/>
          <w:iCs/>
          <w:color w:val="auto"/>
          <w:sz w:val="24"/>
          <w:szCs w:val="24"/>
          <w:lang w:val="en-IE"/>
        </w:rPr>
      </w:pPr>
      <w:bookmarkStart w:id="38" w:name="_Toc227186391"/>
      <w:r w:rsidRPr="009F63A1">
        <w:rPr>
          <w:rFonts w:ascii="Calibri" w:eastAsia="Calibri" w:hAnsi="Calibri" w:cs="Calibri"/>
          <w:b/>
          <w:bCs/>
          <w:i/>
          <w:iCs/>
          <w:color w:val="auto"/>
          <w:sz w:val="24"/>
          <w:szCs w:val="24"/>
          <w:lang w:val="en-IE"/>
        </w:rPr>
        <w:t>Theme 1: Deterioration of Academic Quality</w:t>
      </w:r>
      <w:bookmarkEnd w:id="38"/>
      <w:r w:rsidRPr="009F63A1">
        <w:rPr>
          <w:rFonts w:ascii="Calibri" w:eastAsia="Calibri" w:hAnsi="Calibri" w:cs="Calibri"/>
          <w:b/>
          <w:bCs/>
          <w:i/>
          <w:iCs/>
          <w:color w:val="auto"/>
          <w:sz w:val="24"/>
          <w:szCs w:val="24"/>
          <w:lang w:val="en-IE"/>
        </w:rPr>
        <w:t> </w:t>
      </w:r>
    </w:p>
    <w:p w14:paraId="4A56A14B" w14:textId="7D96CE79"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Participants routinely described concerns regarding their perceived decline in the quality of academic work after the COVID-19 </w:t>
      </w:r>
      <w:r w:rsidR="00773571">
        <w:rPr>
          <w:rFonts w:ascii="Calibri" w:eastAsia="Calibri" w:hAnsi="Calibri" w:cs="Calibri"/>
          <w:lang w:val="en-IE"/>
        </w:rPr>
        <w:t>p</w:t>
      </w:r>
      <w:r w:rsidRPr="009F63A1">
        <w:rPr>
          <w:rFonts w:ascii="Calibri" w:eastAsia="Calibri" w:hAnsi="Calibri" w:cs="Calibri"/>
          <w:lang w:val="en-IE"/>
        </w:rPr>
        <w:t>andemic. This was commonly attributed to the disruption to education, the change of learning formats and reduced interactions of students and facilitators. The two subthemes identified in relation to this theme were reduced academic performance and unpreparedness for in-person learning due to these academically altering factors. </w:t>
      </w:r>
    </w:p>
    <w:p w14:paraId="7876A5D7" w14:textId="3D368882" w:rsidR="009F63A1" w:rsidRPr="009F63A1" w:rsidRDefault="009F63A1" w:rsidP="009F63A1">
      <w:pPr>
        <w:pStyle w:val="Heading4"/>
        <w:rPr>
          <w:rFonts w:ascii="Calibri" w:eastAsia="Calibri" w:hAnsi="Calibri" w:cs="Calibri"/>
          <w:b/>
          <w:bCs/>
          <w:i w:val="0"/>
          <w:iCs w:val="0"/>
          <w:color w:val="auto"/>
          <w:lang w:val="en-IE"/>
        </w:rPr>
      </w:pPr>
      <w:bookmarkStart w:id="39" w:name="_Toc227186392"/>
      <w:r w:rsidRPr="009F63A1">
        <w:rPr>
          <w:rFonts w:ascii="Calibri" w:eastAsia="Calibri" w:hAnsi="Calibri" w:cs="Calibri"/>
          <w:b/>
          <w:bCs/>
          <w:i w:val="0"/>
          <w:iCs w:val="0"/>
          <w:color w:val="auto"/>
          <w:lang w:val="en-IE"/>
        </w:rPr>
        <w:t>Subtheme 1: Reduced Academic Performance</w:t>
      </w:r>
      <w:r>
        <w:rPr>
          <w:rFonts w:ascii="Calibri" w:eastAsia="Calibri" w:hAnsi="Calibri" w:cs="Calibri"/>
          <w:b/>
          <w:bCs/>
          <w:i w:val="0"/>
          <w:iCs w:val="0"/>
          <w:color w:val="auto"/>
          <w:lang w:val="en-IE"/>
        </w:rPr>
        <w:t>.</w:t>
      </w:r>
      <w:bookmarkEnd w:id="39"/>
      <w:r w:rsidRPr="009F63A1">
        <w:rPr>
          <w:rFonts w:ascii="Calibri" w:eastAsia="Calibri" w:hAnsi="Calibri" w:cs="Calibri"/>
          <w:b/>
          <w:bCs/>
          <w:i w:val="0"/>
          <w:iCs w:val="0"/>
          <w:color w:val="auto"/>
          <w:lang w:val="en-IE"/>
        </w:rPr>
        <w:t> </w:t>
      </w:r>
    </w:p>
    <w:p w14:paraId="7AC52303" w14:textId="2E7B4D15"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Multiple participants described experiencing declines in both their academic performance and in the performance of their peers following the adjustment from online learning back into in-person learning, most noticeably in their current work. Students reported difficulties in adapting to third level education considering their most impactful academic years were shaped by online learning. This can be seen in from participant 10, stating that “student </w:t>
      </w:r>
      <w:r w:rsidRPr="009F63A1">
        <w:rPr>
          <w:rFonts w:ascii="Calibri" w:eastAsia="Calibri" w:hAnsi="Calibri" w:cs="Calibri"/>
          <w:lang w:val="en-IE"/>
        </w:rPr>
        <w:lastRenderedPageBreak/>
        <w:t>preparation for higher ed and attitudes toward learning that were shaped by terrible remote HS aren’t behind us.”, and participant </w:t>
      </w:r>
      <w:r w:rsidR="00B46200" w:rsidRPr="009F63A1">
        <w:rPr>
          <w:rFonts w:ascii="Calibri" w:eastAsia="Calibri" w:hAnsi="Calibri" w:cs="Calibri"/>
          <w:lang w:val="en-IE"/>
        </w:rPr>
        <w:t>seven’s “</w:t>
      </w:r>
      <w:r w:rsidRPr="009F63A1">
        <w:rPr>
          <w:rFonts w:ascii="Calibri" w:eastAsia="Calibri" w:hAnsi="Calibri" w:cs="Calibri"/>
          <w:lang w:val="en-IE"/>
        </w:rPr>
        <w:t>Students that can't read and follow directions written in short declarative sentences”.  </w:t>
      </w:r>
    </w:p>
    <w:p w14:paraId="77DD184E" w14:textId="683A9F93" w:rsidR="009F63A1" w:rsidRPr="009F63A1" w:rsidRDefault="009F63A1" w:rsidP="009F63A1">
      <w:pPr>
        <w:pStyle w:val="Heading4"/>
        <w:rPr>
          <w:rFonts w:ascii="Calibri" w:eastAsia="Calibri" w:hAnsi="Calibri" w:cs="Calibri"/>
          <w:i w:val="0"/>
          <w:iCs w:val="0"/>
          <w:color w:val="auto"/>
          <w:lang w:val="en-IE"/>
        </w:rPr>
      </w:pPr>
      <w:bookmarkStart w:id="40" w:name="_Toc227186393"/>
      <w:r w:rsidRPr="009F63A1">
        <w:rPr>
          <w:rFonts w:ascii="Calibri" w:eastAsia="Calibri" w:hAnsi="Calibri" w:cs="Calibri"/>
          <w:b/>
          <w:bCs/>
          <w:i w:val="0"/>
          <w:iCs w:val="0"/>
          <w:color w:val="auto"/>
          <w:lang w:val="en-IE"/>
        </w:rPr>
        <w:t>Subtheme 2: Unpreparedness for In-Person Learning</w:t>
      </w:r>
      <w:r>
        <w:rPr>
          <w:rFonts w:ascii="Calibri" w:eastAsia="Calibri" w:hAnsi="Calibri" w:cs="Calibri"/>
          <w:i w:val="0"/>
          <w:iCs w:val="0"/>
          <w:color w:val="auto"/>
          <w:lang w:val="en-IE"/>
        </w:rPr>
        <w:t>.</w:t>
      </w:r>
      <w:bookmarkEnd w:id="40"/>
      <w:r w:rsidRPr="009F63A1">
        <w:rPr>
          <w:rFonts w:ascii="Calibri" w:eastAsia="Calibri" w:hAnsi="Calibri" w:cs="Calibri"/>
          <w:i w:val="0"/>
          <w:iCs w:val="0"/>
          <w:color w:val="auto"/>
          <w:lang w:val="en-IE"/>
        </w:rPr>
        <w:t> </w:t>
      </w:r>
    </w:p>
    <w:p w14:paraId="77FA7007" w14:textId="3944FF1F"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Participants also elaborated on feelings of unpreparedness for in-person learning and further academic opportunities due to difficulties adapting since the </w:t>
      </w:r>
      <w:r w:rsidR="00773571">
        <w:rPr>
          <w:rFonts w:ascii="Calibri" w:eastAsia="Calibri" w:hAnsi="Calibri" w:cs="Calibri"/>
          <w:lang w:val="en-IE"/>
        </w:rPr>
        <w:t>p</w:t>
      </w:r>
      <w:r w:rsidRPr="009F63A1">
        <w:rPr>
          <w:rFonts w:ascii="Calibri" w:eastAsia="Calibri" w:hAnsi="Calibri" w:cs="Calibri"/>
          <w:lang w:val="en-IE"/>
        </w:rPr>
        <w:t>andemic closures, as seen in participant 110 statement “</w:t>
      </w:r>
      <w:r w:rsidRPr="009F63A1">
        <w:rPr>
          <w:rFonts w:ascii="Calibri" w:eastAsia="Calibri" w:hAnsi="Calibri" w:cs="Calibri"/>
          <w:lang w:val="en-GB"/>
        </w:rPr>
        <w:t>I'm surprised employers even look at people from that year. You don't know what you're gonna get”.</w:t>
      </w:r>
      <w:r w:rsidRPr="009F63A1">
        <w:rPr>
          <w:rFonts w:ascii="Calibri" w:eastAsia="Calibri" w:hAnsi="Calibri" w:cs="Calibri"/>
          <w:lang w:val="en-IE"/>
        </w:rPr>
        <w:t> </w:t>
      </w:r>
    </w:p>
    <w:p w14:paraId="5DA8BAF2"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41" w:name="_Toc227186394"/>
      <w:r w:rsidRPr="009F63A1">
        <w:rPr>
          <w:rFonts w:ascii="Calibri" w:eastAsia="Calibri" w:hAnsi="Calibri" w:cs="Calibri"/>
          <w:b/>
          <w:bCs/>
          <w:i/>
          <w:iCs/>
          <w:color w:val="auto"/>
          <w:sz w:val="24"/>
          <w:szCs w:val="24"/>
          <w:lang w:val="en-IE"/>
        </w:rPr>
        <w:t>Theme 2: Declining Academic Motivation</w:t>
      </w:r>
      <w:bookmarkEnd w:id="41"/>
      <w:r w:rsidRPr="009F63A1">
        <w:rPr>
          <w:rFonts w:ascii="Calibri" w:eastAsia="Calibri" w:hAnsi="Calibri" w:cs="Calibri"/>
          <w:b/>
          <w:bCs/>
          <w:i/>
          <w:iCs/>
          <w:color w:val="auto"/>
          <w:sz w:val="24"/>
          <w:szCs w:val="24"/>
          <w:lang w:val="en-IE"/>
        </w:rPr>
        <w:t> </w:t>
      </w:r>
    </w:p>
    <w:p w14:paraId="2D18C03D"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Another emerging theme was the decline in academic motivation, prominent in participant posts. A consistent flow of comments from participants relating to academic burnout and reduced motivation in consistent coursework, study and participation solidified this theme and subthemes of academic fatigue and decreased goal orientation and focus. </w:t>
      </w:r>
    </w:p>
    <w:p w14:paraId="2993B456" w14:textId="77777777" w:rsidR="009F63A1" w:rsidRPr="009F63A1" w:rsidRDefault="009F63A1" w:rsidP="009F63A1">
      <w:pPr>
        <w:pStyle w:val="Heading4"/>
        <w:rPr>
          <w:rFonts w:ascii="Calibri" w:eastAsia="Calibri" w:hAnsi="Calibri" w:cs="Calibri"/>
          <w:b/>
          <w:bCs/>
          <w:i w:val="0"/>
          <w:iCs w:val="0"/>
          <w:color w:val="auto"/>
          <w:lang w:val="en-IE"/>
        </w:rPr>
      </w:pPr>
      <w:bookmarkStart w:id="42" w:name="_Toc227186395"/>
      <w:r w:rsidRPr="009F63A1">
        <w:rPr>
          <w:rFonts w:ascii="Calibri" w:eastAsia="Calibri" w:hAnsi="Calibri" w:cs="Calibri"/>
          <w:b/>
          <w:bCs/>
          <w:i w:val="0"/>
          <w:iCs w:val="0"/>
          <w:color w:val="auto"/>
          <w:lang w:val="en-IE"/>
        </w:rPr>
        <w:t>Subtheme 1: Academic Fatigue</w:t>
      </w:r>
      <w:bookmarkEnd w:id="42"/>
      <w:r w:rsidRPr="009F63A1">
        <w:rPr>
          <w:rFonts w:ascii="Calibri" w:eastAsia="Calibri" w:hAnsi="Calibri" w:cs="Calibri"/>
          <w:b/>
          <w:bCs/>
          <w:i w:val="0"/>
          <w:iCs w:val="0"/>
          <w:color w:val="auto"/>
          <w:lang w:val="en-IE"/>
        </w:rPr>
        <w:t> </w:t>
      </w:r>
    </w:p>
    <w:p w14:paraId="227A085B" w14:textId="55CC5BA8"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Academic fatigue was consistently reported to be a noticeable educational impact after the </w:t>
      </w:r>
      <w:r w:rsidR="00773571">
        <w:rPr>
          <w:rFonts w:ascii="Calibri" w:eastAsia="Calibri" w:hAnsi="Calibri" w:cs="Calibri"/>
          <w:lang w:val="en-IE"/>
        </w:rPr>
        <w:t>p</w:t>
      </w:r>
      <w:r w:rsidRPr="009F63A1">
        <w:rPr>
          <w:rFonts w:ascii="Calibri" w:eastAsia="Calibri" w:hAnsi="Calibri" w:cs="Calibri"/>
          <w:lang w:val="en-IE"/>
        </w:rPr>
        <w:t>andemic, with participants annotating self-perceptions of their current mindset towards third-level education. This was widely attributed to the changes of educational administration from online to in-person, increased screen time and the time taken to reacclimatise back into standard pedagogy. Participant 77 touches on this subject in their comment “</w:t>
      </w:r>
      <w:r w:rsidRPr="009F63A1">
        <w:rPr>
          <w:rFonts w:ascii="Calibri" w:eastAsia="Calibri" w:hAnsi="Calibri" w:cs="Calibri"/>
          <w:lang w:val="en-GB"/>
        </w:rPr>
        <w:t>Kinda feels like Stephens’ Day actually, everything is still “there</w:t>
      </w:r>
      <w:r w:rsidR="00B46200" w:rsidRPr="009F63A1">
        <w:rPr>
          <w:rFonts w:ascii="Calibri" w:eastAsia="Calibri" w:hAnsi="Calibri" w:cs="Calibri"/>
          <w:lang w:val="en-GB"/>
        </w:rPr>
        <w:t>”,</w:t>
      </w:r>
      <w:r w:rsidRPr="009F63A1">
        <w:rPr>
          <w:rFonts w:ascii="Calibri" w:eastAsia="Calibri" w:hAnsi="Calibri" w:cs="Calibri"/>
          <w:lang w:val="en-GB"/>
        </w:rPr>
        <w:t> but the party’s been and gone.</w:t>
      </w:r>
      <w:r w:rsidRPr="009F63A1">
        <w:rPr>
          <w:rFonts w:ascii="Calibri" w:eastAsia="Calibri" w:hAnsi="Calibri" w:cs="Calibri"/>
          <w:lang w:val="en-IE"/>
        </w:rPr>
        <w:t>”, comparing the academic atmosphere to a stale and isolated event, and participant 97 stating that current third level students “cant handle the pressure of their course”.  </w:t>
      </w:r>
    </w:p>
    <w:p w14:paraId="3E9F5EFB" w14:textId="77777777" w:rsidR="009F63A1" w:rsidRPr="009F63A1" w:rsidRDefault="009F63A1" w:rsidP="009F63A1">
      <w:pPr>
        <w:pStyle w:val="Heading4"/>
        <w:rPr>
          <w:rFonts w:ascii="Calibri" w:eastAsia="Calibri" w:hAnsi="Calibri" w:cs="Calibri"/>
          <w:b/>
          <w:bCs/>
          <w:i w:val="0"/>
          <w:iCs w:val="0"/>
          <w:color w:val="auto"/>
          <w:lang w:val="en-IE"/>
        </w:rPr>
      </w:pPr>
      <w:bookmarkStart w:id="43" w:name="_Toc227186396"/>
      <w:r w:rsidRPr="009F63A1">
        <w:rPr>
          <w:rFonts w:ascii="Calibri" w:eastAsia="Calibri" w:hAnsi="Calibri" w:cs="Calibri"/>
          <w:b/>
          <w:bCs/>
          <w:i w:val="0"/>
          <w:iCs w:val="0"/>
          <w:color w:val="auto"/>
          <w:lang w:val="en-IE"/>
        </w:rPr>
        <w:t>Subtheme 2: Decreased goal Orientation and Focus</w:t>
      </w:r>
      <w:bookmarkEnd w:id="43"/>
      <w:r w:rsidRPr="009F63A1">
        <w:rPr>
          <w:rFonts w:ascii="Calibri" w:eastAsia="Calibri" w:hAnsi="Calibri" w:cs="Calibri"/>
          <w:b/>
          <w:bCs/>
          <w:i w:val="0"/>
          <w:iCs w:val="0"/>
          <w:color w:val="auto"/>
          <w:lang w:val="en-IE"/>
        </w:rPr>
        <w:t> </w:t>
      </w:r>
    </w:p>
    <w:p w14:paraId="030B8773"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Participant also reported facing difficulty when aiming to give prolonged focus to long-term goals and study, with comments relating to future endeavours in a negative light, such as participant 27 stating that current third-level students are “incapable of finishing the task”. </w:t>
      </w:r>
    </w:p>
    <w:p w14:paraId="6C57E618"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44" w:name="_Toc227186397"/>
      <w:r w:rsidRPr="009F63A1">
        <w:rPr>
          <w:rFonts w:ascii="Calibri" w:eastAsia="Calibri" w:hAnsi="Calibri" w:cs="Calibri"/>
          <w:b/>
          <w:bCs/>
          <w:i/>
          <w:iCs/>
          <w:color w:val="auto"/>
          <w:sz w:val="24"/>
          <w:szCs w:val="24"/>
          <w:lang w:val="en-IE"/>
        </w:rPr>
        <w:t>Theme 3: Institutional Resource and Support Limitations</w:t>
      </w:r>
      <w:bookmarkEnd w:id="44"/>
      <w:r w:rsidRPr="009F63A1">
        <w:rPr>
          <w:rFonts w:ascii="Calibri" w:eastAsia="Calibri" w:hAnsi="Calibri" w:cs="Calibri"/>
          <w:b/>
          <w:bCs/>
          <w:i/>
          <w:iCs/>
          <w:color w:val="auto"/>
          <w:sz w:val="24"/>
          <w:szCs w:val="24"/>
          <w:lang w:val="en-IE"/>
        </w:rPr>
        <w:t> </w:t>
      </w:r>
    </w:p>
    <w:p w14:paraId="03232415" w14:textId="31CB4EE2"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It became apparent that perceived limitations in institutional resources </w:t>
      </w:r>
      <w:r w:rsidR="009A3FBC" w:rsidRPr="009F63A1">
        <w:rPr>
          <w:rFonts w:ascii="Calibri" w:eastAsia="Calibri" w:hAnsi="Calibri" w:cs="Calibri"/>
          <w:lang w:val="en-IE"/>
        </w:rPr>
        <w:t>were</w:t>
      </w:r>
      <w:r w:rsidRPr="009F63A1">
        <w:rPr>
          <w:rFonts w:ascii="Calibri" w:eastAsia="Calibri" w:hAnsi="Calibri" w:cs="Calibri"/>
          <w:lang w:val="en-IE"/>
        </w:rPr>
        <w:t> the most commonly recurring topic for participants, in relation to insubstantial services both in terms of academic and mental health support for third-level students in Ireland, alongside the dwindling options for campus recreational facilities. </w:t>
      </w:r>
    </w:p>
    <w:p w14:paraId="762BD952" w14:textId="77777777" w:rsidR="009F63A1" w:rsidRPr="009F63A1" w:rsidRDefault="009F63A1" w:rsidP="009F63A1">
      <w:pPr>
        <w:pStyle w:val="Heading4"/>
        <w:rPr>
          <w:rFonts w:ascii="Calibri" w:eastAsia="Calibri" w:hAnsi="Calibri" w:cs="Calibri"/>
          <w:b/>
          <w:bCs/>
          <w:i w:val="0"/>
          <w:iCs w:val="0"/>
          <w:color w:val="auto"/>
          <w:lang w:val="en-IE"/>
        </w:rPr>
      </w:pPr>
      <w:bookmarkStart w:id="45" w:name="_Toc227186398"/>
      <w:r w:rsidRPr="009F63A1">
        <w:rPr>
          <w:rFonts w:ascii="Calibri" w:eastAsia="Calibri" w:hAnsi="Calibri" w:cs="Calibri"/>
          <w:b/>
          <w:bCs/>
          <w:i w:val="0"/>
          <w:iCs w:val="0"/>
          <w:color w:val="auto"/>
          <w:lang w:val="en-IE"/>
        </w:rPr>
        <w:lastRenderedPageBreak/>
        <w:t>Subtheme 1: Limited Mental Health Support</w:t>
      </w:r>
      <w:bookmarkEnd w:id="45"/>
      <w:r w:rsidRPr="009F63A1">
        <w:rPr>
          <w:rFonts w:ascii="Calibri" w:eastAsia="Calibri" w:hAnsi="Calibri" w:cs="Calibri"/>
          <w:b/>
          <w:bCs/>
          <w:i w:val="0"/>
          <w:iCs w:val="0"/>
          <w:color w:val="auto"/>
          <w:lang w:val="en-IE"/>
        </w:rPr>
        <w:t> </w:t>
      </w:r>
    </w:p>
    <w:p w14:paraId="0B3D18A1"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A cohort of participants expressed concerns around the limited access to mental health support for students, describing timely waiting periods for psychological support or lack-thereof. This is seen in the distain of participants 62 and 111, who state that “</w:t>
      </w:r>
      <w:r w:rsidRPr="009F63A1">
        <w:rPr>
          <w:rFonts w:ascii="Calibri" w:eastAsia="Calibri" w:hAnsi="Calibri" w:cs="Calibri"/>
          <w:lang w:val="en-GB"/>
        </w:rPr>
        <w:t>we will never get the supports needed to help students actually achieve” and that current third-level students “work alone, manage our own time and be expected to maintain the same high-standard of normal years with significantly less support.”. </w:t>
      </w:r>
      <w:r w:rsidRPr="009F63A1">
        <w:rPr>
          <w:rFonts w:ascii="Calibri" w:eastAsia="Calibri" w:hAnsi="Calibri" w:cs="Calibri"/>
          <w:lang w:val="en-IE"/>
        </w:rPr>
        <w:t> </w:t>
      </w:r>
    </w:p>
    <w:p w14:paraId="41E68A04" w14:textId="77777777" w:rsidR="009F63A1" w:rsidRPr="009F63A1" w:rsidRDefault="009F63A1" w:rsidP="009F63A1">
      <w:pPr>
        <w:pStyle w:val="Heading4"/>
        <w:rPr>
          <w:rFonts w:ascii="Calibri" w:eastAsia="Calibri" w:hAnsi="Calibri" w:cs="Calibri"/>
          <w:b/>
          <w:bCs/>
          <w:i w:val="0"/>
          <w:iCs w:val="0"/>
          <w:color w:val="auto"/>
          <w:lang w:val="en-IE"/>
        </w:rPr>
      </w:pPr>
      <w:bookmarkStart w:id="46" w:name="_Toc227186399"/>
      <w:r w:rsidRPr="009F63A1">
        <w:rPr>
          <w:rFonts w:ascii="Calibri" w:eastAsia="Calibri" w:hAnsi="Calibri" w:cs="Calibri"/>
          <w:b/>
          <w:bCs/>
          <w:i w:val="0"/>
          <w:iCs w:val="0"/>
          <w:color w:val="auto"/>
          <w:lang w:val="en-IE"/>
        </w:rPr>
        <w:t>Subtheme 2: Restricted Access to Campus Facilities</w:t>
      </w:r>
      <w:bookmarkEnd w:id="46"/>
      <w:r w:rsidRPr="009F63A1">
        <w:rPr>
          <w:rFonts w:ascii="Calibri" w:eastAsia="Calibri" w:hAnsi="Calibri" w:cs="Calibri"/>
          <w:b/>
          <w:bCs/>
          <w:i w:val="0"/>
          <w:iCs w:val="0"/>
          <w:color w:val="auto"/>
          <w:lang w:val="en-IE"/>
        </w:rPr>
        <w:t> </w:t>
      </w:r>
    </w:p>
    <w:p w14:paraId="444997C4"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Restricted access to campus facilities was identified as a barrier between third-level students and excelling academically, both in terms of grades due to library usage, but also socially. Participants frequently reported that the lack of libraries, study spaces and recreational facilities such as student bars and coffee shops hindered with their ability to foster a sense of academic community whilst diminished chances of productive study routines being founded. It was discussed that the only way to combat this issue is to communicate with faculty members and the government, as stated by participant 30 which mentions that it is “simply impossible to solve without substantial buy in from the administrative purse holders.”. </w:t>
      </w:r>
    </w:p>
    <w:p w14:paraId="56500BA6" w14:textId="77777777" w:rsidR="009F63A1" w:rsidRPr="009F63A1" w:rsidRDefault="009F63A1" w:rsidP="009F63A1">
      <w:pPr>
        <w:pStyle w:val="Heading4"/>
        <w:rPr>
          <w:rFonts w:ascii="Calibri" w:eastAsia="Calibri" w:hAnsi="Calibri" w:cs="Calibri"/>
          <w:b/>
          <w:bCs/>
          <w:i w:val="0"/>
          <w:iCs w:val="0"/>
          <w:color w:val="auto"/>
          <w:lang w:val="en-IE"/>
        </w:rPr>
      </w:pPr>
      <w:bookmarkStart w:id="47" w:name="_Toc227186400"/>
      <w:r w:rsidRPr="009F63A1">
        <w:rPr>
          <w:rFonts w:ascii="Calibri" w:eastAsia="Calibri" w:hAnsi="Calibri" w:cs="Calibri"/>
          <w:b/>
          <w:bCs/>
          <w:i w:val="0"/>
          <w:iCs w:val="0"/>
          <w:color w:val="auto"/>
          <w:lang w:val="en-IE"/>
        </w:rPr>
        <w:t>Subtheme 3: Limited Academic Support</w:t>
      </w:r>
      <w:bookmarkEnd w:id="47"/>
      <w:r w:rsidRPr="009F63A1">
        <w:rPr>
          <w:rFonts w:ascii="Calibri" w:eastAsia="Calibri" w:hAnsi="Calibri" w:cs="Calibri"/>
          <w:b/>
          <w:bCs/>
          <w:i w:val="0"/>
          <w:iCs w:val="0"/>
          <w:color w:val="auto"/>
          <w:lang w:val="en-IE"/>
        </w:rPr>
        <w:t> </w:t>
      </w:r>
    </w:p>
    <w:p w14:paraId="57DBCA27"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Lastly on this theme, participants discussed the difficulty in finding any opportunities for receiving academic guidance in their colleges, partly due to the high demand but also because of the lack of resources. Participants found that they were expected to have caught up academically and have sought out the resources themselves due to the “underfunding/understaffing of schools”, stated by participant 61. Participant 12 then relates to the lack of academic training and additional support, stating that it is “diminishing the ability of students to be prepared to use the technology and skills they need to use in college as well as after graduation.” </w:t>
      </w:r>
    </w:p>
    <w:p w14:paraId="25E714C2" w14:textId="77777777" w:rsidR="009F63A1" w:rsidRPr="009F63A1" w:rsidRDefault="009F63A1" w:rsidP="009F63A1">
      <w:pPr>
        <w:pStyle w:val="Heading3"/>
        <w:rPr>
          <w:rFonts w:ascii="Calibri" w:eastAsia="Calibri" w:hAnsi="Calibri" w:cs="Calibri"/>
          <w:b/>
          <w:bCs/>
          <w:i/>
          <w:iCs/>
          <w:color w:val="auto"/>
          <w:sz w:val="24"/>
          <w:szCs w:val="24"/>
          <w:lang w:val="en-IE"/>
        </w:rPr>
      </w:pPr>
      <w:bookmarkStart w:id="48" w:name="_Toc227186401"/>
      <w:r w:rsidRPr="009F63A1">
        <w:rPr>
          <w:rFonts w:ascii="Calibri" w:eastAsia="Calibri" w:hAnsi="Calibri" w:cs="Calibri"/>
          <w:b/>
          <w:bCs/>
          <w:i/>
          <w:iCs/>
          <w:color w:val="auto"/>
          <w:sz w:val="24"/>
          <w:szCs w:val="24"/>
          <w:lang w:val="en-IE"/>
        </w:rPr>
        <w:t>Theme 4: Social Disconnection</w:t>
      </w:r>
      <w:bookmarkEnd w:id="48"/>
      <w:r w:rsidRPr="009F63A1">
        <w:rPr>
          <w:rFonts w:ascii="Calibri" w:eastAsia="Calibri" w:hAnsi="Calibri" w:cs="Calibri"/>
          <w:b/>
          <w:bCs/>
          <w:i/>
          <w:iCs/>
          <w:color w:val="auto"/>
          <w:sz w:val="24"/>
          <w:szCs w:val="24"/>
          <w:lang w:val="en-IE"/>
        </w:rPr>
        <w:t> </w:t>
      </w:r>
    </w:p>
    <w:p w14:paraId="2D14211B" w14:textId="77777777"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Lastly, the social disconnection touched on by participants illustrates the isolation third-level students are feeling due to the loss of academic community, ergo leading to relationship breakdown with peers and faculty members.  </w:t>
      </w:r>
    </w:p>
    <w:p w14:paraId="7846DF59" w14:textId="77777777" w:rsidR="009F63A1" w:rsidRPr="009F63A1" w:rsidRDefault="009F63A1" w:rsidP="009F63A1">
      <w:pPr>
        <w:pStyle w:val="Heading4"/>
        <w:rPr>
          <w:rFonts w:ascii="Calibri" w:eastAsia="Calibri" w:hAnsi="Calibri" w:cs="Calibri"/>
          <w:b/>
          <w:bCs/>
          <w:i w:val="0"/>
          <w:iCs w:val="0"/>
          <w:color w:val="auto"/>
          <w:lang w:val="en-IE"/>
        </w:rPr>
      </w:pPr>
      <w:bookmarkStart w:id="49" w:name="_Toc227186402"/>
      <w:r w:rsidRPr="009F63A1">
        <w:rPr>
          <w:rFonts w:ascii="Calibri" w:eastAsia="Calibri" w:hAnsi="Calibri" w:cs="Calibri"/>
          <w:b/>
          <w:bCs/>
          <w:i w:val="0"/>
          <w:iCs w:val="0"/>
          <w:color w:val="auto"/>
          <w:lang w:val="en-IE"/>
        </w:rPr>
        <w:t>Subtheme 1: Loss of Academic Community</w:t>
      </w:r>
      <w:bookmarkEnd w:id="49"/>
      <w:r w:rsidRPr="009F63A1">
        <w:rPr>
          <w:rFonts w:ascii="Calibri" w:eastAsia="Calibri" w:hAnsi="Calibri" w:cs="Calibri"/>
          <w:b/>
          <w:bCs/>
          <w:i w:val="0"/>
          <w:iCs w:val="0"/>
          <w:color w:val="auto"/>
          <w:lang w:val="en-IE"/>
        </w:rPr>
        <w:t> </w:t>
      </w:r>
    </w:p>
    <w:p w14:paraId="51F351AB" w14:textId="3ECD031B"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Participants frequently discussed a diminished sense of belonging in their educational environment, with students disengaging with peers and simply attending then leaving, as seen with participant 79 stating that students now “</w:t>
      </w:r>
      <w:r w:rsidRPr="009F63A1">
        <w:rPr>
          <w:rFonts w:ascii="Calibri" w:eastAsia="Calibri" w:hAnsi="Calibri" w:cs="Calibri"/>
          <w:lang w:val="en-GB"/>
        </w:rPr>
        <w:t xml:space="preserve">just turn up, go to class, and go home “. This was attributed to the isolating nature of online learning during the </w:t>
      </w:r>
      <w:r w:rsidR="00773571">
        <w:rPr>
          <w:rFonts w:ascii="Calibri" w:eastAsia="Calibri" w:hAnsi="Calibri" w:cs="Calibri"/>
          <w:lang w:val="en-GB"/>
        </w:rPr>
        <w:t>p</w:t>
      </w:r>
      <w:r w:rsidRPr="009F63A1">
        <w:rPr>
          <w:rFonts w:ascii="Calibri" w:eastAsia="Calibri" w:hAnsi="Calibri" w:cs="Calibri"/>
          <w:lang w:val="en-GB"/>
        </w:rPr>
        <w:t xml:space="preserve">andemic that never fully left according to participants, abandoning chances of informal interactions that in </w:t>
      </w:r>
      <w:r w:rsidRPr="009F63A1">
        <w:rPr>
          <w:rFonts w:ascii="Calibri" w:eastAsia="Calibri" w:hAnsi="Calibri" w:cs="Calibri"/>
          <w:lang w:val="en-GB"/>
        </w:rPr>
        <w:lastRenderedPageBreak/>
        <w:t>turn foster a sense of academic community. This subtheme is only strengthened by participant 91, claiming that “after joining some clubs a lot of them left college so I went back to having a solitary lifestyle”.</w:t>
      </w:r>
      <w:r w:rsidRPr="009F63A1">
        <w:rPr>
          <w:rFonts w:ascii="Calibri" w:eastAsia="Calibri" w:hAnsi="Calibri" w:cs="Calibri"/>
          <w:lang w:val="en-IE"/>
        </w:rPr>
        <w:t> </w:t>
      </w:r>
    </w:p>
    <w:p w14:paraId="7E90DC2B" w14:textId="77777777" w:rsidR="009F63A1" w:rsidRPr="009F63A1" w:rsidRDefault="009F63A1" w:rsidP="009F63A1">
      <w:pPr>
        <w:pStyle w:val="Heading4"/>
        <w:rPr>
          <w:rFonts w:ascii="Calibri" w:eastAsia="Calibri" w:hAnsi="Calibri" w:cs="Calibri"/>
          <w:b/>
          <w:bCs/>
          <w:i w:val="0"/>
          <w:iCs w:val="0"/>
          <w:color w:val="auto"/>
          <w:lang w:val="en-IE"/>
        </w:rPr>
      </w:pPr>
      <w:bookmarkStart w:id="50" w:name="_Toc227186403"/>
      <w:r w:rsidRPr="009F63A1">
        <w:rPr>
          <w:rFonts w:ascii="Calibri" w:eastAsia="Calibri" w:hAnsi="Calibri" w:cs="Calibri"/>
          <w:b/>
          <w:bCs/>
          <w:i w:val="0"/>
          <w:iCs w:val="0"/>
          <w:color w:val="auto"/>
          <w:lang w:val="en-IE"/>
        </w:rPr>
        <w:t>Subtheme 2: Peer Relationship Breakdown</w:t>
      </w:r>
      <w:bookmarkEnd w:id="50"/>
      <w:r w:rsidRPr="009F63A1">
        <w:rPr>
          <w:rFonts w:ascii="Calibri" w:eastAsia="Calibri" w:hAnsi="Calibri" w:cs="Calibri"/>
          <w:b/>
          <w:bCs/>
          <w:i w:val="0"/>
          <w:iCs w:val="0"/>
          <w:color w:val="auto"/>
          <w:lang w:val="en-IE"/>
        </w:rPr>
        <w:t> </w:t>
      </w:r>
    </w:p>
    <w:p w14:paraId="165B4FAA" w14:textId="569DFEB2" w:rsidR="009F63A1" w:rsidRPr="009F63A1" w:rsidRDefault="009F63A1" w:rsidP="009F63A1">
      <w:pPr>
        <w:rPr>
          <w:rFonts w:ascii="Calibri" w:eastAsia="Calibri" w:hAnsi="Calibri" w:cs="Calibri"/>
          <w:lang w:val="en-IE"/>
        </w:rPr>
      </w:pPr>
      <w:r w:rsidRPr="009F63A1">
        <w:rPr>
          <w:rFonts w:ascii="Calibri" w:eastAsia="Calibri" w:hAnsi="Calibri" w:cs="Calibri"/>
          <w:lang w:val="en-IE"/>
        </w:rPr>
        <w:t xml:space="preserve">It was also reported constantly that due to the isolating nature of online learning combined with the lack of rebuilding a sense of academic community, peer relationship breakdown has become a very prominent subtheme in relation to the </w:t>
      </w:r>
      <w:r w:rsidR="00773571">
        <w:rPr>
          <w:rFonts w:ascii="Calibri" w:eastAsia="Calibri" w:hAnsi="Calibri" w:cs="Calibri"/>
          <w:lang w:val="en-IE"/>
        </w:rPr>
        <w:t>p</w:t>
      </w:r>
      <w:r w:rsidRPr="009F63A1">
        <w:rPr>
          <w:rFonts w:ascii="Calibri" w:eastAsia="Calibri" w:hAnsi="Calibri" w:cs="Calibri"/>
          <w:lang w:val="en-IE"/>
        </w:rPr>
        <w:t>andemic’s long-term educational impacts on third-level students in Ireland. This limited interaction with peers has been “damaging to emotional regulation and communication” according to participant 50, with participant 44 stating that “</w:t>
      </w:r>
      <w:r w:rsidRPr="009F63A1">
        <w:rPr>
          <w:rFonts w:ascii="Calibri" w:eastAsia="Calibri" w:hAnsi="Calibri" w:cs="Calibri"/>
          <w:lang w:val="en-GB"/>
        </w:rPr>
        <w:t>Many of the Irish people have lost old friends” due to this social deprivation of sorts.</w:t>
      </w:r>
      <w:r w:rsidRPr="009F63A1">
        <w:rPr>
          <w:rFonts w:ascii="Calibri" w:eastAsia="Calibri" w:hAnsi="Calibri" w:cs="Calibri"/>
          <w:lang w:val="en-IE"/>
        </w:rPr>
        <w:t> </w:t>
      </w:r>
    </w:p>
    <w:p w14:paraId="724B9751" w14:textId="3E1ACFE1" w:rsidR="005A5E0C" w:rsidRDefault="005A5E0C">
      <w:pPr>
        <w:spacing w:line="278" w:lineRule="auto"/>
        <w:rPr>
          <w:rFonts w:ascii="Calibri" w:eastAsia="Calibri" w:hAnsi="Calibri" w:cs="Calibri"/>
          <w:b/>
          <w:bCs/>
          <w:kern w:val="2"/>
          <w:lang w:val="en-IE" w:eastAsia="en-US"/>
          <w14:ligatures w14:val="standardContextual"/>
        </w:rPr>
      </w:pPr>
      <w:r>
        <w:rPr>
          <w:rFonts w:ascii="Calibri" w:eastAsia="Calibri" w:hAnsi="Calibri" w:cs="Calibri"/>
          <w:b/>
          <w:bCs/>
          <w:kern w:val="2"/>
          <w:lang w:val="en-IE" w:eastAsia="en-US"/>
          <w14:ligatures w14:val="standardContextual"/>
        </w:rPr>
        <w:br w:type="page"/>
      </w:r>
    </w:p>
    <w:p w14:paraId="04FDC960" w14:textId="214F8279" w:rsidR="001C422B" w:rsidRPr="001C422B" w:rsidRDefault="001C422B" w:rsidP="001C422B">
      <w:pPr>
        <w:pStyle w:val="Heading1"/>
        <w:jc w:val="center"/>
        <w:rPr>
          <w:rFonts w:ascii="Calibri" w:hAnsi="Calibri" w:cs="Calibri"/>
          <w:b/>
          <w:bCs/>
          <w:color w:val="auto"/>
          <w:sz w:val="24"/>
          <w:szCs w:val="24"/>
        </w:rPr>
      </w:pPr>
      <w:bookmarkStart w:id="51" w:name="_Toc227186404"/>
      <w:r w:rsidRPr="001C422B">
        <w:rPr>
          <w:rFonts w:ascii="Calibri" w:hAnsi="Calibri" w:cs="Calibri"/>
          <w:b/>
          <w:bCs/>
          <w:color w:val="auto"/>
          <w:sz w:val="24"/>
          <w:szCs w:val="24"/>
        </w:rPr>
        <w:lastRenderedPageBreak/>
        <w:t>Discussion</w:t>
      </w:r>
      <w:bookmarkEnd w:id="51"/>
    </w:p>
    <w:p w14:paraId="172327CB" w14:textId="77777777" w:rsidR="001C422B" w:rsidRPr="001C422B" w:rsidRDefault="001C422B" w:rsidP="001C422B">
      <w:pPr>
        <w:pStyle w:val="Heading2"/>
        <w:rPr>
          <w:rFonts w:ascii="Calibri" w:hAnsi="Calibri" w:cs="Calibri"/>
          <w:b/>
          <w:bCs/>
          <w:color w:val="auto"/>
          <w:sz w:val="24"/>
          <w:szCs w:val="24"/>
        </w:rPr>
      </w:pPr>
      <w:bookmarkStart w:id="52" w:name="_Toc227186405"/>
      <w:r w:rsidRPr="001C422B">
        <w:rPr>
          <w:rFonts w:ascii="Calibri" w:hAnsi="Calibri" w:cs="Calibri"/>
          <w:b/>
          <w:bCs/>
          <w:color w:val="auto"/>
          <w:sz w:val="24"/>
          <w:szCs w:val="24"/>
        </w:rPr>
        <w:t>4.1 Overview</w:t>
      </w:r>
      <w:bookmarkEnd w:id="52"/>
      <w:r w:rsidRPr="001C422B">
        <w:rPr>
          <w:rFonts w:ascii="Calibri" w:hAnsi="Calibri" w:cs="Calibri"/>
          <w:b/>
          <w:bCs/>
          <w:color w:val="auto"/>
          <w:sz w:val="24"/>
          <w:szCs w:val="24"/>
        </w:rPr>
        <w:t xml:space="preserve"> </w:t>
      </w:r>
    </w:p>
    <w:p w14:paraId="3ABA47E6" w14:textId="77777777" w:rsidR="001C422B" w:rsidRDefault="001C422B" w:rsidP="001C422B">
      <w:pPr>
        <w:rPr>
          <w:rFonts w:ascii="Calibri" w:hAnsi="Calibri" w:cs="Calibri"/>
        </w:rPr>
      </w:pPr>
      <w:r>
        <w:rPr>
          <w:rFonts w:ascii="Calibri" w:hAnsi="Calibri" w:cs="Calibri"/>
        </w:rPr>
        <w:t>This study investigated the pandemic’s long-term educational impacts on third level students in Ireland, addressing the gaps in research such as the lack of Irish-focused post-pandemic research of a mixed-methods design. In relation to the primary hypothesis that there will be a statistically significant difference in academic satisfaction for third level students based on their academic timing, quantitative findings revealed that students who attended third level education prior to the pandemic reported significantly higher levels of academic satisfaction than those who studied after. These findings directly extend from prior research (Aristovnik et al., 2020) which focused on immediate impacts, supporting the argument made in the introduction of this study that pandemic educational impacts are ongoing rather than transient.</w:t>
      </w:r>
    </w:p>
    <w:p w14:paraId="17652264" w14:textId="77777777" w:rsidR="001C422B" w:rsidRDefault="001C422B" w:rsidP="001C422B">
      <w:pPr>
        <w:rPr>
          <w:rFonts w:ascii="Calibri" w:hAnsi="Calibri" w:cs="Calibri"/>
        </w:rPr>
      </w:pPr>
      <w:r>
        <w:rPr>
          <w:rFonts w:ascii="Calibri" w:hAnsi="Calibri" w:cs="Calibri"/>
        </w:rPr>
        <w:t xml:space="preserve">Qualitative findings reinforce this conclusion by answering research question 2 regarding what educational impacts did the pandemic have, if any, on third level students in Ireland, identifying impacts with four key </w:t>
      </w:r>
      <w:r w:rsidRPr="008E6A55">
        <w:rPr>
          <w:rFonts w:ascii="Calibri" w:hAnsi="Calibri" w:cs="Calibri"/>
        </w:rPr>
        <w:t xml:space="preserve">themes: </w:t>
      </w:r>
      <w:r>
        <w:rPr>
          <w:rFonts w:ascii="Calibri" w:hAnsi="Calibri" w:cs="Calibri"/>
        </w:rPr>
        <w:t>motivation, institutional support, academic quality and social integration, highlighting central determinants of academic satisfaction discussed in the introduction (Brown &amp; Mazzarol, 2009). This connection between observed outcomes and predicted determinants displays clear conceptual coherence throughout the current study.</w:t>
      </w:r>
    </w:p>
    <w:p w14:paraId="1DE51605" w14:textId="77777777" w:rsidR="001C422B" w:rsidRDefault="001C422B" w:rsidP="001C422B">
      <w:pPr>
        <w:rPr>
          <w:rFonts w:ascii="Calibri" w:hAnsi="Calibri" w:cs="Calibri"/>
        </w:rPr>
      </w:pPr>
    </w:p>
    <w:p w14:paraId="788A806D" w14:textId="77777777" w:rsidR="001C422B" w:rsidRPr="001C422B" w:rsidRDefault="001C422B" w:rsidP="001C422B">
      <w:pPr>
        <w:pStyle w:val="Heading2"/>
        <w:rPr>
          <w:rFonts w:ascii="Calibri" w:hAnsi="Calibri" w:cs="Calibri"/>
          <w:b/>
          <w:bCs/>
          <w:color w:val="auto"/>
          <w:sz w:val="24"/>
          <w:szCs w:val="24"/>
          <w:lang w:val="en-IE"/>
        </w:rPr>
      </w:pPr>
      <w:bookmarkStart w:id="53" w:name="_Toc227186406"/>
      <w:r w:rsidRPr="001C422B">
        <w:rPr>
          <w:rFonts w:ascii="Calibri" w:hAnsi="Calibri" w:cs="Calibri"/>
          <w:b/>
          <w:bCs/>
          <w:color w:val="auto"/>
          <w:sz w:val="24"/>
          <w:szCs w:val="24"/>
          <w:lang w:val="en-IE"/>
        </w:rPr>
        <w:t>4.2 Quantitative Interpretative Analysis</w:t>
      </w:r>
      <w:bookmarkEnd w:id="53"/>
    </w:p>
    <w:p w14:paraId="746DC1CB" w14:textId="6666664B" w:rsidR="001C422B" w:rsidRDefault="001C422B" w:rsidP="001C422B">
      <w:pPr>
        <w:rPr>
          <w:rFonts w:ascii="Calibri" w:hAnsi="Calibri" w:cs="Calibri"/>
        </w:rPr>
      </w:pPr>
      <w:r w:rsidRPr="00A22E95">
        <w:rPr>
          <w:rFonts w:ascii="Calibri" w:hAnsi="Calibri" w:cs="Calibri"/>
        </w:rPr>
        <w:t xml:space="preserve">From </w:t>
      </w:r>
      <w:r w:rsidRPr="008E6A55">
        <w:rPr>
          <w:rFonts w:ascii="Calibri" w:hAnsi="Calibri" w:cs="Calibri"/>
        </w:rPr>
        <w:t xml:space="preserve">the quantitative </w:t>
      </w:r>
      <w:r w:rsidR="009A3FBC" w:rsidRPr="008E6A55">
        <w:rPr>
          <w:rFonts w:ascii="Calibri" w:hAnsi="Calibri" w:cs="Calibri"/>
        </w:rPr>
        <w:t>data,</w:t>
      </w:r>
      <w:r w:rsidRPr="008E6A55">
        <w:rPr>
          <w:rFonts w:ascii="Calibri" w:hAnsi="Calibri" w:cs="Calibri"/>
        </w:rPr>
        <w:t xml:space="preserve"> a </w:t>
      </w:r>
      <w:r>
        <w:rPr>
          <w:rFonts w:ascii="Calibri" w:hAnsi="Calibri" w:cs="Calibri"/>
        </w:rPr>
        <w:t>statistically significant distinction in academic satisfaction combined with a very large effect size (d = 2.45) provides this study with strong support for its hypothesis. The extent of this effect size indicates that the pandemic not only temporarily disrupted educatio</w:t>
      </w:r>
      <w:r w:rsidRPr="008E6A55">
        <w:rPr>
          <w:rFonts w:ascii="Calibri" w:hAnsi="Calibri" w:cs="Calibri"/>
        </w:rPr>
        <w:t>n</w:t>
      </w:r>
      <w:r>
        <w:rPr>
          <w:rFonts w:ascii="Calibri" w:hAnsi="Calibri" w:cs="Calibri"/>
        </w:rPr>
        <w:t xml:space="preserve"> but may impact the student experience continuously. This discovery can be explained through the expectancy-disconfirmation theory (Oliver, 1980). As outlined in the introduction, students commence third-level education with pre-formed expectations relating to social experiences, support and teaching quality. The aftermath of the pandemic has likely disrupted these expectations, creating negative disconfirmation and reduced satisfaction. </w:t>
      </w:r>
    </w:p>
    <w:p w14:paraId="31B06DAD" w14:textId="77777777" w:rsidR="001C422B" w:rsidRDefault="001C422B" w:rsidP="001C422B">
      <w:pPr>
        <w:rPr>
          <w:rFonts w:ascii="Calibri" w:hAnsi="Calibri" w:cs="Calibri"/>
        </w:rPr>
      </w:pPr>
      <w:r>
        <w:rPr>
          <w:rFonts w:ascii="Calibri" w:hAnsi="Calibri" w:cs="Calibri"/>
        </w:rPr>
        <w:t>The findings of decreased post-pandemic satisfaction align with the student engagement theory (Astin, 1999) which postulates that reduced engagement creates poor academic satisfaction and outcomes. This quantitative decline is further explained by the qualitative evidence of disengagement, such as declining academic motivation and deterioration of academic engagement.</w:t>
      </w:r>
    </w:p>
    <w:p w14:paraId="586C5319" w14:textId="77777777" w:rsidR="001C422B" w:rsidRDefault="001C422B" w:rsidP="001C422B">
      <w:pPr>
        <w:rPr>
          <w:rFonts w:ascii="Calibri" w:hAnsi="Calibri" w:cs="Calibri"/>
        </w:rPr>
      </w:pPr>
      <w:r w:rsidRPr="00AC0E9D">
        <w:rPr>
          <w:rFonts w:ascii="Calibri" w:hAnsi="Calibri" w:cs="Calibri"/>
        </w:rPr>
        <w:t xml:space="preserve">A substantial contribution </w:t>
      </w:r>
      <w:r w:rsidRPr="008E6A55">
        <w:rPr>
          <w:rFonts w:ascii="Calibri" w:hAnsi="Calibri" w:cs="Calibri"/>
        </w:rPr>
        <w:t xml:space="preserve">of this current study is the </w:t>
      </w:r>
      <w:r>
        <w:rPr>
          <w:rFonts w:ascii="Calibri" w:hAnsi="Calibri" w:cs="Calibri"/>
        </w:rPr>
        <w:t xml:space="preserve">increased variability seen in post-pandemic scores, indicating that the pandemic’s </w:t>
      </w:r>
      <w:r w:rsidRPr="008E6A55">
        <w:rPr>
          <w:rFonts w:ascii="Calibri" w:hAnsi="Calibri" w:cs="Calibri"/>
        </w:rPr>
        <w:t xml:space="preserve">impact was ununiform and </w:t>
      </w:r>
      <w:r>
        <w:rPr>
          <w:rFonts w:ascii="Calibri" w:hAnsi="Calibri" w:cs="Calibri"/>
        </w:rPr>
        <w:t xml:space="preserve">supporting the </w:t>
      </w:r>
      <w:r>
        <w:rPr>
          <w:rFonts w:ascii="Calibri" w:hAnsi="Calibri" w:cs="Calibri"/>
        </w:rPr>
        <w:lastRenderedPageBreak/>
        <w:t xml:space="preserve">digital divide framework (van Dijk, 2002). </w:t>
      </w:r>
      <w:r w:rsidRPr="008E6A55">
        <w:rPr>
          <w:rFonts w:ascii="Calibri" w:hAnsi="Calibri" w:cs="Calibri"/>
        </w:rPr>
        <w:t xml:space="preserve">This suggests </w:t>
      </w:r>
      <w:r>
        <w:rPr>
          <w:rFonts w:ascii="Calibri" w:hAnsi="Calibri" w:cs="Calibri"/>
        </w:rPr>
        <w:t xml:space="preserve">that </w:t>
      </w:r>
      <w:r w:rsidRPr="008E6A55">
        <w:rPr>
          <w:rFonts w:ascii="Calibri" w:hAnsi="Calibri" w:cs="Calibri"/>
        </w:rPr>
        <w:t xml:space="preserve">the pandemic may have impacted satisfaction </w:t>
      </w:r>
      <w:r>
        <w:rPr>
          <w:rFonts w:ascii="Calibri" w:hAnsi="Calibri" w:cs="Calibri"/>
        </w:rPr>
        <w:t xml:space="preserve">whilst </w:t>
      </w:r>
      <w:r w:rsidRPr="008E6A55">
        <w:rPr>
          <w:rFonts w:ascii="Calibri" w:hAnsi="Calibri" w:cs="Calibri"/>
        </w:rPr>
        <w:t>emphasis</w:t>
      </w:r>
      <w:r>
        <w:rPr>
          <w:rFonts w:ascii="Calibri" w:hAnsi="Calibri" w:cs="Calibri"/>
        </w:rPr>
        <w:t>ing</w:t>
      </w:r>
      <w:r w:rsidRPr="008E6A55">
        <w:rPr>
          <w:rFonts w:ascii="Calibri" w:hAnsi="Calibri" w:cs="Calibri"/>
        </w:rPr>
        <w:t xml:space="preserve"> academic inequalities, an </w:t>
      </w:r>
      <w:r>
        <w:rPr>
          <w:rFonts w:ascii="Calibri" w:hAnsi="Calibri" w:cs="Calibri"/>
        </w:rPr>
        <w:t>insight that surpasses descriptive findings and towards structural interpretation.</w:t>
      </w:r>
    </w:p>
    <w:p w14:paraId="4EBCCA56" w14:textId="77777777" w:rsidR="001C422B" w:rsidRDefault="001C422B" w:rsidP="001C422B">
      <w:pPr>
        <w:rPr>
          <w:rFonts w:ascii="Calibri" w:hAnsi="Calibri" w:cs="Calibri"/>
        </w:rPr>
      </w:pPr>
      <w:r w:rsidRPr="00FC42E8">
        <w:rPr>
          <w:rFonts w:ascii="Calibri" w:hAnsi="Calibri" w:cs="Calibri"/>
        </w:rPr>
        <w:t>Whilst these findings align w</w:t>
      </w:r>
      <w:r>
        <w:rPr>
          <w:rFonts w:ascii="Calibri" w:hAnsi="Calibri" w:cs="Calibri"/>
        </w:rPr>
        <w:t>ith literature discussing decreasing satisfaction mid-pandemic (Yang, 2021), they contrast with work such as Beltrán et al. (2023) which found that satisfaction levels recovered post-pandemic. This may be elucidated by differences in timing measurement and national contexts, emphasising the importance of context-specific work and the contribution of this current Irish-focused study.</w:t>
      </w:r>
    </w:p>
    <w:p w14:paraId="3BAB206E" w14:textId="77777777" w:rsidR="001C422B" w:rsidRPr="00FC42E8" w:rsidRDefault="001C422B" w:rsidP="001C422B">
      <w:pPr>
        <w:rPr>
          <w:rFonts w:ascii="Calibri" w:hAnsi="Calibri" w:cs="Calibri"/>
        </w:rPr>
      </w:pPr>
    </w:p>
    <w:p w14:paraId="2F07F7F9" w14:textId="77777777" w:rsidR="001C422B" w:rsidRPr="001C422B" w:rsidRDefault="001C422B" w:rsidP="001C422B">
      <w:pPr>
        <w:pStyle w:val="Heading2"/>
        <w:rPr>
          <w:rFonts w:ascii="Calibri" w:hAnsi="Calibri" w:cs="Calibri"/>
          <w:b/>
          <w:bCs/>
          <w:color w:val="auto"/>
          <w:sz w:val="24"/>
          <w:szCs w:val="24"/>
        </w:rPr>
      </w:pPr>
      <w:bookmarkStart w:id="54" w:name="_Toc227186407"/>
      <w:r w:rsidRPr="001C422B">
        <w:rPr>
          <w:rFonts w:ascii="Calibri" w:hAnsi="Calibri" w:cs="Calibri"/>
          <w:b/>
          <w:bCs/>
          <w:color w:val="auto"/>
          <w:sz w:val="24"/>
          <w:szCs w:val="24"/>
        </w:rPr>
        <w:t>4.3 Qualitative Interpretative Analysis</w:t>
      </w:r>
      <w:bookmarkEnd w:id="54"/>
    </w:p>
    <w:p w14:paraId="5FC0E764" w14:textId="69C43F22" w:rsidR="001C422B" w:rsidRDefault="001C422B" w:rsidP="001C422B">
      <w:pPr>
        <w:rPr>
          <w:rFonts w:ascii="Calibri" w:hAnsi="Calibri" w:cs="Calibri"/>
        </w:rPr>
      </w:pPr>
      <w:r>
        <w:rPr>
          <w:rFonts w:ascii="Calibri" w:hAnsi="Calibri" w:cs="Calibri"/>
        </w:rPr>
        <w:t xml:space="preserve">The qualitative findings </w:t>
      </w:r>
      <w:r w:rsidRPr="003C6A0D">
        <w:rPr>
          <w:rFonts w:ascii="Calibri" w:hAnsi="Calibri" w:cs="Calibri"/>
        </w:rPr>
        <w:t xml:space="preserve">have provided critical evaluation by explaining </w:t>
      </w:r>
      <w:r>
        <w:rPr>
          <w:rFonts w:ascii="Calibri" w:hAnsi="Calibri" w:cs="Calibri"/>
        </w:rPr>
        <w:t xml:space="preserve">why academic satisfaction declined once quantitative data identified the decline, addressing research question 2 and tying </w:t>
      </w:r>
      <w:r w:rsidR="009A3FBC">
        <w:rPr>
          <w:rFonts w:ascii="Calibri" w:hAnsi="Calibri" w:cs="Calibri"/>
        </w:rPr>
        <w:t>into</w:t>
      </w:r>
      <w:r>
        <w:rPr>
          <w:rFonts w:ascii="Calibri" w:hAnsi="Calibri" w:cs="Calibri"/>
        </w:rPr>
        <w:t xml:space="preserve"> theoretical frameworks discussed in the introduction. </w:t>
      </w:r>
    </w:p>
    <w:p w14:paraId="0679E2AA" w14:textId="77777777" w:rsidR="001C422B" w:rsidRDefault="001C422B" w:rsidP="001C422B">
      <w:pPr>
        <w:rPr>
          <w:rFonts w:ascii="Calibri" w:hAnsi="Calibri" w:cs="Calibri"/>
        </w:rPr>
      </w:pPr>
      <w:r>
        <w:rPr>
          <w:rFonts w:ascii="Calibri" w:hAnsi="Calibri" w:cs="Calibri"/>
        </w:rPr>
        <w:t xml:space="preserve">The perceived decline of academic quality relating to the theme of deterioration of academic engagement mirror impacts discussed in emergency online-learning literature (Bond et al., 2021), with this current study’s  findings adding to this work through implications of persisting learning deficits. </w:t>
      </w:r>
    </w:p>
    <w:p w14:paraId="0CF9467D" w14:textId="77777777" w:rsidR="001C422B" w:rsidRDefault="001C422B" w:rsidP="001C422B">
      <w:pPr>
        <w:rPr>
          <w:rFonts w:ascii="Calibri" w:hAnsi="Calibri" w:cs="Calibri"/>
        </w:rPr>
      </w:pPr>
      <w:r>
        <w:rPr>
          <w:rFonts w:ascii="Calibri" w:hAnsi="Calibri" w:cs="Calibri"/>
        </w:rPr>
        <w:t xml:space="preserve">Subthemes of educational fatigue and declining goal orientation relating to the theme of declining academic motivation support the student engagement theory (Astin, 1999), indicating  a continuous decline of engagement and lingering psychological impact. </w:t>
      </w:r>
    </w:p>
    <w:p w14:paraId="5211DBC3" w14:textId="77777777" w:rsidR="001C422B" w:rsidRDefault="001C422B" w:rsidP="001C422B">
      <w:pPr>
        <w:rPr>
          <w:rFonts w:ascii="Calibri" w:hAnsi="Calibri" w:cs="Calibri"/>
        </w:rPr>
      </w:pPr>
      <w:r>
        <w:rPr>
          <w:rFonts w:ascii="Calibri" w:hAnsi="Calibri" w:cs="Calibri"/>
        </w:rPr>
        <w:t>Corresponding with the work of Danielsen et al. (2011), perceived lack of support  relating to the theme of institutional resource and support limitations correlate with negative academic experiences. This current study strengthens this work by revealing perceived ongoing support limitations as opposed to mid-pandemic specific limitations.</w:t>
      </w:r>
    </w:p>
    <w:p w14:paraId="1228A414" w14:textId="0DD6440F" w:rsidR="001C422B" w:rsidRDefault="001C422B" w:rsidP="001C422B">
      <w:pPr>
        <w:rPr>
          <w:rFonts w:ascii="Calibri" w:hAnsi="Calibri" w:cs="Calibri"/>
        </w:rPr>
      </w:pPr>
      <w:r>
        <w:rPr>
          <w:rFonts w:ascii="Calibri" w:hAnsi="Calibri" w:cs="Calibri"/>
        </w:rPr>
        <w:t>Lastly, the continuity of social disconnection</w:t>
      </w:r>
      <w:r w:rsidRPr="00F852F6">
        <w:rPr>
          <w:rFonts w:ascii="Calibri" w:hAnsi="Calibri" w:cs="Calibri"/>
          <w:color w:val="EE0000"/>
        </w:rPr>
        <w:t xml:space="preserve"> </w:t>
      </w:r>
      <w:r>
        <w:rPr>
          <w:rFonts w:ascii="Calibri" w:hAnsi="Calibri" w:cs="Calibri"/>
        </w:rPr>
        <w:t xml:space="preserve">final theme found in the thematic </w:t>
      </w:r>
      <w:r w:rsidR="009A3FBC">
        <w:rPr>
          <w:rFonts w:ascii="Calibri" w:hAnsi="Calibri" w:cs="Calibri"/>
        </w:rPr>
        <w:t>analysis</w:t>
      </w:r>
      <w:r>
        <w:rPr>
          <w:rFonts w:ascii="Calibri" w:hAnsi="Calibri" w:cs="Calibri"/>
        </w:rPr>
        <w:t xml:space="preserve"> supports Tinto’s (1993) integration model whilst extending it by implying that reintegration is not immediate once students returned to in-person education. This allows this study to provide a key theoretical contribution.</w:t>
      </w:r>
    </w:p>
    <w:p w14:paraId="3C2B5DBF" w14:textId="77777777" w:rsidR="001C422B" w:rsidRPr="00CE2968" w:rsidRDefault="001C422B" w:rsidP="001C422B">
      <w:pPr>
        <w:rPr>
          <w:rFonts w:ascii="Calibri" w:hAnsi="Calibri" w:cs="Calibri"/>
        </w:rPr>
      </w:pPr>
    </w:p>
    <w:p w14:paraId="66B830FD" w14:textId="77777777" w:rsidR="001C422B" w:rsidRPr="001C422B" w:rsidRDefault="001C422B" w:rsidP="001C422B">
      <w:pPr>
        <w:pStyle w:val="Heading2"/>
        <w:rPr>
          <w:rFonts w:ascii="Calibri" w:hAnsi="Calibri" w:cs="Calibri"/>
          <w:b/>
          <w:bCs/>
          <w:color w:val="auto"/>
          <w:sz w:val="24"/>
          <w:szCs w:val="24"/>
        </w:rPr>
      </w:pPr>
      <w:bookmarkStart w:id="55" w:name="_Toc227186408"/>
      <w:r w:rsidRPr="001C422B">
        <w:rPr>
          <w:rFonts w:ascii="Calibri" w:hAnsi="Calibri" w:cs="Calibri"/>
          <w:b/>
          <w:bCs/>
          <w:color w:val="auto"/>
          <w:sz w:val="24"/>
          <w:szCs w:val="24"/>
        </w:rPr>
        <w:t>4.4 Strengths of the Current Study</w:t>
      </w:r>
      <w:bookmarkEnd w:id="55"/>
    </w:p>
    <w:p w14:paraId="433C5A7D" w14:textId="77777777" w:rsidR="001C422B" w:rsidRDefault="001C422B" w:rsidP="001C422B">
      <w:pPr>
        <w:rPr>
          <w:rFonts w:ascii="Calibri" w:hAnsi="Calibri" w:cs="Calibri"/>
        </w:rPr>
      </w:pPr>
      <w:r>
        <w:rPr>
          <w:rFonts w:ascii="Calibri" w:hAnsi="Calibri" w:cs="Calibri"/>
        </w:rPr>
        <w:t xml:space="preserve">The use of a mixed-methods design allowed for triangulation of discoveries; quantitative data to distinguish whether there is a long-term academic correlation caused by the pandemic whilst </w:t>
      </w:r>
      <w:r>
        <w:rPr>
          <w:rFonts w:ascii="Calibri" w:hAnsi="Calibri" w:cs="Calibri"/>
        </w:rPr>
        <w:lastRenderedPageBreak/>
        <w:t>qualitative data enriches results by identifying what the exact impacts are, adding validity to results.</w:t>
      </w:r>
    </w:p>
    <w:p w14:paraId="7D683B8F" w14:textId="77777777" w:rsidR="001C422B" w:rsidRDefault="001C422B" w:rsidP="001C422B">
      <w:pPr>
        <w:rPr>
          <w:rFonts w:ascii="Calibri" w:hAnsi="Calibri" w:cs="Calibri"/>
        </w:rPr>
      </w:pPr>
      <w:r>
        <w:rPr>
          <w:rFonts w:ascii="Calibri" w:hAnsi="Calibri" w:cs="Calibri"/>
        </w:rPr>
        <w:t>In terms of quantitative aspects that strengthen this study, it is important to note the large effect size. Findings reflect meaningful academic satisfaction differences as opposed to insignificant statistical effects, as supported by the very large Cohen’s d. Another strength is the outstanding scale reliability. The Academic Satisfaction scale (Huebner, 1991) showed excellent internal consistency, demonstrating solid measurement reliability.</w:t>
      </w:r>
    </w:p>
    <w:p w14:paraId="22C1C819" w14:textId="77777777" w:rsidR="001C422B" w:rsidRDefault="001C422B" w:rsidP="001C422B">
      <w:pPr>
        <w:rPr>
          <w:rFonts w:ascii="Calibri" w:hAnsi="Calibri" w:cs="Calibri"/>
        </w:rPr>
      </w:pPr>
      <w:r>
        <w:rPr>
          <w:rFonts w:ascii="Calibri" w:hAnsi="Calibri" w:cs="Calibri"/>
        </w:rPr>
        <w:t>In terms of strengths the qualitative aspects bring to this study, the theory-driven interpretation of findings added theoretical validity and internal consistency due to results being interpreted through an established framework lens (Astin, 1999; Tinto, 1993; Oliver, 1980). Along with this, the use of the six-phase thematic analysis (Braun &amp; Clarke, 2006) and the critical friend technique minimised interpretive bias and increased credibility. Lastly, the use of the novel data source Reddit allowed for natural student discourse and naturalistically valid findings.</w:t>
      </w:r>
    </w:p>
    <w:p w14:paraId="7F263754" w14:textId="77777777" w:rsidR="001C422B" w:rsidRDefault="001C422B" w:rsidP="001C422B">
      <w:pPr>
        <w:rPr>
          <w:rFonts w:ascii="Calibri" w:hAnsi="Calibri" w:cs="Calibri"/>
        </w:rPr>
      </w:pPr>
    </w:p>
    <w:p w14:paraId="78257FF5" w14:textId="77777777" w:rsidR="001C422B" w:rsidRPr="001C422B" w:rsidRDefault="001C422B" w:rsidP="001C422B">
      <w:pPr>
        <w:pStyle w:val="Heading2"/>
        <w:rPr>
          <w:rFonts w:ascii="Calibri" w:hAnsi="Calibri" w:cs="Calibri"/>
          <w:b/>
          <w:bCs/>
          <w:color w:val="auto"/>
          <w:sz w:val="24"/>
          <w:szCs w:val="24"/>
        </w:rPr>
      </w:pPr>
      <w:bookmarkStart w:id="56" w:name="_Toc227186409"/>
      <w:r w:rsidRPr="001C422B">
        <w:rPr>
          <w:rFonts w:ascii="Calibri" w:hAnsi="Calibri" w:cs="Calibri"/>
          <w:b/>
          <w:bCs/>
          <w:color w:val="auto"/>
          <w:sz w:val="24"/>
          <w:szCs w:val="24"/>
        </w:rPr>
        <w:t>4.5 Limitations of the Current Study</w:t>
      </w:r>
      <w:bookmarkEnd w:id="56"/>
    </w:p>
    <w:p w14:paraId="51AAD051" w14:textId="77777777" w:rsidR="001C422B" w:rsidRPr="0078698F" w:rsidRDefault="001C422B" w:rsidP="001C422B">
      <w:pPr>
        <w:rPr>
          <w:rFonts w:ascii="Calibri" w:hAnsi="Calibri" w:cs="Calibri"/>
        </w:rPr>
      </w:pPr>
      <w:r w:rsidRPr="0078698F">
        <w:rPr>
          <w:rFonts w:ascii="Calibri" w:hAnsi="Calibri" w:cs="Calibri"/>
        </w:rPr>
        <w:t>Despite the quantitative data providing s</w:t>
      </w:r>
      <w:r>
        <w:rPr>
          <w:rFonts w:ascii="Calibri" w:hAnsi="Calibri" w:cs="Calibri"/>
        </w:rPr>
        <w:t xml:space="preserve">trong support for the hypothesis, an alternative explanation for the results may be considered, such as cohort differences not related to the pandemic, sampling limitations </w:t>
      </w:r>
      <w:r w:rsidRPr="003B748F">
        <w:rPr>
          <w:rFonts w:ascii="Calibri" w:hAnsi="Calibri" w:cs="Calibri"/>
        </w:rPr>
        <w:t xml:space="preserve">such as potential sampling bias and logistical constraints due to time limitations, </w:t>
      </w:r>
      <w:r>
        <w:rPr>
          <w:rFonts w:ascii="Calibri" w:hAnsi="Calibri" w:cs="Calibri"/>
        </w:rPr>
        <w:t xml:space="preserve">and broader societal changes such as mental health trends and economic stress. This means that findings should be viewed as evidence of association instead of definitive causation. The homogeneity assumptions violation indicates differed variability between groups, potentially indicating heterogeneity of post-pandemic circumstances. Along with this, self-report bias may have occurred due to subjective interpretation with survey recruitment methods limiting generalisability. </w:t>
      </w:r>
    </w:p>
    <w:p w14:paraId="21068613" w14:textId="77777777" w:rsidR="001C422B" w:rsidRDefault="001C422B" w:rsidP="001C422B">
      <w:pPr>
        <w:rPr>
          <w:rFonts w:ascii="Calibri" w:hAnsi="Calibri" w:cs="Calibri"/>
        </w:rPr>
      </w:pPr>
      <w:r w:rsidRPr="005D5184">
        <w:rPr>
          <w:rFonts w:ascii="Calibri" w:hAnsi="Calibri" w:cs="Calibri"/>
        </w:rPr>
        <w:t xml:space="preserve">In </w:t>
      </w:r>
      <w:r>
        <w:rPr>
          <w:rFonts w:ascii="Calibri" w:hAnsi="Calibri" w:cs="Calibri"/>
        </w:rPr>
        <w:t xml:space="preserve">relation to evaluation of the qualitative data source, Reddit data provides naturalistic and rich insights but also lacks demographic control variables, such as socioeconomic status and mental health, whilst potentially reflecting a self-selecting population with experiences showing elevated levels of non-representative extremism, ergo findings may be interpreted as indicative instead of representative. This use of Reddit data may also limit the study’s generalisability. </w:t>
      </w:r>
    </w:p>
    <w:p w14:paraId="125247CB" w14:textId="77777777" w:rsidR="001C422B" w:rsidRPr="005D5184" w:rsidRDefault="001C422B" w:rsidP="001C422B">
      <w:pPr>
        <w:rPr>
          <w:rFonts w:ascii="Calibri" w:hAnsi="Calibri" w:cs="Calibri"/>
        </w:rPr>
      </w:pPr>
    </w:p>
    <w:p w14:paraId="7998F5C2" w14:textId="77777777" w:rsidR="001C422B" w:rsidRPr="001C422B" w:rsidRDefault="001C422B" w:rsidP="001C422B">
      <w:pPr>
        <w:pStyle w:val="Heading2"/>
        <w:rPr>
          <w:rFonts w:ascii="Calibri" w:hAnsi="Calibri" w:cs="Calibri"/>
          <w:b/>
          <w:bCs/>
          <w:color w:val="auto"/>
          <w:sz w:val="24"/>
          <w:szCs w:val="24"/>
        </w:rPr>
      </w:pPr>
      <w:bookmarkStart w:id="57" w:name="_Toc227186410"/>
      <w:r w:rsidRPr="001C422B">
        <w:rPr>
          <w:rFonts w:ascii="Calibri" w:hAnsi="Calibri" w:cs="Calibri"/>
          <w:b/>
          <w:bCs/>
          <w:color w:val="auto"/>
          <w:sz w:val="24"/>
          <w:szCs w:val="24"/>
        </w:rPr>
        <w:lastRenderedPageBreak/>
        <w:t>4.6 Theoretical and Practical Implications</w:t>
      </w:r>
      <w:bookmarkEnd w:id="57"/>
    </w:p>
    <w:p w14:paraId="7C190A76" w14:textId="77777777" w:rsidR="001C422B" w:rsidRPr="001C422B" w:rsidRDefault="001C422B" w:rsidP="001C422B">
      <w:pPr>
        <w:pStyle w:val="Heading3"/>
        <w:rPr>
          <w:rFonts w:ascii="Calibri" w:hAnsi="Calibri" w:cs="Calibri"/>
          <w:b/>
          <w:bCs/>
          <w:i/>
          <w:iCs/>
          <w:color w:val="auto"/>
          <w:sz w:val="24"/>
          <w:szCs w:val="24"/>
        </w:rPr>
      </w:pPr>
      <w:bookmarkStart w:id="58" w:name="_Toc227186411"/>
      <w:r w:rsidRPr="001C422B">
        <w:rPr>
          <w:rFonts w:ascii="Calibri" w:hAnsi="Calibri" w:cs="Calibri"/>
          <w:b/>
          <w:bCs/>
          <w:i/>
          <w:iCs/>
          <w:color w:val="auto"/>
          <w:sz w:val="24"/>
          <w:szCs w:val="24"/>
        </w:rPr>
        <w:t>Theoretical Implications</w:t>
      </w:r>
      <w:bookmarkEnd w:id="58"/>
    </w:p>
    <w:p w14:paraId="67B33BCA" w14:textId="77777777" w:rsidR="001C422B" w:rsidRDefault="001C422B" w:rsidP="001C422B">
      <w:pPr>
        <w:rPr>
          <w:rFonts w:ascii="Calibri" w:hAnsi="Calibri" w:cs="Calibri"/>
        </w:rPr>
      </w:pPr>
      <w:r>
        <w:rPr>
          <w:rFonts w:ascii="Calibri" w:hAnsi="Calibri" w:cs="Calibri"/>
        </w:rPr>
        <w:t xml:space="preserve">The results of this study have allowed extension of many theoretical frameworks. Findings extend the model of student integration (Tinto, 2012) by discovering the continuous influence of social isolation on current academic situations. This ties into the educational resilience theory (Martin &amp; Marsh, 2006), another framework this study supports due to the ununiform adaptation to disrupted education and the reintroduction of in-person education. </w:t>
      </w:r>
    </w:p>
    <w:p w14:paraId="62099603" w14:textId="77777777" w:rsidR="001C422B" w:rsidRPr="0001277C" w:rsidRDefault="001C422B" w:rsidP="001C422B">
      <w:pPr>
        <w:rPr>
          <w:rFonts w:ascii="Calibri" w:hAnsi="Calibri" w:cs="Calibri"/>
        </w:rPr>
      </w:pPr>
      <w:r>
        <w:rPr>
          <w:rFonts w:ascii="Calibri" w:hAnsi="Calibri" w:cs="Calibri"/>
        </w:rPr>
        <w:t xml:space="preserve">The results correspond with the expectancy </w:t>
      </w:r>
      <w:r w:rsidRPr="00D95C20">
        <w:rPr>
          <w:rFonts w:ascii="Calibri" w:hAnsi="Calibri" w:cs="Calibri"/>
        </w:rPr>
        <w:t>disconfirmation</w:t>
      </w:r>
      <w:r>
        <w:rPr>
          <w:rFonts w:ascii="Calibri" w:hAnsi="Calibri" w:cs="Calibri"/>
        </w:rPr>
        <w:t xml:space="preserve"> </w:t>
      </w:r>
      <w:r w:rsidRPr="00D95C20">
        <w:rPr>
          <w:rFonts w:ascii="Calibri" w:hAnsi="Calibri" w:cs="Calibri"/>
        </w:rPr>
        <w:t>theory (</w:t>
      </w:r>
      <w:r>
        <w:rPr>
          <w:rFonts w:ascii="Calibri" w:hAnsi="Calibri" w:cs="Calibri"/>
        </w:rPr>
        <w:t>Oliver, 1980) which indicate unmet expectations of post-pandemic academic experiences. This coincides with student engagement theory (Astin, 1999), a framework that depicts how declining social and educational engagement influence satisfaction, a topic that this study finds to be ongoing and continuously declining post-pandemic. This decline in observed satisfaction can also provide evidence for the digital divide framework (van Dijk, 2002) as results also describe satisfaction declines due to continuous educational and technological preparational gaps.</w:t>
      </w:r>
    </w:p>
    <w:p w14:paraId="24CCE4EE" w14:textId="77777777" w:rsidR="001C422B" w:rsidRPr="001C422B" w:rsidRDefault="001C422B" w:rsidP="001C422B">
      <w:pPr>
        <w:pStyle w:val="Heading3"/>
        <w:rPr>
          <w:rFonts w:ascii="Calibri" w:hAnsi="Calibri" w:cs="Calibri"/>
          <w:b/>
          <w:bCs/>
          <w:i/>
          <w:iCs/>
          <w:color w:val="auto"/>
          <w:sz w:val="24"/>
          <w:szCs w:val="24"/>
        </w:rPr>
      </w:pPr>
      <w:bookmarkStart w:id="59" w:name="_Toc227186412"/>
      <w:r w:rsidRPr="001C422B">
        <w:rPr>
          <w:rFonts w:ascii="Calibri" w:hAnsi="Calibri" w:cs="Calibri"/>
          <w:b/>
          <w:bCs/>
          <w:i/>
          <w:iCs/>
          <w:color w:val="auto"/>
          <w:sz w:val="24"/>
          <w:szCs w:val="24"/>
        </w:rPr>
        <w:t>Practical Implications</w:t>
      </w:r>
      <w:bookmarkEnd w:id="59"/>
    </w:p>
    <w:p w14:paraId="63775141" w14:textId="77777777" w:rsidR="001C422B" w:rsidRDefault="001C422B" w:rsidP="001C422B">
      <w:pPr>
        <w:rPr>
          <w:rFonts w:ascii="Calibri" w:hAnsi="Calibri" w:cs="Calibri"/>
        </w:rPr>
      </w:pPr>
      <w:r>
        <w:rPr>
          <w:rFonts w:ascii="Calibri" w:hAnsi="Calibri" w:cs="Calibri"/>
        </w:rPr>
        <w:t xml:space="preserve">This study’s findings have implications of paramount importance for third level education practice and policies. It is imperative that institutes increase the level of academic support facilities such as academic skills programmes to bridge gaps in knowledge caused by online learning, particularly in aid of the post-pandemic cohort due to transitional difficulties, with investment into educational spaces to boost academic community. </w:t>
      </w:r>
    </w:p>
    <w:p w14:paraId="73751FCC" w14:textId="77777777" w:rsidR="001C422B" w:rsidRDefault="001C422B" w:rsidP="001C422B">
      <w:pPr>
        <w:rPr>
          <w:rFonts w:ascii="Calibri" w:hAnsi="Calibri" w:cs="Calibri"/>
        </w:rPr>
      </w:pPr>
      <w:r>
        <w:rPr>
          <w:rFonts w:ascii="Calibri" w:hAnsi="Calibri" w:cs="Calibri"/>
        </w:rPr>
        <w:t>The rebuilding of social integration opportunities such as collaborative activities, mentoring programmes and campus shared spaces, would be largely beneficial for students alongside available mental health services to help address qualitative findings of perceived inadequacies in this area.</w:t>
      </w:r>
    </w:p>
    <w:p w14:paraId="6F51D89B" w14:textId="77777777" w:rsidR="001C422B" w:rsidRPr="00D1499A" w:rsidRDefault="001C422B" w:rsidP="001C422B">
      <w:pPr>
        <w:rPr>
          <w:rFonts w:ascii="Calibri" w:hAnsi="Calibri" w:cs="Calibri"/>
        </w:rPr>
      </w:pPr>
    </w:p>
    <w:p w14:paraId="31EFAA1F" w14:textId="77777777" w:rsidR="001C422B" w:rsidRPr="001C422B" w:rsidRDefault="001C422B" w:rsidP="001C422B">
      <w:pPr>
        <w:pStyle w:val="Heading2"/>
        <w:rPr>
          <w:rFonts w:ascii="Calibri" w:hAnsi="Calibri" w:cs="Calibri"/>
          <w:b/>
          <w:bCs/>
          <w:color w:val="auto"/>
          <w:sz w:val="24"/>
          <w:szCs w:val="24"/>
        </w:rPr>
      </w:pPr>
      <w:bookmarkStart w:id="60" w:name="_Toc227186413"/>
      <w:r w:rsidRPr="001C422B">
        <w:rPr>
          <w:rFonts w:ascii="Calibri" w:hAnsi="Calibri" w:cs="Calibri"/>
          <w:b/>
          <w:bCs/>
          <w:color w:val="auto"/>
          <w:sz w:val="24"/>
          <w:szCs w:val="24"/>
        </w:rPr>
        <w:t>4.7 Suggestions for Future Research</w:t>
      </w:r>
      <w:bookmarkEnd w:id="60"/>
    </w:p>
    <w:p w14:paraId="525E2BD2" w14:textId="77777777" w:rsidR="001C422B" w:rsidRDefault="001C422B" w:rsidP="001C422B">
      <w:pPr>
        <w:rPr>
          <w:rFonts w:ascii="Calibri" w:hAnsi="Calibri" w:cs="Calibri"/>
        </w:rPr>
      </w:pPr>
      <w:r>
        <w:rPr>
          <w:rFonts w:ascii="Calibri" w:hAnsi="Calibri" w:cs="Calibri"/>
        </w:rPr>
        <w:t>As this study examines the long-term educational impacts of the pandemic, future research could conduct longitudinal studies to track data over a prolonged period of time to reach causal conclusions. Another potential design change would be the use of mixed-methods research with interviews providing qualitative data for further data and insights. Alongside this, experimental designs may prove useful in providing practical guidance with the use of interventions that aim to boost academic satisfaction and international studies utilised to compare if Irish results are applicable globally.</w:t>
      </w:r>
    </w:p>
    <w:p w14:paraId="01C3F8DA" w14:textId="77777777" w:rsidR="001C422B" w:rsidRDefault="001C422B" w:rsidP="001C422B">
      <w:pPr>
        <w:rPr>
          <w:rFonts w:ascii="Calibri" w:hAnsi="Calibri" w:cs="Calibri"/>
        </w:rPr>
      </w:pPr>
      <w:r>
        <w:rPr>
          <w:rFonts w:ascii="Calibri" w:hAnsi="Calibri" w:cs="Calibri"/>
        </w:rPr>
        <w:lastRenderedPageBreak/>
        <w:t>In terms of enhancing this current study, a larger sample size would prove beneficial due to higher generalisability for quantitative data. Future research could analyse a larger sample size and potentially examine moderating variables such as socioeconomic status, educational modalities and disciplines. A study examining academic satisfaction alongside performance outcomes would provide rich data to help further bridge the gap in current research.</w:t>
      </w:r>
    </w:p>
    <w:p w14:paraId="562E6357" w14:textId="77777777" w:rsidR="001C422B" w:rsidRPr="004E08BF" w:rsidRDefault="001C422B" w:rsidP="001C422B">
      <w:pPr>
        <w:rPr>
          <w:rFonts w:ascii="Calibri" w:hAnsi="Calibri" w:cs="Calibri"/>
        </w:rPr>
      </w:pPr>
    </w:p>
    <w:p w14:paraId="4CA5D786" w14:textId="77777777" w:rsidR="001C422B" w:rsidRPr="001C422B" w:rsidRDefault="001C422B" w:rsidP="001C422B">
      <w:pPr>
        <w:pStyle w:val="Heading2"/>
        <w:rPr>
          <w:rFonts w:ascii="Calibri" w:hAnsi="Calibri" w:cs="Calibri"/>
          <w:b/>
          <w:bCs/>
          <w:color w:val="auto"/>
          <w:sz w:val="24"/>
          <w:szCs w:val="24"/>
        </w:rPr>
      </w:pPr>
      <w:bookmarkStart w:id="61" w:name="_Toc227186414"/>
      <w:r w:rsidRPr="001C422B">
        <w:rPr>
          <w:rFonts w:ascii="Calibri" w:hAnsi="Calibri" w:cs="Calibri"/>
          <w:b/>
          <w:bCs/>
          <w:color w:val="auto"/>
          <w:sz w:val="24"/>
          <w:szCs w:val="24"/>
        </w:rPr>
        <w:t>4.8 Conclusion</w:t>
      </w:r>
      <w:bookmarkEnd w:id="61"/>
    </w:p>
    <w:p w14:paraId="114A1523" w14:textId="658AAD69" w:rsidR="001C422B" w:rsidRDefault="001C422B" w:rsidP="001C422B">
      <w:pPr>
        <w:rPr>
          <w:rFonts w:ascii="Calibri" w:hAnsi="Calibri" w:cs="Calibri"/>
        </w:rPr>
      </w:pPr>
      <w:r w:rsidRPr="00987E03">
        <w:rPr>
          <w:rFonts w:ascii="Calibri" w:hAnsi="Calibri" w:cs="Calibri"/>
        </w:rPr>
        <w:t>This study aimed to examine t</w:t>
      </w:r>
      <w:r>
        <w:rPr>
          <w:rFonts w:ascii="Calibri" w:hAnsi="Calibri" w:cs="Calibri"/>
        </w:rPr>
        <w:t xml:space="preserve">he pandemic’s long-term educational impacts on third level students in Ireland, the findings of which provide substantial evidence that academic satisfaction has declined significantly in this post-pandemic era, validating the primary hypothesis of this study. The integration of quantitative and qualitative results </w:t>
      </w:r>
      <w:r w:rsidR="009A3FBC">
        <w:rPr>
          <w:rFonts w:ascii="Calibri" w:hAnsi="Calibri" w:cs="Calibri"/>
        </w:rPr>
        <w:t>shows</w:t>
      </w:r>
      <w:r>
        <w:rPr>
          <w:rFonts w:ascii="Calibri" w:hAnsi="Calibri" w:cs="Calibri"/>
        </w:rPr>
        <w:t xml:space="preserve"> that the decline cannot be attributed to one factor alone, but a complex interaction between psychological, academic, social and institutional influences. The perseverance of the aforementioned effects implies that the third level academic experience has been radically altered by the pandemic.</w:t>
      </w:r>
    </w:p>
    <w:p w14:paraId="621990F1" w14:textId="77777777" w:rsidR="001C422B" w:rsidRDefault="001C422B" w:rsidP="001C422B">
      <w:pPr>
        <w:rPr>
          <w:rFonts w:ascii="Calibri" w:hAnsi="Calibri" w:cs="Calibri"/>
        </w:rPr>
      </w:pPr>
      <w:r>
        <w:rPr>
          <w:rFonts w:ascii="Calibri" w:hAnsi="Calibri" w:cs="Calibri"/>
        </w:rPr>
        <w:t>Although limitations restrict causal claims, this study gives a significant contribution to the topic of the pandemic’s educational impacts by addressing the gap in Irish-based research and by contributing a theoretically grounded and comprehensive understanding of post-pandemic academic satisfaction and lasting disruptions. These findings highlight the need for evidence-based systemic interventions to aid student rehabilitation so as to ensure the resilience of the education system in the face of potential future disruptions.</w:t>
      </w:r>
    </w:p>
    <w:p w14:paraId="25A5CE05" w14:textId="77777777" w:rsidR="00E90787" w:rsidRPr="001C422B" w:rsidRDefault="00E90787">
      <w:pPr>
        <w:spacing w:line="278" w:lineRule="auto"/>
        <w:rPr>
          <w:rFonts w:ascii="Calibri" w:eastAsia="Calibri" w:hAnsi="Calibri" w:cs="Calibri"/>
          <w:b/>
          <w:bCs/>
          <w:kern w:val="2"/>
          <w:lang w:eastAsia="en-US"/>
          <w14:ligatures w14:val="standardContextual"/>
        </w:rPr>
      </w:pPr>
    </w:p>
    <w:p w14:paraId="1A581FED" w14:textId="77777777" w:rsidR="009F63A1" w:rsidRDefault="009F63A1">
      <w:pPr>
        <w:spacing w:line="278" w:lineRule="auto"/>
        <w:rPr>
          <w:rFonts w:ascii="Calibri" w:eastAsia="Calibri" w:hAnsi="Calibri" w:cs="Calibri"/>
          <w:b/>
          <w:bCs/>
        </w:rPr>
      </w:pPr>
      <w:r>
        <w:rPr>
          <w:rFonts w:ascii="Calibri" w:eastAsia="Calibri" w:hAnsi="Calibri" w:cs="Calibri"/>
          <w:b/>
          <w:bCs/>
        </w:rPr>
        <w:br w:type="page"/>
      </w:r>
    </w:p>
    <w:p w14:paraId="79DC3FB8" w14:textId="7EDA5E14" w:rsidR="00EE4A5E" w:rsidRDefault="00EE4A5E" w:rsidP="00EE4A5E">
      <w:pPr>
        <w:pStyle w:val="Heading1"/>
        <w:spacing w:before="0" w:after="160" w:line="276" w:lineRule="auto"/>
        <w:jc w:val="center"/>
        <w:rPr>
          <w:rFonts w:ascii="Calibri" w:eastAsia="Calibri" w:hAnsi="Calibri" w:cs="Calibri"/>
          <w:b/>
          <w:bCs/>
          <w:color w:val="auto"/>
          <w:sz w:val="24"/>
          <w:szCs w:val="24"/>
        </w:rPr>
      </w:pPr>
      <w:bookmarkStart w:id="62" w:name="_Toc227186415"/>
      <w:r w:rsidRPr="0B05668B">
        <w:rPr>
          <w:rFonts w:ascii="Calibri" w:eastAsia="Calibri" w:hAnsi="Calibri" w:cs="Calibri"/>
          <w:b/>
          <w:bCs/>
          <w:color w:val="auto"/>
          <w:sz w:val="24"/>
          <w:szCs w:val="24"/>
        </w:rPr>
        <w:lastRenderedPageBreak/>
        <w:t>References</w:t>
      </w:r>
      <w:bookmarkEnd w:id="62"/>
    </w:p>
    <w:p w14:paraId="118574DA" w14:textId="77777777" w:rsidR="00EE4A5E" w:rsidRDefault="00EE4A5E" w:rsidP="00EE4A5E">
      <w:pPr>
        <w:shd w:val="clear" w:color="auto" w:fill="FFFFFF" w:themeFill="background1"/>
        <w:spacing w:after="0"/>
        <w:ind w:left="-540"/>
        <w:rPr>
          <w:rFonts w:ascii="Calibri" w:eastAsia="Calibri" w:hAnsi="Calibri" w:cs="Calibri"/>
        </w:rPr>
      </w:pPr>
      <w:bookmarkStart w:id="63" w:name="_Int_qzBkiT3k"/>
      <w:r w:rsidRPr="0B05668B">
        <w:rPr>
          <w:rFonts w:ascii="Calibri" w:eastAsia="Calibri" w:hAnsi="Calibri" w:cs="Calibri"/>
        </w:rPr>
        <w:t>Aristovnik, A., Keržič, D., Ravšelj, D., Tomaževič, N., &amp; Umek, L. (2020).</w:t>
      </w:r>
      <w:bookmarkEnd w:id="63"/>
      <w:r w:rsidRPr="0B05668B">
        <w:rPr>
          <w:rFonts w:ascii="Calibri" w:eastAsia="Calibri" w:hAnsi="Calibri" w:cs="Calibri"/>
        </w:rPr>
        <w:t xml:space="preserve"> Impacts of the COVID-19 </w:t>
      </w:r>
      <w:r>
        <w:tab/>
      </w:r>
      <w:r>
        <w:tab/>
      </w:r>
      <w:r w:rsidRPr="0B05668B">
        <w:rPr>
          <w:rFonts w:ascii="Calibri" w:eastAsia="Calibri" w:hAnsi="Calibri" w:cs="Calibri"/>
        </w:rPr>
        <w:t xml:space="preserve">pandemic on </w:t>
      </w:r>
      <w:bookmarkStart w:id="64" w:name="_Int_FDjsaMZo"/>
      <w:r w:rsidRPr="0B05668B">
        <w:rPr>
          <w:rFonts w:ascii="Calibri" w:eastAsia="Calibri" w:hAnsi="Calibri" w:cs="Calibri"/>
        </w:rPr>
        <w:t>life</w:t>
      </w:r>
      <w:bookmarkEnd w:id="64"/>
      <w:r w:rsidRPr="0B05668B">
        <w:rPr>
          <w:rFonts w:ascii="Calibri" w:eastAsia="Calibri" w:hAnsi="Calibri" w:cs="Calibri"/>
        </w:rPr>
        <w:t xml:space="preserve"> of higher education students: A global perspective. </w:t>
      </w:r>
      <w:r w:rsidRPr="0B05668B">
        <w:rPr>
          <w:rFonts w:ascii="Calibri" w:eastAsia="Calibri" w:hAnsi="Calibri" w:cs="Calibri"/>
          <w:i/>
          <w:iCs/>
        </w:rPr>
        <w:t>Sustainability</w:t>
      </w:r>
      <w:r w:rsidRPr="0B05668B">
        <w:rPr>
          <w:rFonts w:ascii="Calibri" w:eastAsia="Calibri" w:hAnsi="Calibri" w:cs="Calibri"/>
        </w:rPr>
        <w:t xml:space="preserve">, </w:t>
      </w:r>
      <w:r w:rsidRPr="0B05668B">
        <w:rPr>
          <w:rFonts w:ascii="Calibri" w:eastAsia="Calibri" w:hAnsi="Calibri" w:cs="Calibri"/>
          <w:i/>
          <w:iCs/>
        </w:rPr>
        <w:t>12</w:t>
      </w:r>
      <w:r w:rsidRPr="0B05668B">
        <w:rPr>
          <w:rFonts w:ascii="Calibri" w:eastAsia="Calibri" w:hAnsi="Calibri" w:cs="Calibri"/>
        </w:rPr>
        <w:t xml:space="preserve">(20), </w:t>
      </w:r>
      <w:r>
        <w:tab/>
      </w:r>
      <w:r w:rsidRPr="0B05668B">
        <w:rPr>
          <w:rFonts w:ascii="Calibri" w:eastAsia="Calibri" w:hAnsi="Calibri" w:cs="Calibri"/>
        </w:rPr>
        <w:t xml:space="preserve">8438. </w:t>
      </w:r>
      <w:hyperlink r:id="rId17">
        <w:r w:rsidRPr="0B05668B">
          <w:rPr>
            <w:rStyle w:val="Hyperlink"/>
            <w:rFonts w:ascii="Calibri" w:eastAsia="Calibri" w:hAnsi="Calibri" w:cs="Calibri"/>
            <w:color w:val="auto"/>
          </w:rPr>
          <w:t>https://doi.org/10.3390/su12208438</w:t>
        </w:r>
      </w:hyperlink>
    </w:p>
    <w:p w14:paraId="47E07E2D" w14:textId="77777777" w:rsidR="00EE4A5E" w:rsidRDefault="00EE4A5E" w:rsidP="00EE4A5E">
      <w:pPr>
        <w:shd w:val="clear" w:color="auto" w:fill="FFFFFF" w:themeFill="background1"/>
        <w:spacing w:after="0"/>
        <w:ind w:left="-540"/>
        <w:rPr>
          <w:rFonts w:ascii="Calibri" w:eastAsia="Calibri" w:hAnsi="Calibri" w:cs="Calibri"/>
          <w:u w:val="single"/>
        </w:rPr>
      </w:pPr>
    </w:p>
    <w:p w14:paraId="3F49A07B" w14:textId="77777777" w:rsidR="00816A05" w:rsidRPr="00834E48" w:rsidRDefault="00816A05" w:rsidP="00816A05">
      <w:pPr>
        <w:shd w:val="clear" w:color="auto" w:fill="FFFFFF" w:themeFill="background1"/>
        <w:spacing w:after="0"/>
        <w:ind w:left="-540"/>
        <w:rPr>
          <w:rFonts w:ascii="Calibri" w:eastAsia="Calibri" w:hAnsi="Calibri" w:cs="Calibri"/>
        </w:rPr>
      </w:pPr>
      <w:r w:rsidRPr="0B05668B">
        <w:rPr>
          <w:rFonts w:ascii="Calibri" w:eastAsia="Calibri" w:hAnsi="Calibri" w:cs="Calibri"/>
        </w:rPr>
        <w:t xml:space="preserve">Astin, A. W. (1999). Student involvement: A developmental theory for higher education. </w:t>
      </w:r>
      <w:r>
        <w:tab/>
      </w:r>
      <w:r>
        <w:tab/>
      </w:r>
      <w:r>
        <w:tab/>
      </w:r>
      <w:hyperlink r:id="rId18">
        <w:r w:rsidRPr="00834E48">
          <w:rPr>
            <w:rStyle w:val="Hyperlink"/>
            <w:rFonts w:ascii="Calibri" w:eastAsia="Calibri" w:hAnsi="Calibri" w:cs="Calibri"/>
            <w:color w:val="auto"/>
          </w:rPr>
          <w:t>https://psycnet.apa.org/record/1999-01418-006</w:t>
        </w:r>
      </w:hyperlink>
      <w:r w:rsidRPr="00834E48">
        <w:rPr>
          <w:rFonts w:ascii="Calibri" w:eastAsia="Calibri" w:hAnsi="Calibri" w:cs="Calibri"/>
        </w:rPr>
        <w:t xml:space="preserve"> </w:t>
      </w:r>
    </w:p>
    <w:p w14:paraId="02BB7548" w14:textId="77777777" w:rsidR="00816A05" w:rsidRPr="00834E48" w:rsidRDefault="00816A05" w:rsidP="00816A05">
      <w:pPr>
        <w:shd w:val="clear" w:color="auto" w:fill="FFFFFF" w:themeFill="background1"/>
        <w:spacing w:after="0"/>
        <w:ind w:left="-540"/>
        <w:rPr>
          <w:rFonts w:ascii="Calibri" w:eastAsia="Calibri" w:hAnsi="Calibri" w:cs="Calibri"/>
        </w:rPr>
      </w:pPr>
    </w:p>
    <w:p w14:paraId="0A5559EB" w14:textId="77777777" w:rsidR="00EE4A5E" w:rsidRDefault="00EE4A5E" w:rsidP="00EE4A5E">
      <w:pPr>
        <w:shd w:val="clear" w:color="auto" w:fill="FFFFFF" w:themeFill="background1"/>
        <w:spacing w:after="0"/>
        <w:ind w:left="-540"/>
        <w:rPr>
          <w:rFonts w:ascii="Calibri" w:eastAsia="Calibri" w:hAnsi="Calibri" w:cs="Calibri"/>
          <w:lang w:val="en-GB"/>
        </w:rPr>
      </w:pPr>
      <w:r w:rsidRPr="00834E48">
        <w:rPr>
          <w:rFonts w:ascii="Calibri" w:eastAsia="Calibri" w:hAnsi="Calibri" w:cs="Calibri"/>
        </w:rPr>
        <w:t xml:space="preserve">Beltrán, A. O., Hernández-Leo, D., &amp; Amarasinghe, I. (2023). </w:t>
      </w:r>
      <w:r w:rsidRPr="0B05668B">
        <w:rPr>
          <w:rFonts w:ascii="Calibri" w:eastAsia="Calibri" w:hAnsi="Calibri" w:cs="Calibri"/>
          <w:lang w:val="en-GB"/>
        </w:rPr>
        <w:t>Surviving and thriving: How</w:t>
      </w:r>
      <w:r>
        <w:tab/>
      </w:r>
      <w:r>
        <w:tab/>
      </w:r>
      <w:r>
        <w:tab/>
      </w:r>
      <w:r w:rsidRPr="0B05668B">
        <w:rPr>
          <w:rFonts w:ascii="Calibri" w:eastAsia="Calibri" w:hAnsi="Calibri" w:cs="Calibri"/>
          <w:lang w:val="en-GB"/>
        </w:rPr>
        <w:t>changes in teaching modalities influenced student satisfaction before, during and after</w:t>
      </w:r>
      <w:r>
        <w:tab/>
      </w:r>
      <w:r>
        <w:tab/>
      </w:r>
      <w:r w:rsidRPr="0B05668B">
        <w:rPr>
          <w:rFonts w:ascii="Calibri" w:eastAsia="Calibri" w:hAnsi="Calibri" w:cs="Calibri"/>
          <w:lang w:val="en-GB"/>
        </w:rPr>
        <w:t xml:space="preserve">COVID-19. </w:t>
      </w:r>
      <w:r w:rsidRPr="0B05668B">
        <w:rPr>
          <w:rFonts w:ascii="Calibri" w:eastAsia="Calibri" w:hAnsi="Calibri" w:cs="Calibri"/>
          <w:i/>
          <w:iCs/>
          <w:lang w:val="en-GB"/>
        </w:rPr>
        <w:t>Australasian Journal of Educational Technology</w:t>
      </w:r>
      <w:r w:rsidRPr="0B05668B">
        <w:rPr>
          <w:rFonts w:ascii="Calibri" w:eastAsia="Calibri" w:hAnsi="Calibri" w:cs="Calibri"/>
          <w:lang w:val="en-GB"/>
        </w:rPr>
        <w:t xml:space="preserve">, </w:t>
      </w:r>
      <w:r w:rsidRPr="0B05668B">
        <w:rPr>
          <w:rFonts w:ascii="Calibri" w:eastAsia="Calibri" w:hAnsi="Calibri" w:cs="Calibri"/>
          <w:i/>
          <w:iCs/>
          <w:lang w:val="en-GB"/>
        </w:rPr>
        <w:t>39</w:t>
      </w:r>
      <w:r w:rsidRPr="0B05668B">
        <w:rPr>
          <w:rFonts w:ascii="Calibri" w:eastAsia="Calibri" w:hAnsi="Calibri" w:cs="Calibri"/>
          <w:lang w:val="en-GB"/>
        </w:rPr>
        <w:t xml:space="preserve">(6), 72-88. </w:t>
      </w:r>
      <w:r>
        <w:tab/>
      </w:r>
      <w:r>
        <w:tab/>
      </w:r>
      <w:r>
        <w:tab/>
      </w:r>
      <w:r>
        <w:tab/>
      </w:r>
      <w:hyperlink r:id="rId19">
        <w:r w:rsidRPr="003C5EE1">
          <w:rPr>
            <w:rStyle w:val="Hyperlink"/>
            <w:rFonts w:ascii="Calibri" w:eastAsia="Calibri" w:hAnsi="Calibri" w:cs="Calibri"/>
            <w:color w:val="auto"/>
            <w:lang w:val="en-IE"/>
          </w:rPr>
          <w:t>https://doi.org/10.14742/ajet.8958</w:t>
        </w:r>
      </w:hyperlink>
    </w:p>
    <w:p w14:paraId="60FFB6FA" w14:textId="77777777" w:rsidR="00EE4A5E" w:rsidRPr="00834E48" w:rsidRDefault="00EE4A5E" w:rsidP="00EE4A5E">
      <w:pPr>
        <w:shd w:val="clear" w:color="auto" w:fill="FFFFFF" w:themeFill="background1"/>
        <w:spacing w:after="0"/>
        <w:ind w:left="-540"/>
        <w:rPr>
          <w:rFonts w:ascii="Calibri" w:eastAsia="Calibri" w:hAnsi="Calibri" w:cs="Calibri"/>
          <w:lang w:val="en-IE"/>
        </w:rPr>
      </w:pPr>
    </w:p>
    <w:p w14:paraId="4CE6245E" w14:textId="0A98840B" w:rsidR="00816A05" w:rsidRDefault="00EE4A5E" w:rsidP="00816A05">
      <w:pPr>
        <w:shd w:val="clear" w:color="auto" w:fill="FFFFFF" w:themeFill="background1"/>
        <w:spacing w:after="0"/>
        <w:ind w:left="-540"/>
        <w:rPr>
          <w:rFonts w:ascii="Calibri" w:eastAsia="Calibri" w:hAnsi="Calibri" w:cs="Calibri"/>
        </w:rPr>
      </w:pPr>
      <w:bookmarkStart w:id="65" w:name="_Int_fXzXWQb2"/>
      <w:r w:rsidRPr="00834E48">
        <w:rPr>
          <w:rFonts w:ascii="Calibri" w:eastAsia="Calibri" w:hAnsi="Calibri" w:cs="Calibri"/>
          <w:lang w:val="en-IE"/>
        </w:rPr>
        <w:t>Bond, M., Bedenlier, S., Marín, V. I., &amp; Händel, M. (2021).</w:t>
      </w:r>
      <w:bookmarkEnd w:id="65"/>
      <w:r w:rsidRPr="00834E48">
        <w:rPr>
          <w:rFonts w:ascii="Calibri" w:eastAsia="Calibri" w:hAnsi="Calibri" w:cs="Calibri"/>
          <w:lang w:val="en-IE"/>
        </w:rPr>
        <w:t xml:space="preserve"> </w:t>
      </w:r>
      <w:r w:rsidRPr="0B05668B">
        <w:rPr>
          <w:rFonts w:ascii="Calibri" w:eastAsia="Calibri" w:hAnsi="Calibri" w:cs="Calibri"/>
        </w:rPr>
        <w:t>Emergency remote teaching in higher</w:t>
      </w:r>
      <w:r>
        <w:tab/>
      </w:r>
      <w:r>
        <w:tab/>
      </w:r>
      <w:r w:rsidRPr="0B05668B">
        <w:rPr>
          <w:rFonts w:ascii="Calibri" w:eastAsia="Calibri" w:hAnsi="Calibri" w:cs="Calibri"/>
        </w:rPr>
        <w:t xml:space="preserve">education: Mapping the first global online semester. </w:t>
      </w:r>
      <w:r w:rsidRPr="0B05668B">
        <w:rPr>
          <w:rFonts w:ascii="Calibri" w:eastAsia="Calibri" w:hAnsi="Calibri" w:cs="Calibri"/>
          <w:i/>
          <w:iCs/>
        </w:rPr>
        <w:t xml:space="preserve">International </w:t>
      </w:r>
      <w:bookmarkStart w:id="66" w:name="_Int_YZQAdTRp"/>
      <w:r w:rsidR="00141C47">
        <w:rPr>
          <w:rFonts w:ascii="Calibri" w:eastAsia="Calibri" w:hAnsi="Calibri" w:cs="Calibri"/>
          <w:i/>
          <w:iCs/>
        </w:rPr>
        <w:t>J</w:t>
      </w:r>
      <w:r w:rsidRPr="0B05668B">
        <w:rPr>
          <w:rFonts w:ascii="Calibri" w:eastAsia="Calibri" w:hAnsi="Calibri" w:cs="Calibri"/>
          <w:i/>
          <w:iCs/>
        </w:rPr>
        <w:t>ournal</w:t>
      </w:r>
      <w:bookmarkEnd w:id="66"/>
      <w:r w:rsidRPr="0B05668B">
        <w:rPr>
          <w:rFonts w:ascii="Calibri" w:eastAsia="Calibri" w:hAnsi="Calibri" w:cs="Calibri"/>
          <w:i/>
          <w:iCs/>
        </w:rPr>
        <w:t xml:space="preserve"> of </w:t>
      </w:r>
      <w:r w:rsidR="00141C47">
        <w:rPr>
          <w:rFonts w:ascii="Calibri" w:eastAsia="Calibri" w:hAnsi="Calibri" w:cs="Calibri"/>
          <w:i/>
          <w:iCs/>
        </w:rPr>
        <w:t>E</w:t>
      </w:r>
      <w:r w:rsidRPr="0B05668B">
        <w:rPr>
          <w:rFonts w:ascii="Calibri" w:eastAsia="Calibri" w:hAnsi="Calibri" w:cs="Calibri"/>
          <w:i/>
          <w:iCs/>
        </w:rPr>
        <w:t>ducational</w:t>
      </w:r>
      <w:r>
        <w:tab/>
      </w:r>
      <w:r>
        <w:tab/>
      </w:r>
      <w:r w:rsidR="00141C47">
        <w:rPr>
          <w:rFonts w:ascii="Calibri" w:eastAsia="Calibri" w:hAnsi="Calibri" w:cs="Calibri"/>
          <w:i/>
          <w:iCs/>
        </w:rPr>
        <w:t>T</w:t>
      </w:r>
      <w:r w:rsidRPr="0B05668B">
        <w:rPr>
          <w:rFonts w:ascii="Calibri" w:eastAsia="Calibri" w:hAnsi="Calibri" w:cs="Calibri"/>
          <w:i/>
          <w:iCs/>
        </w:rPr>
        <w:t xml:space="preserve">echnology in </w:t>
      </w:r>
      <w:bookmarkStart w:id="67" w:name="_Int_io3sc797"/>
      <w:r w:rsidR="00141C47">
        <w:rPr>
          <w:rFonts w:ascii="Calibri" w:eastAsia="Calibri" w:hAnsi="Calibri" w:cs="Calibri"/>
          <w:i/>
          <w:iCs/>
        </w:rPr>
        <w:t>H</w:t>
      </w:r>
      <w:r w:rsidRPr="0B05668B">
        <w:rPr>
          <w:rFonts w:ascii="Calibri" w:eastAsia="Calibri" w:hAnsi="Calibri" w:cs="Calibri"/>
          <w:i/>
          <w:iCs/>
        </w:rPr>
        <w:t xml:space="preserve">igher </w:t>
      </w:r>
      <w:r w:rsidR="00141C47">
        <w:rPr>
          <w:rFonts w:ascii="Calibri" w:eastAsia="Calibri" w:hAnsi="Calibri" w:cs="Calibri"/>
          <w:i/>
          <w:iCs/>
        </w:rPr>
        <w:t>E</w:t>
      </w:r>
      <w:r w:rsidRPr="0B05668B">
        <w:rPr>
          <w:rFonts w:ascii="Calibri" w:eastAsia="Calibri" w:hAnsi="Calibri" w:cs="Calibri"/>
          <w:i/>
          <w:iCs/>
        </w:rPr>
        <w:t>ducation</w:t>
      </w:r>
      <w:bookmarkEnd w:id="67"/>
      <w:r w:rsidRPr="0B05668B">
        <w:rPr>
          <w:rFonts w:ascii="Calibri" w:eastAsia="Calibri" w:hAnsi="Calibri" w:cs="Calibri"/>
        </w:rPr>
        <w:t xml:space="preserve">, </w:t>
      </w:r>
      <w:r w:rsidRPr="0B05668B">
        <w:rPr>
          <w:rFonts w:ascii="Calibri" w:eastAsia="Calibri" w:hAnsi="Calibri" w:cs="Calibri"/>
          <w:i/>
          <w:iCs/>
        </w:rPr>
        <w:t>18</w:t>
      </w:r>
      <w:r w:rsidRPr="0B05668B">
        <w:rPr>
          <w:rFonts w:ascii="Calibri" w:eastAsia="Calibri" w:hAnsi="Calibri" w:cs="Calibri"/>
        </w:rPr>
        <w:t xml:space="preserve">(1), 50. </w:t>
      </w:r>
      <w:hyperlink r:id="rId20">
        <w:r w:rsidRPr="0B05668B">
          <w:rPr>
            <w:rStyle w:val="Hyperlink"/>
            <w:rFonts w:ascii="Calibri" w:eastAsia="Calibri" w:hAnsi="Calibri" w:cs="Calibri"/>
            <w:color w:val="auto"/>
          </w:rPr>
          <w:t>https://doi.org/10.1186/s41239-021-00282-x</w:t>
        </w:r>
      </w:hyperlink>
      <w:r w:rsidRPr="0B05668B">
        <w:rPr>
          <w:rFonts w:ascii="Calibri" w:eastAsia="Calibri" w:hAnsi="Calibri" w:cs="Calibri"/>
        </w:rPr>
        <w:t xml:space="preserve"> </w:t>
      </w:r>
    </w:p>
    <w:p w14:paraId="18AD733B" w14:textId="77777777" w:rsidR="00816A05" w:rsidRDefault="00816A05" w:rsidP="00816A05">
      <w:pPr>
        <w:shd w:val="clear" w:color="auto" w:fill="FFFFFF" w:themeFill="background1"/>
        <w:spacing w:after="0"/>
        <w:ind w:left="-540"/>
        <w:rPr>
          <w:rFonts w:ascii="Calibri" w:eastAsia="Calibri" w:hAnsi="Calibri" w:cs="Calibri"/>
        </w:rPr>
      </w:pPr>
    </w:p>
    <w:p w14:paraId="5C586B08" w14:textId="340E039D" w:rsidR="00816A05" w:rsidRPr="00816A05" w:rsidRDefault="00816A05" w:rsidP="00816A05">
      <w:pPr>
        <w:shd w:val="clear" w:color="auto" w:fill="FFFFFF" w:themeFill="background1"/>
        <w:spacing w:after="0"/>
        <w:ind w:left="-540"/>
        <w:rPr>
          <w:rFonts w:ascii="Calibri" w:eastAsia="Calibri" w:hAnsi="Calibri" w:cs="Calibri"/>
        </w:rPr>
      </w:pPr>
      <w:r w:rsidRPr="003B7213">
        <w:rPr>
          <w:rFonts w:ascii="Calibri" w:hAnsi="Calibri" w:cs="Calibri"/>
        </w:rPr>
        <w:t xml:space="preserve">Braun, V., &amp; Clarke, V. (2006). Using thematic analysis in psychology. </w:t>
      </w:r>
      <w:r w:rsidRPr="002919A6">
        <w:rPr>
          <w:rFonts w:ascii="Calibri" w:hAnsi="Calibri" w:cs="Calibri"/>
          <w:i/>
          <w:iCs/>
        </w:rPr>
        <w:t>Qualitative Research</w:t>
      </w:r>
      <w:r w:rsidRPr="002919A6">
        <w:rPr>
          <w:rFonts w:ascii="Calibri" w:hAnsi="Calibri" w:cs="Calibri"/>
          <w:i/>
          <w:iCs/>
        </w:rPr>
        <w:tab/>
      </w:r>
    </w:p>
    <w:p w14:paraId="470EEE84" w14:textId="512A6610" w:rsidR="00816A05" w:rsidRDefault="00816A05" w:rsidP="00816A05">
      <w:pPr>
        <w:rPr>
          <w:rFonts w:ascii="Calibri" w:hAnsi="Calibri" w:cs="Calibri"/>
        </w:rPr>
      </w:pPr>
      <w:r w:rsidRPr="002919A6">
        <w:rPr>
          <w:rFonts w:ascii="Calibri" w:hAnsi="Calibri" w:cs="Calibri"/>
          <w:i/>
          <w:iCs/>
        </w:rPr>
        <w:t>in Psychology, 3</w:t>
      </w:r>
      <w:r w:rsidRPr="003B7213">
        <w:rPr>
          <w:rFonts w:ascii="Calibri" w:hAnsi="Calibri" w:cs="Calibri"/>
        </w:rPr>
        <w:t xml:space="preserve">(2), 77–101. </w:t>
      </w:r>
      <w:hyperlink r:id="rId21" w:history="1">
        <w:r w:rsidRPr="00724C24">
          <w:rPr>
            <w:rStyle w:val="Hyperlink"/>
            <w:rFonts w:ascii="Calibri" w:hAnsi="Calibri" w:cs="Calibri"/>
          </w:rPr>
          <w:t>https://doi.org/10.1191/1478088706qp063oa</w:t>
        </w:r>
      </w:hyperlink>
      <w:r>
        <w:rPr>
          <w:rFonts w:ascii="Calibri" w:hAnsi="Calibri" w:cs="Calibri"/>
        </w:rPr>
        <w:t xml:space="preserve"> </w:t>
      </w:r>
    </w:p>
    <w:p w14:paraId="46A5A930" w14:textId="77777777" w:rsidR="00816A05" w:rsidRDefault="00816A05" w:rsidP="00EE4A5E">
      <w:pPr>
        <w:shd w:val="clear" w:color="auto" w:fill="FFFFFF" w:themeFill="background1"/>
        <w:spacing w:after="0"/>
        <w:ind w:left="-540"/>
        <w:rPr>
          <w:rFonts w:ascii="Calibri" w:eastAsia="Calibri" w:hAnsi="Calibri" w:cs="Calibri"/>
        </w:rPr>
      </w:pPr>
    </w:p>
    <w:p w14:paraId="52017221" w14:textId="19AECF12"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Brown, R. M., &amp; Mazzarol, T. W. (2009). The importance of institutional image to student satisfaction</w:t>
      </w:r>
      <w:r>
        <w:tab/>
      </w:r>
      <w:r>
        <w:tab/>
      </w:r>
      <w:r w:rsidRPr="0B05668B">
        <w:rPr>
          <w:rFonts w:ascii="Calibri" w:eastAsia="Calibri" w:hAnsi="Calibri" w:cs="Calibri"/>
        </w:rPr>
        <w:t xml:space="preserve"> and loyalty within higher education</w:t>
      </w:r>
      <w:bookmarkStart w:id="68" w:name="_Int_jFU9fmTW"/>
      <w:r w:rsidRPr="0B05668B">
        <w:rPr>
          <w:rFonts w:ascii="Calibri" w:eastAsia="Calibri" w:hAnsi="Calibri" w:cs="Calibri"/>
        </w:rPr>
        <w:t>.</w:t>
      </w:r>
      <w:bookmarkEnd w:id="68"/>
      <w:r w:rsidRPr="0B05668B">
        <w:rPr>
          <w:rFonts w:ascii="Calibri" w:eastAsia="Calibri" w:hAnsi="Calibri" w:cs="Calibri"/>
        </w:rPr>
        <w:t xml:space="preserve"> </w:t>
      </w:r>
      <w:r w:rsidRPr="0B05668B">
        <w:rPr>
          <w:rFonts w:ascii="Calibri" w:eastAsia="Calibri" w:hAnsi="Calibri" w:cs="Calibri"/>
          <w:i/>
          <w:iCs/>
        </w:rPr>
        <w:t xml:space="preserve">Higher </w:t>
      </w:r>
      <w:r w:rsidR="00036450">
        <w:rPr>
          <w:rFonts w:ascii="Calibri" w:eastAsia="Calibri" w:hAnsi="Calibri" w:cs="Calibri"/>
          <w:i/>
          <w:iCs/>
        </w:rPr>
        <w:t>E</w:t>
      </w:r>
      <w:r w:rsidRPr="0B05668B">
        <w:rPr>
          <w:rFonts w:ascii="Calibri" w:eastAsia="Calibri" w:hAnsi="Calibri" w:cs="Calibri"/>
          <w:i/>
          <w:iCs/>
        </w:rPr>
        <w:t>ducation</w:t>
      </w:r>
      <w:r w:rsidRPr="0B05668B">
        <w:rPr>
          <w:rFonts w:ascii="Calibri" w:eastAsia="Calibri" w:hAnsi="Calibri" w:cs="Calibri"/>
        </w:rPr>
        <w:t xml:space="preserve">, </w:t>
      </w:r>
      <w:r w:rsidRPr="0B05668B">
        <w:rPr>
          <w:rFonts w:ascii="Calibri" w:eastAsia="Calibri" w:hAnsi="Calibri" w:cs="Calibri"/>
          <w:i/>
          <w:iCs/>
        </w:rPr>
        <w:t>58</w:t>
      </w:r>
      <w:r w:rsidRPr="0B05668B">
        <w:rPr>
          <w:rFonts w:ascii="Calibri" w:eastAsia="Calibri" w:hAnsi="Calibri" w:cs="Calibri"/>
        </w:rPr>
        <w:t>(1), 81-95.</w:t>
      </w:r>
      <w:r>
        <w:tab/>
      </w:r>
      <w:r>
        <w:tab/>
      </w:r>
      <w:r>
        <w:tab/>
      </w:r>
      <w:r>
        <w:tab/>
      </w:r>
      <w:r>
        <w:tab/>
      </w:r>
      <w:r w:rsidRPr="0B05668B">
        <w:rPr>
          <w:rFonts w:ascii="Calibri" w:eastAsia="Calibri" w:hAnsi="Calibri" w:cs="Calibri"/>
        </w:rPr>
        <w:t xml:space="preserve"> </w:t>
      </w:r>
      <w:hyperlink r:id="rId22">
        <w:r w:rsidRPr="0B05668B">
          <w:rPr>
            <w:rStyle w:val="Hyperlink"/>
            <w:rFonts w:ascii="Calibri" w:eastAsia="Calibri" w:hAnsi="Calibri" w:cs="Calibri"/>
            <w:color w:val="auto"/>
          </w:rPr>
          <w:t>https://doi.org/10.1007/s10734-008-9183-8</w:t>
        </w:r>
      </w:hyperlink>
      <w:r w:rsidRPr="0B05668B">
        <w:rPr>
          <w:rFonts w:ascii="Calibri" w:eastAsia="Calibri" w:hAnsi="Calibri" w:cs="Calibri"/>
        </w:rPr>
        <w:t xml:space="preserve"> </w:t>
      </w:r>
    </w:p>
    <w:p w14:paraId="1C8436BB" w14:textId="77777777" w:rsidR="00EE4A5E" w:rsidRDefault="00EE4A5E" w:rsidP="00EE4A5E">
      <w:pPr>
        <w:shd w:val="clear" w:color="auto" w:fill="FFFFFF" w:themeFill="background1"/>
        <w:spacing w:after="0"/>
        <w:ind w:left="-540"/>
        <w:rPr>
          <w:rFonts w:ascii="Calibri" w:eastAsia="Calibri" w:hAnsi="Calibri" w:cs="Calibri"/>
        </w:rPr>
      </w:pPr>
    </w:p>
    <w:p w14:paraId="17345623"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Chambers, N. (2024). An analysis and comparison of the learning experiences of 4th year Business</w:t>
      </w:r>
      <w:r>
        <w:tab/>
      </w:r>
      <w:r>
        <w:tab/>
      </w:r>
      <w:r w:rsidRPr="0B05668B">
        <w:rPr>
          <w:rFonts w:ascii="Calibri" w:eastAsia="Calibri" w:hAnsi="Calibri" w:cs="Calibri"/>
        </w:rPr>
        <w:t xml:space="preserve"> students in TUD Blanchardstown before and during the Covid-19 pandemic. </w:t>
      </w:r>
      <w:r w:rsidRPr="0B05668B">
        <w:rPr>
          <w:rFonts w:ascii="Calibri" w:eastAsia="Calibri" w:hAnsi="Calibri" w:cs="Calibri"/>
          <w:i/>
          <w:iCs/>
        </w:rPr>
        <w:t>Irish Journal of</w:t>
      </w:r>
      <w:r>
        <w:rPr>
          <w:rFonts w:ascii="Calibri" w:eastAsia="Calibri" w:hAnsi="Calibri" w:cs="Calibri"/>
          <w:i/>
          <w:iCs/>
        </w:rPr>
        <w:tab/>
      </w:r>
      <w:r>
        <w:tab/>
      </w:r>
      <w:r w:rsidRPr="0B05668B">
        <w:rPr>
          <w:rFonts w:ascii="Calibri" w:eastAsia="Calibri" w:hAnsi="Calibri" w:cs="Calibri"/>
          <w:i/>
          <w:iCs/>
        </w:rPr>
        <w:t xml:space="preserve"> Academic Practice</w:t>
      </w:r>
      <w:r w:rsidRPr="0B05668B">
        <w:rPr>
          <w:rFonts w:ascii="Calibri" w:eastAsia="Calibri" w:hAnsi="Calibri" w:cs="Calibri"/>
        </w:rPr>
        <w:t xml:space="preserve">, </w:t>
      </w:r>
      <w:r w:rsidRPr="0B05668B">
        <w:rPr>
          <w:rFonts w:ascii="Calibri" w:eastAsia="Calibri" w:hAnsi="Calibri" w:cs="Calibri"/>
          <w:i/>
          <w:iCs/>
        </w:rPr>
        <w:t>12</w:t>
      </w:r>
      <w:r w:rsidRPr="0B05668B">
        <w:rPr>
          <w:rFonts w:ascii="Calibri" w:eastAsia="Calibri" w:hAnsi="Calibri" w:cs="Calibri"/>
        </w:rPr>
        <w:t xml:space="preserve">(1), 4. </w:t>
      </w:r>
      <w:hyperlink r:id="rId23">
        <w:r w:rsidRPr="0B05668B">
          <w:rPr>
            <w:rStyle w:val="Hyperlink"/>
            <w:rFonts w:ascii="Calibri" w:eastAsia="Calibri" w:hAnsi="Calibri" w:cs="Calibri"/>
            <w:color w:val="auto"/>
          </w:rPr>
          <w:t>https://doi.org/10.21427/rc8t-fm81</w:t>
        </w:r>
      </w:hyperlink>
      <w:r w:rsidRPr="0B05668B">
        <w:rPr>
          <w:rFonts w:ascii="Calibri" w:eastAsia="Calibri" w:hAnsi="Calibri" w:cs="Calibri"/>
        </w:rPr>
        <w:t xml:space="preserve"> </w:t>
      </w:r>
    </w:p>
    <w:p w14:paraId="4DD94B04" w14:textId="77777777" w:rsidR="00EE4A5E" w:rsidRDefault="00EE4A5E" w:rsidP="00EE4A5E">
      <w:pPr>
        <w:shd w:val="clear" w:color="auto" w:fill="FFFFFF" w:themeFill="background1"/>
        <w:spacing w:after="0"/>
        <w:ind w:left="-540"/>
        <w:rPr>
          <w:rFonts w:ascii="Calibri" w:eastAsia="Calibri" w:hAnsi="Calibri" w:cs="Calibri"/>
        </w:rPr>
      </w:pPr>
    </w:p>
    <w:p w14:paraId="241FAB2D"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Danielsen, A. G., Breivik, K., &amp; Wold, B. (2011). Do Perceived Academic Competence and School</w:t>
      </w:r>
      <w:r>
        <w:tab/>
      </w:r>
      <w:r>
        <w:tab/>
      </w:r>
      <w:r w:rsidRPr="0B05668B">
        <w:rPr>
          <w:rFonts w:ascii="Calibri" w:eastAsia="Calibri" w:hAnsi="Calibri" w:cs="Calibri"/>
        </w:rPr>
        <w:t xml:space="preserve">Satisfaction Mediate the Relationships Between Perceived Support Provided by Teachers and </w:t>
      </w:r>
      <w:r>
        <w:tab/>
      </w:r>
      <w:r>
        <w:tab/>
      </w:r>
      <w:r w:rsidRPr="0B05668B">
        <w:rPr>
          <w:rFonts w:ascii="Calibri" w:eastAsia="Calibri" w:hAnsi="Calibri" w:cs="Calibri"/>
        </w:rPr>
        <w:t xml:space="preserve">Classmates, and Academic Initiative? </w:t>
      </w:r>
      <w:r w:rsidRPr="0B05668B">
        <w:rPr>
          <w:rFonts w:ascii="Calibri" w:eastAsia="Calibri" w:hAnsi="Calibri" w:cs="Calibri"/>
          <w:i/>
          <w:iCs/>
        </w:rPr>
        <w:t>Scandinavian Journal of Educational Research</w:t>
      </w:r>
      <w:r w:rsidRPr="0B05668B">
        <w:rPr>
          <w:rFonts w:ascii="Calibri" w:eastAsia="Calibri" w:hAnsi="Calibri" w:cs="Calibri"/>
        </w:rPr>
        <w:t xml:space="preserve">, </w:t>
      </w:r>
      <w:r w:rsidRPr="0B05668B">
        <w:rPr>
          <w:rFonts w:ascii="Calibri" w:eastAsia="Calibri" w:hAnsi="Calibri" w:cs="Calibri"/>
          <w:i/>
          <w:iCs/>
        </w:rPr>
        <w:t>55</w:t>
      </w:r>
      <w:r w:rsidRPr="0B05668B">
        <w:rPr>
          <w:rFonts w:ascii="Calibri" w:eastAsia="Calibri" w:hAnsi="Calibri" w:cs="Calibri"/>
        </w:rPr>
        <w:t>(4),</w:t>
      </w:r>
      <w:r>
        <w:rPr>
          <w:rFonts w:ascii="Calibri" w:eastAsia="Calibri" w:hAnsi="Calibri" w:cs="Calibri"/>
        </w:rPr>
        <w:tab/>
      </w:r>
      <w:r w:rsidRPr="0B05668B">
        <w:rPr>
          <w:rFonts w:ascii="Calibri" w:eastAsia="Calibri" w:hAnsi="Calibri" w:cs="Calibri"/>
        </w:rPr>
        <w:t xml:space="preserve"> </w:t>
      </w:r>
      <w:r>
        <w:tab/>
      </w:r>
      <w:r w:rsidRPr="0B05668B">
        <w:rPr>
          <w:rFonts w:ascii="Calibri" w:eastAsia="Calibri" w:hAnsi="Calibri" w:cs="Calibri"/>
        </w:rPr>
        <w:t xml:space="preserve">379–401. </w:t>
      </w:r>
      <w:hyperlink r:id="rId24">
        <w:r w:rsidRPr="0B05668B">
          <w:rPr>
            <w:rStyle w:val="Hyperlink"/>
            <w:rFonts w:ascii="Calibri" w:eastAsia="Calibri" w:hAnsi="Calibri" w:cs="Calibri"/>
            <w:color w:val="auto"/>
          </w:rPr>
          <w:t>https://doi.org/10.1080/00313831.2011.587322</w:t>
        </w:r>
      </w:hyperlink>
      <w:r w:rsidRPr="0B05668B">
        <w:rPr>
          <w:rFonts w:ascii="Calibri" w:eastAsia="Calibri" w:hAnsi="Calibri" w:cs="Calibri"/>
        </w:rPr>
        <w:t xml:space="preserve"> </w:t>
      </w:r>
    </w:p>
    <w:p w14:paraId="6DF6A534" w14:textId="77777777" w:rsidR="00EE4A5E" w:rsidRDefault="00EE4A5E" w:rsidP="00EE4A5E">
      <w:pPr>
        <w:shd w:val="clear" w:color="auto" w:fill="FFFFFF" w:themeFill="background1"/>
        <w:spacing w:after="0"/>
        <w:ind w:left="-540"/>
        <w:rPr>
          <w:rFonts w:ascii="Calibri" w:eastAsia="Calibri" w:hAnsi="Calibri" w:cs="Calibri"/>
        </w:rPr>
      </w:pPr>
    </w:p>
    <w:p w14:paraId="2A2C9D26" w14:textId="668ED40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 xml:space="preserve">Department of Education and Youth (2020). </w:t>
      </w:r>
      <w:r w:rsidRPr="0B05668B">
        <w:rPr>
          <w:rFonts w:ascii="Calibri" w:eastAsia="Calibri" w:hAnsi="Calibri" w:cs="Calibri"/>
          <w:i/>
          <w:iCs/>
        </w:rPr>
        <w:t>Covid-19 – Statement from the Department of Education</w:t>
      </w:r>
      <w:r>
        <w:tab/>
      </w:r>
      <w:r w:rsidRPr="0B05668B">
        <w:rPr>
          <w:rFonts w:ascii="Calibri" w:eastAsia="Calibri" w:hAnsi="Calibri" w:cs="Calibri"/>
          <w:i/>
          <w:iCs/>
        </w:rPr>
        <w:t xml:space="preserve"> </w:t>
      </w:r>
      <w:r w:rsidR="00325D3A">
        <w:rPr>
          <w:rFonts w:ascii="Calibri" w:eastAsia="Calibri" w:hAnsi="Calibri" w:cs="Calibri"/>
          <w:i/>
          <w:iCs/>
        </w:rPr>
        <w:tab/>
      </w:r>
      <w:r w:rsidRPr="0B05668B">
        <w:rPr>
          <w:rFonts w:ascii="Calibri" w:eastAsia="Calibri" w:hAnsi="Calibri" w:cs="Calibri"/>
          <w:i/>
          <w:iCs/>
        </w:rPr>
        <w:t xml:space="preserve">and </w:t>
      </w:r>
      <w:r w:rsidRPr="00036450">
        <w:rPr>
          <w:rFonts w:ascii="Calibri" w:eastAsia="Calibri" w:hAnsi="Calibri" w:cs="Calibri"/>
          <w:i/>
          <w:iCs/>
        </w:rPr>
        <w:t>Skills.</w:t>
      </w:r>
      <w:r w:rsidRPr="0B05668B">
        <w:rPr>
          <w:rFonts w:ascii="Calibri" w:eastAsia="Calibri" w:hAnsi="Calibri" w:cs="Calibri"/>
        </w:rPr>
        <w:t xml:space="preserve"> </w:t>
      </w:r>
      <w:hyperlink r:id="rId25" w:history="1">
        <w:r w:rsidR="00325D3A" w:rsidRPr="00325D3A">
          <w:rPr>
            <w:rStyle w:val="Hyperlink"/>
            <w:rFonts w:ascii="Calibri" w:eastAsia="Calibri" w:hAnsi="Calibri" w:cs="Calibri"/>
            <w:color w:val="auto"/>
          </w:rPr>
          <w:t>https://www.gov.ie/en/department-of-education/press-releases/covid-19-</w:t>
        </w:r>
        <w:r w:rsidR="00325D3A" w:rsidRPr="00325D3A">
          <w:rPr>
            <w:rStyle w:val="Hyperlink"/>
            <w:rFonts w:ascii="Calibri" w:eastAsia="Calibri" w:hAnsi="Calibri" w:cs="Calibri"/>
            <w:color w:val="FFFFFF" w:themeColor="background1"/>
          </w:rPr>
          <w:tab/>
        </w:r>
        <w:r w:rsidR="00325D3A" w:rsidRPr="00325D3A">
          <w:rPr>
            <w:rStyle w:val="Hyperlink"/>
            <w:rFonts w:ascii="Calibri" w:eastAsia="Calibri" w:hAnsi="Calibri" w:cs="Calibri"/>
            <w:color w:val="auto"/>
          </w:rPr>
          <w:t>statement-from-the-department-of-education-and-</w:t>
        </w:r>
        <w:r w:rsidR="00325D3A" w:rsidRPr="00325D3A">
          <w:rPr>
            <w:rStyle w:val="Hyperlink"/>
            <w:rFonts w:ascii="Calibri" w:eastAsia="Calibri" w:hAnsi="Calibri" w:cs="Calibri"/>
            <w:color w:val="FFFFFF" w:themeColor="background1"/>
          </w:rPr>
          <w:lastRenderedPageBreak/>
          <w:tab/>
        </w:r>
        <w:r w:rsidR="00325D3A" w:rsidRPr="00325D3A">
          <w:rPr>
            <w:rStyle w:val="Hyperlink"/>
            <w:rFonts w:ascii="Calibri" w:eastAsia="Calibri" w:hAnsi="Calibri" w:cs="Calibri"/>
            <w:color w:val="auto"/>
          </w:rPr>
          <w:t>skills/#:~:text=An%20announcement%20was%20made%20this,the%20spread%20of%20Covid%</w:t>
        </w:r>
        <w:r w:rsidR="00325D3A" w:rsidRPr="00325D3A">
          <w:rPr>
            <w:rStyle w:val="Hyperlink"/>
            <w:rFonts w:ascii="Calibri" w:eastAsia="Calibri" w:hAnsi="Calibri" w:cs="Calibri"/>
            <w:color w:val="FFFFFF" w:themeColor="background1"/>
          </w:rPr>
          <w:tab/>
        </w:r>
        <w:r w:rsidR="00325D3A" w:rsidRPr="00325D3A">
          <w:rPr>
            <w:rStyle w:val="Hyperlink"/>
            <w:rFonts w:ascii="Calibri" w:eastAsia="Calibri" w:hAnsi="Calibri" w:cs="Calibri"/>
            <w:color w:val="auto"/>
          </w:rPr>
          <w:t>2D19</w:t>
        </w:r>
      </w:hyperlink>
      <w:r w:rsidRPr="00325D3A">
        <w:tab/>
      </w:r>
    </w:p>
    <w:p w14:paraId="0C958BF5" w14:textId="77777777" w:rsidR="00EE4A5E" w:rsidRDefault="00EE4A5E" w:rsidP="00EE4A5E">
      <w:pPr>
        <w:shd w:val="clear" w:color="auto" w:fill="FFFFFF" w:themeFill="background1"/>
        <w:spacing w:after="0"/>
        <w:ind w:left="-540"/>
        <w:rPr>
          <w:rFonts w:ascii="Calibri" w:eastAsia="Calibri" w:hAnsi="Calibri" w:cs="Calibri"/>
          <w:i/>
          <w:iCs/>
        </w:rPr>
      </w:pPr>
    </w:p>
    <w:p w14:paraId="6026DE9D" w14:textId="5F2EA1E1" w:rsidR="00EE4A5E" w:rsidRPr="003C5EE1" w:rsidRDefault="00EE4A5E" w:rsidP="00EE4A5E">
      <w:pPr>
        <w:shd w:val="clear" w:color="auto" w:fill="FFFFFF" w:themeFill="background1"/>
        <w:spacing w:after="0"/>
        <w:ind w:left="-540"/>
        <w:rPr>
          <w:rFonts w:ascii="Calibri" w:eastAsia="Calibri" w:hAnsi="Calibri" w:cs="Calibri"/>
          <w:i/>
          <w:iCs/>
          <w:color w:val="000000" w:themeColor="text1"/>
        </w:rPr>
      </w:pPr>
      <w:r w:rsidRPr="0B05668B">
        <w:rPr>
          <w:rFonts w:ascii="Calibri" w:eastAsia="Calibri" w:hAnsi="Calibri" w:cs="Calibri"/>
        </w:rPr>
        <w:t xml:space="preserve">Department of Education and Youth (2021). </w:t>
      </w:r>
      <w:r w:rsidRPr="0B05668B">
        <w:rPr>
          <w:rFonts w:ascii="Calibri" w:eastAsia="Calibri" w:hAnsi="Calibri" w:cs="Calibri"/>
          <w:i/>
          <w:iCs/>
        </w:rPr>
        <w:t>Minister Foley and Madigan welcome the phased return</w:t>
      </w:r>
      <w:r>
        <w:rPr>
          <w:rFonts w:ascii="Calibri" w:eastAsia="Calibri" w:hAnsi="Calibri" w:cs="Calibri"/>
          <w:i/>
          <w:iCs/>
        </w:rPr>
        <w:tab/>
      </w:r>
      <w:r>
        <w:tab/>
      </w:r>
      <w:r w:rsidRPr="0B05668B">
        <w:rPr>
          <w:rFonts w:ascii="Calibri" w:eastAsia="Calibri" w:hAnsi="Calibri" w:cs="Calibri"/>
          <w:i/>
          <w:iCs/>
        </w:rPr>
        <w:t>of in-school teaching and learning for students commencing Monday, 1 March.</w:t>
      </w:r>
      <w:r>
        <w:tab/>
      </w:r>
      <w:r>
        <w:tab/>
      </w:r>
      <w:r>
        <w:tab/>
      </w:r>
      <w:r>
        <w:tab/>
      </w:r>
      <w:hyperlink r:id="rId26" w:history="1">
        <w:r w:rsidRPr="003C5EE1">
          <w:rPr>
            <w:rStyle w:val="Hyperlink"/>
            <w:rFonts w:ascii="Calibri" w:eastAsia="Calibri" w:hAnsi="Calibri" w:cs="Calibri"/>
            <w:color w:val="000000" w:themeColor="text1"/>
          </w:rPr>
          <w:t>https://www.gov.ie/en/department-of-education/press-releases/ministers-foley-and-madigan-</w:t>
        </w:r>
        <w:r w:rsidRPr="003C5EE1">
          <w:rPr>
            <w:rStyle w:val="Hyperlink"/>
            <w:rFonts w:ascii="Calibri" w:eastAsia="Calibri" w:hAnsi="Calibri" w:cs="Calibri"/>
            <w:color w:val="FFFFFF" w:themeColor="background1"/>
          </w:rPr>
          <w:tab/>
        </w:r>
        <w:r w:rsidRPr="003C5EE1">
          <w:rPr>
            <w:rStyle w:val="Hyperlink"/>
            <w:rFonts w:ascii="Calibri" w:eastAsia="Calibri" w:hAnsi="Calibri" w:cs="Calibri"/>
            <w:color w:val="000000" w:themeColor="text1"/>
          </w:rPr>
          <w:t>welcome-the-phased-return-of-in-school-teaching-and-learning-for-students-commencing-</w:t>
        </w:r>
        <w:r w:rsidRPr="003C5EE1">
          <w:rPr>
            <w:rStyle w:val="Hyperlink"/>
            <w:rFonts w:ascii="Calibri" w:eastAsia="Calibri" w:hAnsi="Calibri" w:cs="Calibri"/>
            <w:color w:val="FFFFFF" w:themeColor="background1"/>
          </w:rPr>
          <w:tab/>
        </w:r>
        <w:r w:rsidRPr="003C5EE1">
          <w:rPr>
            <w:rStyle w:val="Hyperlink"/>
            <w:rFonts w:ascii="Calibri" w:eastAsia="Calibri" w:hAnsi="Calibri" w:cs="Calibri"/>
            <w:color w:val="000000" w:themeColor="text1"/>
          </w:rPr>
          <w:t>monday-1-march/</w:t>
        </w:r>
      </w:hyperlink>
      <w:r w:rsidRPr="003C5EE1">
        <w:rPr>
          <w:rFonts w:ascii="Calibri" w:eastAsia="Calibri" w:hAnsi="Calibri" w:cs="Calibri"/>
          <w:color w:val="000000" w:themeColor="text1"/>
          <w:u w:val="single"/>
        </w:rPr>
        <w:t xml:space="preserve"> </w:t>
      </w:r>
    </w:p>
    <w:p w14:paraId="4E37181B" w14:textId="77777777" w:rsidR="00EE4A5E" w:rsidRDefault="00EE4A5E" w:rsidP="00EE4A5E">
      <w:pPr>
        <w:shd w:val="clear" w:color="auto" w:fill="FFFFFF" w:themeFill="background1"/>
        <w:spacing w:after="0"/>
        <w:ind w:left="-540"/>
        <w:jc w:val="both"/>
        <w:rPr>
          <w:rFonts w:ascii="Calibri" w:eastAsia="Calibri" w:hAnsi="Calibri" w:cs="Calibri"/>
          <w:i/>
          <w:iCs/>
        </w:rPr>
      </w:pPr>
    </w:p>
    <w:p w14:paraId="32A4B34E"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Elliott, K. M., &amp; Shin, D. (2002). Student Satisfaction: An alternative approach to assessing this</w:t>
      </w:r>
      <w:r>
        <w:tab/>
      </w:r>
      <w:r>
        <w:tab/>
      </w:r>
      <w:r>
        <w:tab/>
      </w:r>
      <w:r w:rsidRPr="0B05668B">
        <w:rPr>
          <w:rFonts w:ascii="Calibri" w:eastAsia="Calibri" w:hAnsi="Calibri" w:cs="Calibri"/>
        </w:rPr>
        <w:t xml:space="preserve">important concept. </w:t>
      </w:r>
      <w:r w:rsidRPr="0B05668B">
        <w:rPr>
          <w:rFonts w:ascii="Calibri" w:eastAsia="Calibri" w:hAnsi="Calibri" w:cs="Calibri"/>
          <w:i/>
          <w:iCs/>
        </w:rPr>
        <w:t>Journal of Higher Education Policy and Management</w:t>
      </w:r>
      <w:r w:rsidRPr="0B05668B">
        <w:rPr>
          <w:rFonts w:ascii="Calibri" w:eastAsia="Calibri" w:hAnsi="Calibri" w:cs="Calibri"/>
        </w:rPr>
        <w:t xml:space="preserve">, </w:t>
      </w:r>
      <w:r w:rsidRPr="0B05668B">
        <w:rPr>
          <w:rFonts w:ascii="Calibri" w:eastAsia="Calibri" w:hAnsi="Calibri" w:cs="Calibri"/>
          <w:i/>
          <w:iCs/>
        </w:rPr>
        <w:t>24</w:t>
      </w:r>
      <w:r w:rsidRPr="0B05668B">
        <w:rPr>
          <w:rFonts w:ascii="Calibri" w:eastAsia="Calibri" w:hAnsi="Calibri" w:cs="Calibri"/>
        </w:rPr>
        <w:t>(2), 197–209.</w:t>
      </w:r>
      <w:r>
        <w:tab/>
      </w:r>
      <w:r>
        <w:tab/>
      </w:r>
      <w:hyperlink r:id="rId27">
        <w:r w:rsidRPr="0B05668B">
          <w:rPr>
            <w:rStyle w:val="Hyperlink"/>
            <w:rFonts w:ascii="Calibri" w:eastAsia="Calibri" w:hAnsi="Calibri" w:cs="Calibri"/>
            <w:color w:val="auto"/>
          </w:rPr>
          <w:t>https://doi.org/10.1080/1360080022000013518</w:t>
        </w:r>
      </w:hyperlink>
      <w:r w:rsidRPr="0B05668B">
        <w:rPr>
          <w:rFonts w:ascii="Calibri" w:eastAsia="Calibri" w:hAnsi="Calibri" w:cs="Calibri"/>
        </w:rPr>
        <w:t xml:space="preserve"> </w:t>
      </w:r>
    </w:p>
    <w:p w14:paraId="737F7599" w14:textId="77777777" w:rsidR="00EE4A5E" w:rsidRDefault="00EE4A5E" w:rsidP="00EE4A5E">
      <w:pPr>
        <w:shd w:val="clear" w:color="auto" w:fill="FFFFFF" w:themeFill="background1"/>
        <w:spacing w:after="0"/>
        <w:ind w:left="-540"/>
        <w:rPr>
          <w:rFonts w:ascii="Calibri" w:eastAsia="Calibri" w:hAnsi="Calibri" w:cs="Calibri"/>
        </w:rPr>
      </w:pPr>
    </w:p>
    <w:p w14:paraId="36AB60C8" w14:textId="77777777" w:rsidR="00816A05" w:rsidRPr="00834E48" w:rsidRDefault="00EE4A5E" w:rsidP="00816A05">
      <w:pPr>
        <w:shd w:val="clear" w:color="auto" w:fill="FFFFFF" w:themeFill="background1"/>
        <w:spacing w:after="0"/>
        <w:ind w:left="-540"/>
        <w:rPr>
          <w:rFonts w:ascii="Calibri" w:eastAsia="Calibri" w:hAnsi="Calibri" w:cs="Calibri"/>
          <w:lang w:val="de-DE"/>
        </w:rPr>
      </w:pPr>
      <w:r w:rsidRPr="0B05668B">
        <w:rPr>
          <w:rFonts w:ascii="Calibri" w:eastAsia="Calibri" w:hAnsi="Calibri" w:cs="Calibri"/>
        </w:rPr>
        <w:t>Higher Education Authority (2019). Student engagement and satisfaction survey 2019.</w:t>
      </w:r>
      <w:r>
        <w:tab/>
      </w:r>
      <w:r>
        <w:tab/>
      </w:r>
      <w:r>
        <w:tab/>
      </w:r>
      <w:r>
        <w:tab/>
      </w:r>
      <w:hyperlink r:id="rId28">
        <w:r w:rsidRPr="00834E48">
          <w:rPr>
            <w:rStyle w:val="Hyperlink"/>
            <w:rFonts w:ascii="Calibri" w:eastAsia="Calibri" w:hAnsi="Calibri" w:cs="Calibri"/>
            <w:color w:val="auto"/>
            <w:lang w:val="de-DE"/>
          </w:rPr>
          <w:t>https://hea.ie/?s=student+satisfaction+survey+2019</w:t>
        </w:r>
      </w:hyperlink>
      <w:r w:rsidRPr="00834E48">
        <w:rPr>
          <w:rFonts w:ascii="Calibri" w:eastAsia="Calibri" w:hAnsi="Calibri" w:cs="Calibri"/>
          <w:lang w:val="de-DE"/>
        </w:rPr>
        <w:t xml:space="preserve"> </w:t>
      </w:r>
    </w:p>
    <w:p w14:paraId="64B6416C" w14:textId="77777777" w:rsidR="00816A05" w:rsidRPr="00834E48" w:rsidRDefault="00816A05" w:rsidP="00816A05">
      <w:pPr>
        <w:shd w:val="clear" w:color="auto" w:fill="FFFFFF" w:themeFill="background1"/>
        <w:spacing w:after="0"/>
        <w:ind w:left="-540"/>
        <w:rPr>
          <w:rFonts w:ascii="Calibri" w:eastAsia="Calibri" w:hAnsi="Calibri" w:cs="Calibri"/>
          <w:lang w:val="de-DE"/>
        </w:rPr>
      </w:pPr>
    </w:p>
    <w:p w14:paraId="585C2667" w14:textId="51EF9099" w:rsidR="00816A05" w:rsidRPr="00816A05" w:rsidRDefault="00816A05" w:rsidP="00816A05">
      <w:pPr>
        <w:shd w:val="clear" w:color="auto" w:fill="FFFFFF" w:themeFill="background1"/>
        <w:spacing w:after="0"/>
        <w:ind w:left="-540"/>
        <w:rPr>
          <w:rFonts w:ascii="Calibri" w:eastAsia="Calibri" w:hAnsi="Calibri" w:cs="Calibri"/>
        </w:rPr>
      </w:pPr>
      <w:r w:rsidRPr="00834E48">
        <w:rPr>
          <w:rFonts w:ascii="Calibri" w:hAnsi="Calibri" w:cs="Calibri"/>
          <w:lang w:val="de-DE"/>
        </w:rPr>
        <w:t xml:space="preserve">Huebner, E. S. (1991). </w:t>
      </w:r>
      <w:r w:rsidRPr="002919A6">
        <w:rPr>
          <w:rFonts w:ascii="Calibri" w:hAnsi="Calibri" w:cs="Calibri"/>
        </w:rPr>
        <w:t>Initial development of the student's life satisfaction scale. </w:t>
      </w:r>
      <w:r w:rsidRPr="002919A6">
        <w:rPr>
          <w:rFonts w:ascii="Calibri" w:hAnsi="Calibri" w:cs="Calibri"/>
          <w:i/>
          <w:iCs/>
        </w:rPr>
        <w:t xml:space="preserve">School </w:t>
      </w:r>
      <w:r>
        <w:rPr>
          <w:rFonts w:ascii="Calibri" w:hAnsi="Calibri" w:cs="Calibri"/>
          <w:i/>
          <w:iCs/>
        </w:rPr>
        <w:tab/>
      </w:r>
      <w:r w:rsidRPr="002919A6">
        <w:rPr>
          <w:rFonts w:ascii="Calibri" w:hAnsi="Calibri" w:cs="Calibri"/>
          <w:i/>
          <w:iCs/>
        </w:rPr>
        <w:t>Psychology International</w:t>
      </w:r>
      <w:r w:rsidRPr="002919A6">
        <w:rPr>
          <w:rFonts w:ascii="Calibri" w:hAnsi="Calibri" w:cs="Calibri"/>
        </w:rPr>
        <w:t>, </w:t>
      </w:r>
      <w:r w:rsidRPr="002919A6">
        <w:rPr>
          <w:rFonts w:ascii="Calibri" w:hAnsi="Calibri" w:cs="Calibri"/>
          <w:i/>
          <w:iCs/>
        </w:rPr>
        <w:t>12</w:t>
      </w:r>
      <w:r w:rsidRPr="002919A6">
        <w:rPr>
          <w:rFonts w:ascii="Calibri" w:hAnsi="Calibri" w:cs="Calibri"/>
        </w:rPr>
        <w:t>(3), 231-240.</w:t>
      </w:r>
      <w:r>
        <w:rPr>
          <w:rFonts w:ascii="Calibri" w:hAnsi="Calibri" w:cs="Calibri"/>
        </w:rPr>
        <w:t xml:space="preserve"> </w:t>
      </w:r>
      <w:hyperlink r:id="rId29" w:history="1">
        <w:r w:rsidRPr="005E282A">
          <w:rPr>
            <w:rStyle w:val="Hyperlink"/>
            <w:rFonts w:ascii="Calibri" w:hAnsi="Calibri" w:cs="Calibri"/>
          </w:rPr>
          <w:t>https://doi.org/10.1177/0143034391123010</w:t>
        </w:r>
      </w:hyperlink>
    </w:p>
    <w:p w14:paraId="477FAEAD" w14:textId="77777777" w:rsidR="00EE4A5E" w:rsidRDefault="00EE4A5E" w:rsidP="00EE4A5E">
      <w:pPr>
        <w:shd w:val="clear" w:color="auto" w:fill="FFFFFF" w:themeFill="background1"/>
        <w:spacing w:after="0"/>
        <w:ind w:left="-540"/>
        <w:rPr>
          <w:rFonts w:ascii="Calibri" w:eastAsia="Calibri" w:hAnsi="Calibri" w:cs="Calibri"/>
        </w:rPr>
      </w:pPr>
    </w:p>
    <w:p w14:paraId="085D0B4D"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 xml:space="preserve">Likert, R. (1932). A technique </w:t>
      </w:r>
      <w:bookmarkStart w:id="69" w:name="_Int_Y2M5KoOZ"/>
      <w:r w:rsidRPr="0B05668B">
        <w:rPr>
          <w:rFonts w:ascii="Calibri" w:eastAsia="Calibri" w:hAnsi="Calibri" w:cs="Calibri"/>
        </w:rPr>
        <w:t>for the</w:t>
      </w:r>
      <w:bookmarkEnd w:id="69"/>
      <w:r w:rsidRPr="0B05668B">
        <w:rPr>
          <w:rFonts w:ascii="Calibri" w:eastAsia="Calibri" w:hAnsi="Calibri" w:cs="Calibri"/>
        </w:rPr>
        <w:t xml:space="preserve"> </w:t>
      </w:r>
      <w:bookmarkStart w:id="70" w:name="_Int_u2LotdIV"/>
      <w:r w:rsidRPr="0B05668B">
        <w:rPr>
          <w:rFonts w:ascii="Calibri" w:eastAsia="Calibri" w:hAnsi="Calibri" w:cs="Calibri"/>
        </w:rPr>
        <w:t>measurement of</w:t>
      </w:r>
      <w:bookmarkEnd w:id="70"/>
      <w:r w:rsidRPr="0B05668B">
        <w:rPr>
          <w:rFonts w:ascii="Calibri" w:eastAsia="Calibri" w:hAnsi="Calibri" w:cs="Calibri"/>
        </w:rPr>
        <w:t xml:space="preserve"> attitudes. </w:t>
      </w:r>
      <w:r w:rsidRPr="00B179F0">
        <w:rPr>
          <w:rFonts w:ascii="Calibri" w:eastAsia="Calibri" w:hAnsi="Calibri" w:cs="Calibri"/>
          <w:i/>
          <w:iCs/>
        </w:rPr>
        <w:t xml:space="preserve">Archives </w:t>
      </w:r>
      <w:bookmarkStart w:id="71" w:name="_Int_wpP6LvYm"/>
      <w:r w:rsidRPr="00B179F0">
        <w:rPr>
          <w:rFonts w:ascii="Calibri" w:eastAsia="Calibri" w:hAnsi="Calibri" w:cs="Calibri"/>
          <w:i/>
          <w:iCs/>
        </w:rPr>
        <w:t>of</w:t>
      </w:r>
      <w:bookmarkEnd w:id="71"/>
      <w:r w:rsidRPr="00B179F0">
        <w:rPr>
          <w:rFonts w:ascii="Calibri" w:eastAsia="Calibri" w:hAnsi="Calibri" w:cs="Calibri"/>
          <w:i/>
          <w:iCs/>
        </w:rPr>
        <w:t xml:space="preserve"> Psychology</w:t>
      </w:r>
      <w:r w:rsidRPr="0B05668B">
        <w:rPr>
          <w:rFonts w:ascii="Calibri" w:eastAsia="Calibri" w:hAnsi="Calibri" w:cs="Calibri"/>
        </w:rPr>
        <w:t xml:space="preserve">, 22 140, 55. </w:t>
      </w:r>
      <w:r>
        <w:rPr>
          <w:rFonts w:ascii="Calibri" w:eastAsia="Calibri" w:hAnsi="Calibri" w:cs="Calibri"/>
        </w:rPr>
        <w:tab/>
      </w:r>
      <w:r>
        <w:tab/>
      </w:r>
      <w:r w:rsidRPr="0B05668B">
        <w:rPr>
          <w:rFonts w:ascii="Calibri" w:eastAsia="Calibri" w:hAnsi="Calibri" w:cs="Calibri"/>
        </w:rPr>
        <w:t xml:space="preserve"> </w:t>
      </w:r>
      <w:hyperlink r:id="rId30" w:history="1">
        <w:r w:rsidRPr="008B3F99">
          <w:rPr>
            <w:rStyle w:val="Hyperlink"/>
            <w:rFonts w:ascii="Calibri" w:eastAsia="Calibri" w:hAnsi="Calibri" w:cs="Calibri"/>
          </w:rPr>
          <w:t>https://psycnet.apa.org/record/1933-01885-001</w:t>
        </w:r>
      </w:hyperlink>
      <w:r w:rsidRPr="0B05668B">
        <w:rPr>
          <w:rFonts w:ascii="Calibri" w:eastAsia="Calibri" w:hAnsi="Calibri" w:cs="Calibri"/>
        </w:rPr>
        <w:t xml:space="preserve"> </w:t>
      </w:r>
    </w:p>
    <w:p w14:paraId="74874463" w14:textId="77777777" w:rsidR="00EE4A5E" w:rsidRDefault="00EE4A5E" w:rsidP="00EE4A5E">
      <w:pPr>
        <w:shd w:val="clear" w:color="auto" w:fill="FFFFFF" w:themeFill="background1"/>
        <w:spacing w:after="0"/>
        <w:ind w:left="-540"/>
        <w:rPr>
          <w:rFonts w:ascii="Calibri" w:eastAsia="Calibri" w:hAnsi="Calibri" w:cs="Calibri"/>
        </w:rPr>
      </w:pPr>
    </w:p>
    <w:p w14:paraId="04578BBF"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 xml:space="preserve">Low, E.Z., O’Sullivan, N.J., Sharma, V. </w:t>
      </w:r>
      <w:r w:rsidRPr="0B05668B">
        <w:rPr>
          <w:rFonts w:ascii="Calibri" w:eastAsia="Calibri" w:hAnsi="Calibri" w:cs="Calibri"/>
          <w:i/>
          <w:iCs/>
        </w:rPr>
        <w:t>et al.</w:t>
      </w:r>
      <w:r w:rsidRPr="0B05668B">
        <w:rPr>
          <w:rFonts w:ascii="Calibri" w:eastAsia="Calibri" w:hAnsi="Calibri" w:cs="Calibri"/>
        </w:rPr>
        <w:t xml:space="preserve"> Assessing medical students’ perception and educational</w:t>
      </w:r>
      <w:r>
        <w:tab/>
      </w:r>
      <w:r>
        <w:tab/>
      </w:r>
      <w:r w:rsidRPr="0B05668B">
        <w:rPr>
          <w:rFonts w:ascii="Calibri" w:eastAsia="Calibri" w:hAnsi="Calibri" w:cs="Calibri"/>
        </w:rPr>
        <w:t xml:space="preserve">experience during </w:t>
      </w:r>
      <w:bookmarkStart w:id="72" w:name="_Int_BbMucrOc"/>
      <w:r w:rsidRPr="0B05668B">
        <w:rPr>
          <w:rFonts w:ascii="Calibri" w:eastAsia="Calibri" w:hAnsi="Calibri" w:cs="Calibri"/>
        </w:rPr>
        <w:t>COVID</w:t>
      </w:r>
      <w:bookmarkEnd w:id="72"/>
      <w:r w:rsidRPr="0B05668B">
        <w:rPr>
          <w:rFonts w:ascii="Calibri" w:eastAsia="Calibri" w:hAnsi="Calibri" w:cs="Calibri"/>
        </w:rPr>
        <w:t xml:space="preserve">-19 pandemic. </w:t>
      </w:r>
      <w:r w:rsidRPr="0B05668B">
        <w:rPr>
          <w:rFonts w:ascii="Calibri" w:eastAsia="Calibri" w:hAnsi="Calibri" w:cs="Calibri"/>
          <w:i/>
          <w:iCs/>
        </w:rPr>
        <w:t>Ir J Med Sci</w:t>
      </w:r>
      <w:r w:rsidRPr="0B05668B">
        <w:rPr>
          <w:rFonts w:ascii="Calibri" w:eastAsia="Calibri" w:hAnsi="Calibri" w:cs="Calibri"/>
        </w:rPr>
        <w:t xml:space="preserve"> 192, 1015–1020 (2023).</w:t>
      </w:r>
      <w:r>
        <w:tab/>
      </w:r>
      <w:r>
        <w:tab/>
      </w:r>
      <w:r>
        <w:tab/>
      </w:r>
      <w:r>
        <w:tab/>
      </w:r>
      <w:hyperlink r:id="rId31">
        <w:r w:rsidRPr="0B05668B">
          <w:rPr>
            <w:rStyle w:val="Hyperlink"/>
            <w:rFonts w:ascii="Calibri" w:eastAsia="Calibri" w:hAnsi="Calibri" w:cs="Calibri"/>
            <w:color w:val="auto"/>
          </w:rPr>
          <w:t>https://doi.org/10.1007/s11845-022-03118-3</w:t>
        </w:r>
      </w:hyperlink>
      <w:r w:rsidRPr="0B05668B">
        <w:rPr>
          <w:rFonts w:ascii="Calibri" w:eastAsia="Calibri" w:hAnsi="Calibri" w:cs="Calibri"/>
        </w:rPr>
        <w:t xml:space="preserve"> </w:t>
      </w:r>
    </w:p>
    <w:p w14:paraId="2D98C294" w14:textId="77777777" w:rsidR="00EE4A5E" w:rsidRDefault="00EE4A5E" w:rsidP="00EE4A5E">
      <w:pPr>
        <w:shd w:val="clear" w:color="auto" w:fill="FFFFFF" w:themeFill="background1"/>
        <w:spacing w:after="0"/>
        <w:ind w:left="-540"/>
        <w:rPr>
          <w:rFonts w:ascii="Merriweather Sans" w:eastAsia="Merriweather Sans" w:hAnsi="Merriweather Sans" w:cs="Merriweather Sans"/>
          <w:color w:val="222222"/>
        </w:rPr>
      </w:pPr>
    </w:p>
    <w:p w14:paraId="586D7757"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Martin, A. J., &amp; Marsh, H. W. (2006). Academic resilience and its psychological and educational</w:t>
      </w:r>
      <w:r>
        <w:tab/>
      </w:r>
      <w:r>
        <w:tab/>
      </w:r>
      <w:r w:rsidRPr="0B05668B">
        <w:rPr>
          <w:rFonts w:ascii="Calibri" w:eastAsia="Calibri" w:hAnsi="Calibri" w:cs="Calibri"/>
        </w:rPr>
        <w:t xml:space="preserve">correlates: A construct validity approach. </w:t>
      </w:r>
      <w:r w:rsidRPr="0B05668B">
        <w:rPr>
          <w:rFonts w:ascii="Calibri" w:eastAsia="Calibri" w:hAnsi="Calibri" w:cs="Calibri"/>
          <w:i/>
          <w:iCs/>
        </w:rPr>
        <w:t xml:space="preserve">Psychology in </w:t>
      </w:r>
      <w:bookmarkStart w:id="73" w:name="_Int_yzCmUwQD"/>
      <w:r w:rsidRPr="0B05668B">
        <w:rPr>
          <w:rFonts w:ascii="Calibri" w:eastAsia="Calibri" w:hAnsi="Calibri" w:cs="Calibri"/>
          <w:i/>
          <w:iCs/>
        </w:rPr>
        <w:t>the Schools</w:t>
      </w:r>
      <w:bookmarkEnd w:id="73"/>
      <w:r w:rsidRPr="0B05668B">
        <w:rPr>
          <w:rFonts w:ascii="Calibri" w:eastAsia="Calibri" w:hAnsi="Calibri" w:cs="Calibri"/>
        </w:rPr>
        <w:t xml:space="preserve">, </w:t>
      </w:r>
      <w:r w:rsidRPr="0B05668B">
        <w:rPr>
          <w:rFonts w:ascii="Calibri" w:eastAsia="Calibri" w:hAnsi="Calibri" w:cs="Calibri"/>
          <w:i/>
          <w:iCs/>
        </w:rPr>
        <w:t>43</w:t>
      </w:r>
      <w:r w:rsidRPr="0B05668B">
        <w:rPr>
          <w:rFonts w:ascii="Calibri" w:eastAsia="Calibri" w:hAnsi="Calibri" w:cs="Calibri"/>
        </w:rPr>
        <w:t xml:space="preserve">(3), 267-281. </w:t>
      </w:r>
      <w:r>
        <w:tab/>
      </w:r>
      <w:r>
        <w:tab/>
      </w:r>
      <w:r>
        <w:tab/>
      </w:r>
      <w:hyperlink r:id="rId32">
        <w:r w:rsidRPr="0B05668B">
          <w:rPr>
            <w:rStyle w:val="Hyperlink"/>
            <w:rFonts w:ascii="Calibri" w:eastAsia="Calibri" w:hAnsi="Calibri" w:cs="Calibri"/>
            <w:color w:val="auto"/>
          </w:rPr>
          <w:t>https://doi.org/10.1002/pits.20149</w:t>
        </w:r>
      </w:hyperlink>
      <w:r w:rsidRPr="0B05668B">
        <w:rPr>
          <w:rFonts w:ascii="Calibri" w:eastAsia="Calibri" w:hAnsi="Calibri" w:cs="Calibri"/>
          <w:u w:val="single"/>
        </w:rPr>
        <w:t xml:space="preserve"> </w:t>
      </w:r>
    </w:p>
    <w:p w14:paraId="7A881AB2" w14:textId="77777777" w:rsidR="00EE4A5E" w:rsidRDefault="00EE4A5E" w:rsidP="00EE4A5E">
      <w:pPr>
        <w:shd w:val="clear" w:color="auto" w:fill="FFFFFF" w:themeFill="background1"/>
        <w:spacing w:after="0"/>
        <w:ind w:left="-540"/>
        <w:rPr>
          <w:rFonts w:ascii="Calibri" w:eastAsia="Calibri" w:hAnsi="Calibri" w:cs="Calibri"/>
          <w:u w:val="single"/>
        </w:rPr>
      </w:pPr>
    </w:p>
    <w:p w14:paraId="5275138D"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Mothersill, D., Nguyen, H., Loughnane, G. M., &amp; Hargreaves, A. (2024). Mental Health Among Third</w:t>
      </w:r>
      <w:r>
        <w:rPr>
          <w:rFonts w:ascii="Calibri" w:eastAsia="Calibri" w:hAnsi="Calibri" w:cs="Calibri"/>
        </w:rPr>
        <w:tab/>
      </w:r>
      <w:r>
        <w:tab/>
      </w:r>
      <w:r w:rsidRPr="0B05668B">
        <w:rPr>
          <w:rFonts w:ascii="Calibri" w:eastAsia="Calibri" w:hAnsi="Calibri" w:cs="Calibri"/>
        </w:rPr>
        <w:t xml:space="preserve"> -Level Students in Ireland during COVID-19. </w:t>
      </w:r>
      <w:r w:rsidRPr="0B05668B">
        <w:rPr>
          <w:rFonts w:ascii="Calibri" w:eastAsia="Calibri" w:hAnsi="Calibri" w:cs="Calibri"/>
          <w:i/>
          <w:iCs/>
        </w:rPr>
        <w:t>Irish Journal of Education</w:t>
      </w:r>
      <w:r w:rsidRPr="0B05668B">
        <w:rPr>
          <w:rFonts w:ascii="Calibri" w:eastAsia="Calibri" w:hAnsi="Calibri" w:cs="Calibri"/>
        </w:rPr>
        <w:t xml:space="preserve">, </w:t>
      </w:r>
      <w:r w:rsidRPr="0B05668B">
        <w:rPr>
          <w:rFonts w:ascii="Calibri" w:eastAsia="Calibri" w:hAnsi="Calibri" w:cs="Calibri"/>
          <w:i/>
          <w:iCs/>
        </w:rPr>
        <w:t>48</w:t>
      </w:r>
      <w:r w:rsidRPr="0B05668B">
        <w:rPr>
          <w:rFonts w:ascii="Calibri" w:eastAsia="Calibri" w:hAnsi="Calibri" w:cs="Calibri"/>
        </w:rPr>
        <w:t>(3), 1-19.</w:t>
      </w:r>
      <w:r>
        <w:tab/>
      </w:r>
      <w:r>
        <w:tab/>
      </w:r>
      <w:r>
        <w:tab/>
      </w:r>
      <w:hyperlink r:id="rId33">
        <w:r w:rsidRPr="0B05668B">
          <w:rPr>
            <w:rStyle w:val="Hyperlink"/>
            <w:rFonts w:ascii="Calibri" w:eastAsia="Calibri" w:hAnsi="Calibri" w:cs="Calibri"/>
            <w:color w:val="auto"/>
          </w:rPr>
          <w:t>https://www.erc.ie/publications-reports/irish-jour...</w:t>
        </w:r>
      </w:hyperlink>
      <w:r w:rsidRPr="0B05668B">
        <w:rPr>
          <w:rFonts w:ascii="Calibri" w:eastAsia="Calibri" w:hAnsi="Calibri" w:cs="Calibri"/>
        </w:rPr>
        <w:t xml:space="preserve"> </w:t>
      </w:r>
    </w:p>
    <w:p w14:paraId="07547740" w14:textId="77777777" w:rsidR="00063E1B" w:rsidRDefault="00063E1B" w:rsidP="00EE4A5E">
      <w:pPr>
        <w:shd w:val="clear" w:color="auto" w:fill="FFFFFF" w:themeFill="background1"/>
        <w:spacing w:after="0"/>
        <w:ind w:left="-540"/>
        <w:rPr>
          <w:rFonts w:ascii="Calibri" w:eastAsia="Calibri" w:hAnsi="Calibri" w:cs="Calibri"/>
        </w:rPr>
      </w:pPr>
    </w:p>
    <w:p w14:paraId="3DC821CA" w14:textId="3F3506C5" w:rsidR="00063E1B" w:rsidRDefault="00063E1B" w:rsidP="00EE4A5E">
      <w:pPr>
        <w:shd w:val="clear" w:color="auto" w:fill="FFFFFF" w:themeFill="background1"/>
        <w:spacing w:after="0"/>
        <w:ind w:left="-540"/>
        <w:rPr>
          <w:rFonts w:ascii="Calibri" w:eastAsia="Calibri" w:hAnsi="Calibri" w:cs="Calibri"/>
        </w:rPr>
      </w:pPr>
      <w:r w:rsidRPr="00063E1B">
        <w:rPr>
          <w:rFonts w:ascii="Calibri" w:eastAsia="Calibri" w:hAnsi="Calibri" w:cs="Calibri"/>
          <w:lang w:val="nl-NL"/>
        </w:rPr>
        <w:t xml:space="preserve">Noor, M. S. A. M., &amp; Shafee, A. (2021). </w:t>
      </w:r>
      <w:r w:rsidRPr="00063E1B">
        <w:rPr>
          <w:rFonts w:ascii="Calibri" w:eastAsia="Calibri" w:hAnsi="Calibri" w:cs="Calibri"/>
        </w:rPr>
        <w:t xml:space="preserve">The role of critical friends in action research: A framework for </w:t>
      </w:r>
      <w:r>
        <w:rPr>
          <w:rFonts w:ascii="Calibri" w:eastAsia="Calibri" w:hAnsi="Calibri" w:cs="Calibri"/>
        </w:rPr>
        <w:tab/>
      </w:r>
      <w:r w:rsidRPr="00063E1B">
        <w:rPr>
          <w:rFonts w:ascii="Calibri" w:eastAsia="Calibri" w:hAnsi="Calibri" w:cs="Calibri"/>
        </w:rPr>
        <w:t xml:space="preserve">design and implementation. </w:t>
      </w:r>
      <w:r w:rsidRPr="00B179F0">
        <w:rPr>
          <w:rFonts w:ascii="Calibri" w:eastAsia="Calibri" w:hAnsi="Calibri" w:cs="Calibri"/>
          <w:i/>
          <w:iCs/>
        </w:rPr>
        <w:t>Practitioner Research</w:t>
      </w:r>
      <w:r w:rsidRPr="00063E1B">
        <w:rPr>
          <w:rFonts w:ascii="Calibri" w:eastAsia="Calibri" w:hAnsi="Calibri" w:cs="Calibri"/>
        </w:rPr>
        <w:t xml:space="preserve">, 3, 1- </w:t>
      </w:r>
      <w:r>
        <w:rPr>
          <w:rFonts w:ascii="Calibri" w:eastAsia="Calibri" w:hAnsi="Calibri" w:cs="Calibri"/>
        </w:rPr>
        <w:tab/>
      </w:r>
      <w:r w:rsidRPr="00063E1B">
        <w:rPr>
          <w:rFonts w:ascii="Calibri" w:eastAsia="Calibri" w:hAnsi="Calibri" w:cs="Calibri"/>
        </w:rPr>
        <w:t>33.https://doi.org/10.32890/pr2021.3.1</w:t>
      </w:r>
    </w:p>
    <w:p w14:paraId="5DAD39B0" w14:textId="21470CF0"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lastRenderedPageBreak/>
        <w:t>Oliver, R. L. (1980). A Cognitive Model of the Antecedents and Consequences of Satisfaction</w:t>
      </w:r>
      <w:r>
        <w:tab/>
      </w:r>
      <w:r>
        <w:tab/>
      </w:r>
      <w:r>
        <w:tab/>
      </w:r>
      <w:r w:rsidRPr="0B05668B">
        <w:rPr>
          <w:rFonts w:ascii="Calibri" w:eastAsia="Calibri" w:hAnsi="Calibri" w:cs="Calibri"/>
        </w:rPr>
        <w:t xml:space="preserve">Decisions. </w:t>
      </w:r>
      <w:r w:rsidRPr="0B05668B">
        <w:rPr>
          <w:rFonts w:ascii="Calibri" w:eastAsia="Calibri" w:hAnsi="Calibri" w:cs="Calibri"/>
          <w:i/>
          <w:iCs/>
        </w:rPr>
        <w:t>Journal of Marketing Research</w:t>
      </w:r>
      <w:r w:rsidRPr="0B05668B">
        <w:rPr>
          <w:rFonts w:ascii="Calibri" w:eastAsia="Calibri" w:hAnsi="Calibri" w:cs="Calibri"/>
        </w:rPr>
        <w:t xml:space="preserve">, </w:t>
      </w:r>
      <w:r w:rsidRPr="0B05668B">
        <w:rPr>
          <w:rFonts w:ascii="Calibri" w:eastAsia="Calibri" w:hAnsi="Calibri" w:cs="Calibri"/>
          <w:i/>
          <w:iCs/>
        </w:rPr>
        <w:t>17</w:t>
      </w:r>
      <w:r w:rsidRPr="0B05668B">
        <w:rPr>
          <w:rFonts w:ascii="Calibri" w:eastAsia="Calibri" w:hAnsi="Calibri" w:cs="Calibri"/>
        </w:rPr>
        <w:t xml:space="preserve">(4), 460-469. </w:t>
      </w:r>
      <w:r>
        <w:tab/>
      </w:r>
      <w:r>
        <w:tab/>
      </w:r>
      <w:r>
        <w:tab/>
      </w:r>
      <w:r>
        <w:tab/>
      </w:r>
      <w:r>
        <w:tab/>
      </w:r>
      <w:r>
        <w:tab/>
      </w:r>
      <w:hyperlink r:id="rId34">
        <w:r w:rsidRPr="0B05668B">
          <w:rPr>
            <w:rStyle w:val="Hyperlink"/>
            <w:rFonts w:ascii="Calibri" w:eastAsia="Calibri" w:hAnsi="Calibri" w:cs="Calibri"/>
            <w:color w:val="auto"/>
          </w:rPr>
          <w:t>https://doi.org/10.1177/002224378001700405</w:t>
        </w:r>
      </w:hyperlink>
      <w:r w:rsidRPr="0B05668B">
        <w:rPr>
          <w:rFonts w:ascii="Calibri" w:eastAsia="Calibri" w:hAnsi="Calibri" w:cs="Calibri"/>
        </w:rPr>
        <w:t xml:space="preserve"> </w:t>
      </w:r>
    </w:p>
    <w:p w14:paraId="598AF778" w14:textId="77777777" w:rsidR="00EE4A5E" w:rsidRDefault="00EE4A5E" w:rsidP="00EE4A5E">
      <w:pPr>
        <w:shd w:val="clear" w:color="auto" w:fill="FFFFFF" w:themeFill="background1"/>
        <w:spacing w:after="0"/>
        <w:ind w:left="-540"/>
        <w:jc w:val="both"/>
        <w:rPr>
          <w:rFonts w:ascii="Calibri" w:eastAsia="Calibri" w:hAnsi="Calibri" w:cs="Calibri"/>
        </w:rPr>
      </w:pPr>
    </w:p>
    <w:p w14:paraId="4108B502" w14:textId="1CEE7115" w:rsidR="00EE4A5E" w:rsidRPr="00325D3A" w:rsidRDefault="00EE4A5E" w:rsidP="00EE4A5E">
      <w:pPr>
        <w:shd w:val="clear" w:color="auto" w:fill="FFFFFF" w:themeFill="background1"/>
        <w:spacing w:after="0"/>
        <w:ind w:left="-540"/>
        <w:rPr>
          <w:rFonts w:ascii="Calibri" w:eastAsia="Calibri" w:hAnsi="Calibri" w:cs="Calibri"/>
          <w:u w:val="single"/>
        </w:rPr>
      </w:pPr>
      <w:r w:rsidRPr="0B05668B">
        <w:rPr>
          <w:rFonts w:ascii="Calibri" w:eastAsia="Calibri" w:hAnsi="Calibri" w:cs="Calibri"/>
        </w:rPr>
        <w:t>Peimani, N., &amp; Kamalipour, H. (2021). Online education in the post COVID-19 era: Students’</w:t>
      </w:r>
      <w:r>
        <w:tab/>
      </w:r>
      <w:r>
        <w:tab/>
      </w:r>
      <w:r>
        <w:tab/>
      </w:r>
      <w:r w:rsidRPr="0B05668B">
        <w:rPr>
          <w:rFonts w:ascii="Calibri" w:eastAsia="Calibri" w:hAnsi="Calibri" w:cs="Calibri"/>
        </w:rPr>
        <w:t xml:space="preserve"> perception and learning experience. </w:t>
      </w:r>
      <w:r w:rsidRPr="0B05668B">
        <w:rPr>
          <w:rFonts w:ascii="Calibri" w:eastAsia="Calibri" w:hAnsi="Calibri" w:cs="Calibri"/>
          <w:i/>
          <w:iCs/>
        </w:rPr>
        <w:t>Education Sciences</w:t>
      </w:r>
      <w:r w:rsidRPr="0B05668B">
        <w:rPr>
          <w:rFonts w:ascii="Calibri" w:eastAsia="Calibri" w:hAnsi="Calibri" w:cs="Calibri"/>
        </w:rPr>
        <w:t xml:space="preserve">, </w:t>
      </w:r>
      <w:r w:rsidRPr="0B05668B">
        <w:rPr>
          <w:rFonts w:ascii="Calibri" w:eastAsia="Calibri" w:hAnsi="Calibri" w:cs="Calibri"/>
          <w:i/>
          <w:iCs/>
        </w:rPr>
        <w:t>11</w:t>
      </w:r>
      <w:r w:rsidRPr="0B05668B">
        <w:rPr>
          <w:rFonts w:ascii="Calibri" w:eastAsia="Calibri" w:hAnsi="Calibri" w:cs="Calibri"/>
        </w:rPr>
        <w:t>(10), 633.</w:t>
      </w:r>
      <w:r>
        <w:tab/>
      </w:r>
      <w:r>
        <w:tab/>
      </w:r>
      <w:r>
        <w:tab/>
      </w:r>
      <w:r>
        <w:tab/>
      </w:r>
      <w:r>
        <w:tab/>
      </w:r>
      <w:r w:rsidRPr="0B05668B">
        <w:rPr>
          <w:rFonts w:ascii="Calibri" w:eastAsia="Calibri" w:hAnsi="Calibri" w:cs="Calibri"/>
        </w:rPr>
        <w:t xml:space="preserve"> </w:t>
      </w:r>
      <w:hyperlink r:id="rId35">
        <w:r w:rsidRPr="0B05668B">
          <w:rPr>
            <w:rStyle w:val="Hyperlink"/>
            <w:rFonts w:ascii="Calibri" w:eastAsia="Calibri" w:hAnsi="Calibri" w:cs="Calibri"/>
            <w:color w:val="auto"/>
          </w:rPr>
          <w:t>https://doi.org/10.3390/educsci11100633</w:t>
        </w:r>
      </w:hyperlink>
      <w:r w:rsidRPr="0B05668B">
        <w:rPr>
          <w:rFonts w:ascii="Calibri" w:eastAsia="Calibri" w:hAnsi="Calibri" w:cs="Calibri"/>
          <w:u w:val="single"/>
        </w:rPr>
        <w:t xml:space="preserve"> </w:t>
      </w:r>
    </w:p>
    <w:p w14:paraId="0614E6F8" w14:textId="77777777" w:rsidR="00EE4A5E" w:rsidRDefault="00EE4A5E" w:rsidP="00EE4A5E">
      <w:pPr>
        <w:shd w:val="clear" w:color="auto" w:fill="FFFFFF" w:themeFill="background1"/>
        <w:spacing w:after="0"/>
        <w:ind w:left="-540"/>
        <w:rPr>
          <w:rFonts w:ascii="Calibri" w:eastAsia="Calibri" w:hAnsi="Calibri" w:cs="Calibri"/>
        </w:rPr>
      </w:pPr>
    </w:p>
    <w:p w14:paraId="21123C64" w14:textId="0E4A401C" w:rsidR="00816A05" w:rsidRDefault="00EE4A5E" w:rsidP="00816A05">
      <w:pPr>
        <w:shd w:val="clear" w:color="auto" w:fill="FFFFFF" w:themeFill="background1"/>
        <w:spacing w:after="0"/>
        <w:ind w:left="-540"/>
        <w:rPr>
          <w:rFonts w:ascii="Calibri" w:eastAsia="Calibri" w:hAnsi="Calibri" w:cs="Calibri"/>
          <w:i/>
          <w:iCs/>
        </w:rPr>
      </w:pPr>
      <w:r w:rsidRPr="0B05668B">
        <w:rPr>
          <w:rFonts w:ascii="Calibri" w:eastAsia="Calibri" w:hAnsi="Calibri" w:cs="Calibri"/>
        </w:rPr>
        <w:t xml:space="preserve">Quality &amp; Quantifications Ireland (2022). </w:t>
      </w:r>
      <w:r w:rsidRPr="0B05668B">
        <w:rPr>
          <w:rFonts w:ascii="Calibri" w:eastAsia="Calibri" w:hAnsi="Calibri" w:cs="Calibri"/>
          <w:i/>
          <w:iCs/>
        </w:rPr>
        <w:t>The impact of COVID-19 modifications to teaching, learning</w:t>
      </w:r>
      <w:r w:rsidR="00325D3A">
        <w:rPr>
          <w:rFonts w:ascii="Calibri" w:eastAsia="Calibri" w:hAnsi="Calibri" w:cs="Calibri"/>
          <w:i/>
          <w:iCs/>
        </w:rPr>
        <w:tab/>
      </w:r>
      <w:r>
        <w:tab/>
      </w:r>
      <w:r w:rsidRPr="0B05668B">
        <w:rPr>
          <w:rFonts w:ascii="Calibri" w:eastAsia="Calibri" w:hAnsi="Calibri" w:cs="Calibri"/>
          <w:i/>
          <w:iCs/>
        </w:rPr>
        <w:t>and assessment in Irish further and higher education.</w:t>
      </w:r>
      <w:r>
        <w:tab/>
      </w:r>
      <w:r>
        <w:tab/>
      </w:r>
      <w:r>
        <w:tab/>
      </w:r>
      <w:r>
        <w:tab/>
      </w:r>
      <w:r>
        <w:tab/>
      </w:r>
      <w:r>
        <w:tab/>
      </w:r>
      <w:r>
        <w:tab/>
      </w:r>
      <w:hyperlink r:id="rId36" w:history="1">
        <w:r w:rsidRPr="003C5EE1">
          <w:rPr>
            <w:rStyle w:val="Hyperlink"/>
            <w:rFonts w:ascii="Calibri" w:eastAsia="Calibri" w:hAnsi="Calibri" w:cs="Calibri"/>
            <w:i/>
            <w:iCs/>
            <w:color w:val="auto"/>
          </w:rPr>
          <w:t>https://www.qqi.ie/sites/default/files/2022-04/the-impact-of-covid-19-modifications-to-</w:t>
        </w:r>
        <w:r w:rsidRPr="003C5EE1">
          <w:rPr>
            <w:rStyle w:val="Hyperlink"/>
            <w:rFonts w:ascii="Calibri" w:eastAsia="Calibri" w:hAnsi="Calibri" w:cs="Calibri"/>
            <w:i/>
            <w:iCs/>
            <w:color w:val="FFFFFF" w:themeColor="background1"/>
          </w:rPr>
          <w:tab/>
        </w:r>
        <w:r w:rsidRPr="003C5EE1">
          <w:rPr>
            <w:rStyle w:val="Hyperlink"/>
            <w:rFonts w:ascii="Calibri" w:eastAsia="Calibri" w:hAnsi="Calibri" w:cs="Calibri"/>
            <w:i/>
            <w:iCs/>
            <w:color w:val="auto"/>
          </w:rPr>
          <w:t>teaching-learning-and-assessment-in-irish-further-education-and-training-and-higher-</w:t>
        </w:r>
        <w:r w:rsidRPr="003C5EE1">
          <w:rPr>
            <w:rStyle w:val="Hyperlink"/>
            <w:rFonts w:ascii="Calibri" w:eastAsia="Calibri" w:hAnsi="Calibri" w:cs="Calibri"/>
            <w:i/>
            <w:iCs/>
            <w:color w:val="FFFFFF" w:themeColor="background1"/>
          </w:rPr>
          <w:tab/>
        </w:r>
        <w:r w:rsidRPr="003C5EE1">
          <w:rPr>
            <w:rStyle w:val="Hyperlink"/>
            <w:rFonts w:ascii="Calibri" w:eastAsia="Calibri" w:hAnsi="Calibri" w:cs="Calibri"/>
            <w:i/>
            <w:iCs/>
            <w:color w:val="auto"/>
          </w:rPr>
          <w:t>education.pdf</w:t>
        </w:r>
      </w:hyperlink>
      <w:r w:rsidRPr="003C5EE1">
        <w:rPr>
          <w:rFonts w:ascii="Calibri" w:eastAsia="Calibri" w:hAnsi="Calibri" w:cs="Calibri"/>
          <w:i/>
          <w:iCs/>
        </w:rPr>
        <w:t xml:space="preserve"> </w:t>
      </w:r>
    </w:p>
    <w:p w14:paraId="45D67136" w14:textId="77777777" w:rsidR="00816A05" w:rsidRDefault="00816A05" w:rsidP="00816A05">
      <w:pPr>
        <w:shd w:val="clear" w:color="auto" w:fill="FFFFFF" w:themeFill="background1"/>
        <w:spacing w:after="0"/>
        <w:ind w:left="-540"/>
        <w:rPr>
          <w:rFonts w:ascii="Calibri" w:eastAsia="Calibri" w:hAnsi="Calibri" w:cs="Calibri"/>
          <w:i/>
          <w:iCs/>
        </w:rPr>
      </w:pPr>
    </w:p>
    <w:p w14:paraId="238984A0" w14:textId="52EF302B" w:rsidR="00816A05" w:rsidRPr="00816A05" w:rsidRDefault="00816A05" w:rsidP="00816A05">
      <w:pPr>
        <w:shd w:val="clear" w:color="auto" w:fill="FFFFFF" w:themeFill="background1"/>
        <w:spacing w:after="0"/>
        <w:ind w:left="-540"/>
        <w:rPr>
          <w:rFonts w:ascii="Calibri" w:eastAsia="Calibri" w:hAnsi="Calibri" w:cs="Calibri"/>
          <w:i/>
          <w:iCs/>
        </w:rPr>
      </w:pPr>
      <w:r w:rsidRPr="00D47830">
        <w:rPr>
          <w:rFonts w:ascii="Calibri" w:hAnsi="Calibri" w:cs="Calibri"/>
        </w:rPr>
        <w:t>Reddit. (n.d.). Retrieved</w:t>
      </w:r>
      <w:r w:rsidR="003905B8">
        <w:rPr>
          <w:rFonts w:ascii="Calibri" w:hAnsi="Calibri" w:cs="Calibri"/>
        </w:rPr>
        <w:t xml:space="preserve"> 18 March</w:t>
      </w:r>
      <w:r w:rsidRPr="00D47830">
        <w:rPr>
          <w:rFonts w:ascii="Calibri" w:hAnsi="Calibri" w:cs="Calibri"/>
        </w:rPr>
        <w:t xml:space="preserve"> 2025, from </w:t>
      </w:r>
      <w:hyperlink r:id="rId37" w:history="1">
        <w:r w:rsidRPr="00D47830">
          <w:rPr>
            <w:rStyle w:val="Hyperlink"/>
            <w:rFonts w:ascii="Calibri" w:hAnsi="Calibri" w:cs="Calibri"/>
          </w:rPr>
          <w:t>https://www.reddit.com</w:t>
        </w:r>
      </w:hyperlink>
      <w:r w:rsidRPr="00D47830">
        <w:rPr>
          <w:rFonts w:ascii="Calibri" w:hAnsi="Calibri" w:cs="Calibri"/>
        </w:rPr>
        <w:t xml:space="preserve"> </w:t>
      </w:r>
    </w:p>
    <w:p w14:paraId="0E7116EF" w14:textId="77777777" w:rsidR="00816A05" w:rsidRDefault="00816A05" w:rsidP="00EE4A5E">
      <w:pPr>
        <w:shd w:val="clear" w:color="auto" w:fill="FFFFFF" w:themeFill="background1"/>
        <w:spacing w:after="0"/>
        <w:ind w:left="-540"/>
        <w:jc w:val="both"/>
        <w:rPr>
          <w:rFonts w:ascii="Calibri" w:eastAsia="Calibri" w:hAnsi="Calibri" w:cs="Calibri"/>
          <w:i/>
          <w:iCs/>
        </w:rPr>
      </w:pPr>
    </w:p>
    <w:p w14:paraId="579F87E2" w14:textId="6C39A85A"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Sheedy O’Sullivan, E., McCarthy, K. M., O’Neill, C., Walton, J., Bolger, L., &amp; Bickerdike, A. (2022). The</w:t>
      </w:r>
      <w:r>
        <w:tab/>
      </w:r>
      <w:r w:rsidR="00063E1B">
        <w:tab/>
      </w:r>
      <w:r w:rsidRPr="0B05668B">
        <w:rPr>
          <w:rFonts w:ascii="Calibri" w:eastAsia="Calibri" w:hAnsi="Calibri" w:cs="Calibri"/>
        </w:rPr>
        <w:t>impact of COVID-19 on the health-related behaviours, mental well-being, and academic</w:t>
      </w:r>
      <w:r>
        <w:tab/>
      </w:r>
      <w:r>
        <w:tab/>
      </w:r>
      <w:r w:rsidRPr="0B05668B">
        <w:rPr>
          <w:rFonts w:ascii="Calibri" w:eastAsia="Calibri" w:hAnsi="Calibri" w:cs="Calibri"/>
        </w:rPr>
        <w:t>engagement of a cohort of undergraduate students in an Irish university</w:t>
      </w:r>
      <w:r>
        <w:tab/>
      </w:r>
      <w:r>
        <w:tab/>
      </w:r>
      <w:r>
        <w:tab/>
      </w:r>
      <w:r>
        <w:tab/>
      </w:r>
      <w:r w:rsidRPr="0B05668B">
        <w:rPr>
          <w:rFonts w:ascii="Calibri" w:eastAsia="Calibri" w:hAnsi="Calibri" w:cs="Calibri"/>
        </w:rPr>
        <w:t xml:space="preserve">setting. </w:t>
      </w:r>
      <w:r w:rsidRPr="0B05668B">
        <w:rPr>
          <w:rFonts w:ascii="Calibri" w:eastAsia="Calibri" w:hAnsi="Calibri" w:cs="Calibri"/>
          <w:i/>
          <w:iCs/>
        </w:rPr>
        <w:t>International Journal of Environmental Research and Public Health</w:t>
      </w:r>
      <w:r w:rsidRPr="0B05668B">
        <w:rPr>
          <w:rFonts w:ascii="Calibri" w:eastAsia="Calibri" w:hAnsi="Calibri" w:cs="Calibri"/>
        </w:rPr>
        <w:t xml:space="preserve">, </w:t>
      </w:r>
      <w:r w:rsidRPr="0B05668B">
        <w:rPr>
          <w:rFonts w:ascii="Calibri" w:eastAsia="Calibri" w:hAnsi="Calibri" w:cs="Calibri"/>
          <w:i/>
          <w:iCs/>
        </w:rPr>
        <w:t>19</w:t>
      </w:r>
      <w:r w:rsidRPr="0B05668B">
        <w:rPr>
          <w:rFonts w:ascii="Calibri" w:eastAsia="Calibri" w:hAnsi="Calibri" w:cs="Calibri"/>
        </w:rPr>
        <w:t>(23), 16096.</w:t>
      </w:r>
      <w:r>
        <w:rPr>
          <w:rFonts w:ascii="Calibri" w:eastAsia="Calibri" w:hAnsi="Calibri" w:cs="Calibri"/>
        </w:rPr>
        <w:tab/>
      </w:r>
      <w:r>
        <w:tab/>
      </w:r>
      <w:hyperlink r:id="rId38" w:history="1">
        <w:r w:rsidRPr="003C5EE1">
          <w:rPr>
            <w:rStyle w:val="Hyperlink"/>
            <w:rFonts w:ascii="Calibri" w:eastAsia="Calibri" w:hAnsi="Calibri" w:cs="Calibri"/>
            <w:color w:val="000000" w:themeColor="text1"/>
          </w:rPr>
          <w:t>https://doi.org/10.3390/ijerph192316096</w:t>
        </w:r>
      </w:hyperlink>
    </w:p>
    <w:p w14:paraId="1E2CD7FF" w14:textId="77777777" w:rsidR="00EE4A5E" w:rsidRDefault="00EE4A5E" w:rsidP="00EE4A5E">
      <w:pPr>
        <w:shd w:val="clear" w:color="auto" w:fill="FFFFFF" w:themeFill="background1"/>
        <w:spacing w:after="0"/>
        <w:ind w:left="-540"/>
        <w:jc w:val="both"/>
        <w:rPr>
          <w:rFonts w:ascii="Helvetica" w:eastAsia="Helvetica" w:hAnsi="Helvetica" w:cs="Helvetica"/>
          <w:color w:val="0156CE"/>
          <w:sz w:val="18"/>
          <w:szCs w:val="18"/>
          <w:u w:val="single"/>
        </w:rPr>
      </w:pPr>
    </w:p>
    <w:p w14:paraId="396724E2" w14:textId="77777777" w:rsidR="00EE4A5E" w:rsidRDefault="00EE4A5E" w:rsidP="00EE4A5E">
      <w:pPr>
        <w:shd w:val="clear" w:color="auto" w:fill="FFFFFF" w:themeFill="background1"/>
        <w:spacing w:after="0"/>
        <w:ind w:left="-540"/>
        <w:jc w:val="both"/>
        <w:rPr>
          <w:rFonts w:ascii="Calibri" w:eastAsia="Calibri" w:hAnsi="Calibri" w:cs="Calibri"/>
        </w:rPr>
      </w:pPr>
      <w:r w:rsidRPr="0B05668B">
        <w:rPr>
          <w:rFonts w:ascii="Calibri" w:eastAsia="Calibri" w:hAnsi="Calibri" w:cs="Calibri"/>
        </w:rPr>
        <w:t xml:space="preserve">Thomas, L. (2012). </w:t>
      </w:r>
      <w:r w:rsidRPr="0B05668B">
        <w:rPr>
          <w:rFonts w:ascii="Calibri" w:eastAsia="Calibri" w:hAnsi="Calibri" w:cs="Calibri"/>
          <w:i/>
          <w:iCs/>
        </w:rPr>
        <w:t>Building student engagement and belonging in Higher Education at a time of</w:t>
      </w:r>
      <w:r>
        <w:tab/>
      </w:r>
      <w:r>
        <w:tab/>
      </w:r>
      <w:r w:rsidRPr="0B05668B">
        <w:rPr>
          <w:rFonts w:ascii="Calibri" w:eastAsia="Calibri" w:hAnsi="Calibri" w:cs="Calibri"/>
          <w:i/>
          <w:iCs/>
        </w:rPr>
        <w:t>change.</w:t>
      </w:r>
      <w:r w:rsidRPr="0B05668B">
        <w:rPr>
          <w:rFonts w:ascii="Calibri" w:eastAsia="Calibri" w:hAnsi="Calibri" w:cs="Calibri"/>
        </w:rPr>
        <w:t xml:space="preserve"> Paul Hamlyn Foundation.</w:t>
      </w:r>
    </w:p>
    <w:p w14:paraId="44FEC45F" w14:textId="77777777" w:rsidR="00EE4A5E" w:rsidRDefault="00EE4A5E" w:rsidP="00EE4A5E">
      <w:pPr>
        <w:shd w:val="clear" w:color="auto" w:fill="FFFFFF" w:themeFill="background1"/>
        <w:spacing w:after="0"/>
        <w:ind w:left="-540"/>
        <w:jc w:val="both"/>
        <w:rPr>
          <w:rFonts w:ascii="Calibri" w:eastAsia="Calibri" w:hAnsi="Calibri" w:cs="Calibri"/>
        </w:rPr>
      </w:pPr>
    </w:p>
    <w:p w14:paraId="7CC05B48" w14:textId="77777777" w:rsidR="00EE4A5E" w:rsidRDefault="00EE4A5E" w:rsidP="00EE4A5E">
      <w:pPr>
        <w:shd w:val="clear" w:color="auto" w:fill="FFFFFF" w:themeFill="background1"/>
        <w:spacing w:after="0"/>
        <w:ind w:left="-540"/>
        <w:jc w:val="both"/>
        <w:rPr>
          <w:rFonts w:ascii="Calibri" w:eastAsia="Calibri" w:hAnsi="Calibri" w:cs="Calibri"/>
        </w:rPr>
      </w:pPr>
      <w:r w:rsidRPr="0B05668B">
        <w:rPr>
          <w:rFonts w:ascii="Calibri" w:eastAsia="Calibri" w:hAnsi="Calibri" w:cs="Calibri"/>
        </w:rPr>
        <w:t xml:space="preserve">Tinto, V. (2012). </w:t>
      </w:r>
      <w:bookmarkStart w:id="74" w:name="_Int_LKKTqd3W"/>
      <w:r w:rsidRPr="0B05668B">
        <w:rPr>
          <w:rFonts w:ascii="Calibri" w:eastAsia="Calibri" w:hAnsi="Calibri" w:cs="Calibri"/>
          <w:i/>
          <w:iCs/>
        </w:rPr>
        <w:t>Leaving college: Rethinking the causes and cures of student attrition</w:t>
      </w:r>
      <w:r w:rsidRPr="0B05668B">
        <w:rPr>
          <w:rFonts w:ascii="Calibri" w:eastAsia="Calibri" w:hAnsi="Calibri" w:cs="Calibri"/>
        </w:rPr>
        <w:t>.</w:t>
      </w:r>
      <w:bookmarkEnd w:id="74"/>
      <w:r w:rsidRPr="0B05668B">
        <w:rPr>
          <w:rFonts w:ascii="Calibri" w:eastAsia="Calibri" w:hAnsi="Calibri" w:cs="Calibri"/>
        </w:rPr>
        <w:t xml:space="preserve"> University of</w:t>
      </w:r>
      <w:r>
        <w:rPr>
          <w:rFonts w:ascii="Calibri" w:eastAsia="Calibri" w:hAnsi="Calibri" w:cs="Calibri"/>
        </w:rPr>
        <w:tab/>
      </w:r>
      <w:r>
        <w:tab/>
      </w:r>
      <w:r w:rsidRPr="0B05668B">
        <w:rPr>
          <w:rFonts w:ascii="Calibri" w:eastAsia="Calibri" w:hAnsi="Calibri" w:cs="Calibri"/>
        </w:rPr>
        <w:t xml:space="preserve">   Chicago Press.</w:t>
      </w:r>
    </w:p>
    <w:p w14:paraId="7A7AD323" w14:textId="77777777" w:rsidR="00EE4A5E" w:rsidRDefault="00EE4A5E" w:rsidP="00EE4A5E">
      <w:pPr>
        <w:shd w:val="clear" w:color="auto" w:fill="FFFFFF" w:themeFill="background1"/>
        <w:spacing w:after="0"/>
        <w:ind w:left="-540"/>
        <w:jc w:val="both"/>
        <w:rPr>
          <w:rFonts w:ascii="Calibri" w:eastAsia="Calibri" w:hAnsi="Calibri" w:cs="Calibri"/>
        </w:rPr>
      </w:pPr>
    </w:p>
    <w:p w14:paraId="5502DAD4" w14:textId="51DE76C8"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 xml:space="preserve">van Dijk, J. A. (2002). A framework for digital divide research. </w:t>
      </w:r>
      <w:r w:rsidRPr="0B05668B">
        <w:rPr>
          <w:rFonts w:ascii="Calibri" w:eastAsia="Calibri" w:hAnsi="Calibri" w:cs="Calibri"/>
          <w:i/>
          <w:iCs/>
        </w:rPr>
        <w:t>Electronic Journal of</w:t>
      </w:r>
      <w:r>
        <w:tab/>
      </w:r>
      <w:r>
        <w:tab/>
      </w:r>
      <w:r w:rsidRPr="0B05668B">
        <w:rPr>
          <w:rFonts w:ascii="Calibri" w:eastAsia="Calibri" w:hAnsi="Calibri" w:cs="Calibri"/>
          <w:i/>
          <w:iCs/>
        </w:rPr>
        <w:t xml:space="preserve"> </w:t>
      </w:r>
      <w:r>
        <w:tab/>
      </w:r>
      <w:r>
        <w:tab/>
      </w:r>
      <w:r w:rsidR="003905B8">
        <w:rPr>
          <w:rFonts w:ascii="Calibri" w:eastAsia="Calibri" w:hAnsi="Calibri" w:cs="Calibri"/>
          <w:i/>
          <w:iCs/>
        </w:rPr>
        <w:t>C</w:t>
      </w:r>
      <w:r w:rsidRPr="0B05668B">
        <w:rPr>
          <w:rFonts w:ascii="Calibri" w:eastAsia="Calibri" w:hAnsi="Calibri" w:cs="Calibri"/>
          <w:i/>
          <w:iCs/>
        </w:rPr>
        <w:t>ommunication</w:t>
      </w:r>
      <w:r w:rsidRPr="0B05668B">
        <w:rPr>
          <w:rFonts w:ascii="Calibri" w:eastAsia="Calibri" w:hAnsi="Calibri" w:cs="Calibri"/>
        </w:rPr>
        <w:t>, 12(1).</w:t>
      </w:r>
      <w:r>
        <w:tab/>
      </w:r>
      <w:r>
        <w:tab/>
      </w:r>
      <w:r>
        <w:tab/>
      </w:r>
      <w:r>
        <w:tab/>
      </w:r>
      <w:r>
        <w:tab/>
      </w:r>
      <w:r>
        <w:tab/>
      </w:r>
      <w:r>
        <w:tab/>
      </w:r>
      <w:r>
        <w:tab/>
      </w:r>
      <w:r>
        <w:tab/>
      </w:r>
      <w:r>
        <w:tab/>
      </w:r>
      <w:hyperlink r:id="rId39">
        <w:r w:rsidRPr="0B05668B">
          <w:rPr>
            <w:rStyle w:val="Hyperlink"/>
            <w:rFonts w:ascii="Calibri" w:eastAsia="Calibri" w:hAnsi="Calibri" w:cs="Calibri"/>
            <w:color w:val="auto"/>
          </w:rPr>
          <w:t>https://ris.utwente.nl/ws/portalfiles/portal/6849188/Volume%2012%20Numbers%201.pdf</w:t>
        </w:r>
      </w:hyperlink>
      <w:r w:rsidRPr="0B05668B">
        <w:rPr>
          <w:rFonts w:ascii="Calibri" w:eastAsia="Calibri" w:hAnsi="Calibri" w:cs="Calibri"/>
        </w:rPr>
        <w:t xml:space="preserve"> </w:t>
      </w:r>
    </w:p>
    <w:p w14:paraId="6991CD42" w14:textId="77777777" w:rsidR="00EE4A5E" w:rsidRDefault="00EE4A5E" w:rsidP="00EE4A5E">
      <w:pPr>
        <w:shd w:val="clear" w:color="auto" w:fill="FFFFFF" w:themeFill="background1"/>
        <w:spacing w:after="0"/>
        <w:ind w:left="-540"/>
        <w:rPr>
          <w:rFonts w:ascii="Calibri" w:eastAsia="Calibri" w:hAnsi="Calibri" w:cs="Calibri"/>
        </w:rPr>
      </w:pPr>
    </w:p>
    <w:p w14:paraId="197C3971" w14:textId="63A8898C" w:rsidR="00EE4A5E" w:rsidRDefault="00EE4A5E" w:rsidP="00EE4A5E">
      <w:pPr>
        <w:shd w:val="clear" w:color="auto" w:fill="FFFFFF" w:themeFill="background1"/>
        <w:spacing w:after="0"/>
        <w:ind w:left="-540"/>
        <w:jc w:val="both"/>
        <w:rPr>
          <w:rFonts w:ascii="Calibri" w:eastAsia="Calibri" w:hAnsi="Calibri" w:cs="Calibri"/>
          <w:i/>
          <w:iCs/>
        </w:rPr>
      </w:pPr>
      <w:r w:rsidRPr="0B05668B">
        <w:rPr>
          <w:rFonts w:ascii="Calibri" w:eastAsia="Calibri" w:hAnsi="Calibri" w:cs="Calibri"/>
        </w:rPr>
        <w:t xml:space="preserve">World Health Organization (2020). </w:t>
      </w:r>
      <w:r w:rsidRPr="0B05668B">
        <w:rPr>
          <w:rFonts w:ascii="Calibri" w:eastAsia="Calibri" w:hAnsi="Calibri" w:cs="Calibri"/>
          <w:i/>
          <w:iCs/>
        </w:rPr>
        <w:t xml:space="preserve">Coronavirus </w:t>
      </w:r>
      <w:r w:rsidR="003905B8">
        <w:rPr>
          <w:rFonts w:ascii="Calibri" w:eastAsia="Calibri" w:hAnsi="Calibri" w:cs="Calibri"/>
          <w:i/>
          <w:iCs/>
        </w:rPr>
        <w:t>D</w:t>
      </w:r>
      <w:r w:rsidRPr="0B05668B">
        <w:rPr>
          <w:rFonts w:ascii="Calibri" w:eastAsia="Calibri" w:hAnsi="Calibri" w:cs="Calibri"/>
          <w:i/>
          <w:iCs/>
        </w:rPr>
        <w:t>isease (COVID-19).</w:t>
      </w:r>
      <w:r>
        <w:tab/>
      </w:r>
      <w:r>
        <w:tab/>
      </w:r>
      <w:r>
        <w:tab/>
      </w:r>
      <w:r>
        <w:tab/>
      </w:r>
      <w:r>
        <w:tab/>
      </w:r>
      <w:r>
        <w:tab/>
      </w:r>
      <w:r w:rsidRPr="0B05668B">
        <w:rPr>
          <w:rStyle w:val="Hyperlink"/>
          <w:rFonts w:ascii="Calibri" w:eastAsia="Calibri" w:hAnsi="Calibri" w:cs="Calibri"/>
          <w:color w:val="auto"/>
        </w:rPr>
        <w:t>https://www.who.int/health-topics/coronavirus#tab=tab_1</w:t>
      </w:r>
      <w:r w:rsidRPr="0B05668B">
        <w:rPr>
          <w:rFonts w:ascii="Calibri" w:eastAsia="Calibri" w:hAnsi="Calibri" w:cs="Calibri"/>
        </w:rPr>
        <w:t xml:space="preserve"> </w:t>
      </w:r>
    </w:p>
    <w:p w14:paraId="4DB45D12" w14:textId="77777777" w:rsidR="00EE4A5E" w:rsidRDefault="00EE4A5E" w:rsidP="00EE4A5E">
      <w:pPr>
        <w:shd w:val="clear" w:color="auto" w:fill="FFFFFF" w:themeFill="background1"/>
        <w:spacing w:after="0"/>
        <w:ind w:left="-540"/>
        <w:jc w:val="both"/>
        <w:rPr>
          <w:rFonts w:ascii="Calibri" w:eastAsia="Calibri" w:hAnsi="Calibri" w:cs="Calibri"/>
        </w:rPr>
      </w:pPr>
    </w:p>
    <w:p w14:paraId="1B635E26" w14:textId="593CC464" w:rsidR="00EE4A5E" w:rsidRDefault="00EE4A5E" w:rsidP="00EE4A5E">
      <w:pPr>
        <w:shd w:val="clear" w:color="auto" w:fill="FFFFFF" w:themeFill="background1"/>
        <w:spacing w:after="0"/>
        <w:ind w:left="-540"/>
        <w:jc w:val="both"/>
        <w:rPr>
          <w:rFonts w:ascii="Calibri" w:eastAsia="Calibri" w:hAnsi="Calibri" w:cs="Calibri"/>
        </w:rPr>
      </w:pPr>
      <w:r w:rsidRPr="0B05668B">
        <w:rPr>
          <w:rFonts w:ascii="Calibri" w:eastAsia="Calibri" w:hAnsi="Calibri" w:cs="Calibri"/>
        </w:rPr>
        <w:t xml:space="preserve">World Health Organization (2025). </w:t>
      </w:r>
      <w:r w:rsidRPr="0B05668B">
        <w:rPr>
          <w:rFonts w:ascii="Calibri" w:eastAsia="Calibri" w:hAnsi="Calibri" w:cs="Calibri"/>
          <w:i/>
          <w:iCs/>
        </w:rPr>
        <w:t>Number of COVID-19 deaths reported to WHO (cumulative total).</w:t>
      </w:r>
      <w:r>
        <w:tab/>
      </w:r>
      <w:r>
        <w:tab/>
      </w:r>
      <w:hyperlink r:id="rId40" w:history="1">
        <w:r w:rsidR="00872ED6" w:rsidRPr="0067229D">
          <w:rPr>
            <w:rStyle w:val="Hyperlink"/>
            <w:rFonts w:ascii="Calibri" w:eastAsia="Calibri" w:hAnsi="Calibri" w:cs="Calibri"/>
          </w:rPr>
          <w:t>https://data.who.int/dashboards/covid19/deaths</w:t>
        </w:r>
      </w:hyperlink>
      <w:r w:rsidRPr="0B05668B">
        <w:rPr>
          <w:rFonts w:ascii="Calibri" w:eastAsia="Calibri" w:hAnsi="Calibri" w:cs="Calibri"/>
        </w:rPr>
        <w:t xml:space="preserve"> </w:t>
      </w:r>
    </w:p>
    <w:p w14:paraId="4E1F8CC7" w14:textId="77777777" w:rsidR="00EE4A5E" w:rsidRDefault="00EE4A5E" w:rsidP="00EE4A5E">
      <w:pPr>
        <w:shd w:val="clear" w:color="auto" w:fill="FFFFFF" w:themeFill="background1"/>
        <w:spacing w:after="0"/>
        <w:ind w:left="-540"/>
        <w:jc w:val="both"/>
        <w:rPr>
          <w:rFonts w:ascii="Calibri" w:eastAsia="Calibri" w:hAnsi="Calibri" w:cs="Calibri"/>
          <w:i/>
          <w:iCs/>
        </w:rPr>
      </w:pPr>
    </w:p>
    <w:p w14:paraId="2B68983E"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lastRenderedPageBreak/>
        <w:t xml:space="preserve">World Health Organization (2020). </w:t>
      </w:r>
      <w:r w:rsidRPr="0B05668B">
        <w:rPr>
          <w:rFonts w:ascii="Calibri" w:eastAsia="Calibri" w:hAnsi="Calibri" w:cs="Calibri"/>
          <w:i/>
          <w:iCs/>
        </w:rPr>
        <w:t xml:space="preserve">Statement on the second meeting of the International </w:t>
      </w:r>
      <w:r>
        <w:tab/>
      </w:r>
      <w:r>
        <w:tab/>
      </w:r>
      <w:r>
        <w:tab/>
      </w:r>
      <w:r w:rsidRPr="0B05668B">
        <w:rPr>
          <w:rFonts w:ascii="Calibri" w:eastAsia="Calibri" w:hAnsi="Calibri" w:cs="Calibri"/>
          <w:i/>
          <w:iCs/>
        </w:rPr>
        <w:t>Health Regulations (2005</w:t>
      </w:r>
      <w:r w:rsidRPr="003C5EE1">
        <w:rPr>
          <w:rFonts w:ascii="Calibri" w:eastAsia="Calibri" w:hAnsi="Calibri" w:cs="Calibri"/>
          <w:i/>
          <w:iCs/>
          <w:color w:val="000000" w:themeColor="text1"/>
        </w:rPr>
        <w:t xml:space="preserve">) Emergency Committee regarding the outbreak of novel </w:t>
      </w:r>
      <w:r w:rsidRPr="003C5EE1">
        <w:rPr>
          <w:color w:val="000000" w:themeColor="text1"/>
        </w:rPr>
        <w:tab/>
      </w:r>
      <w:r w:rsidRPr="003C5EE1">
        <w:rPr>
          <w:color w:val="000000" w:themeColor="text1"/>
        </w:rPr>
        <w:tab/>
      </w:r>
      <w:r w:rsidRPr="003C5EE1">
        <w:rPr>
          <w:rFonts w:ascii="Calibri" w:eastAsia="Calibri" w:hAnsi="Calibri" w:cs="Calibri"/>
          <w:i/>
          <w:iCs/>
          <w:color w:val="000000" w:themeColor="text1"/>
        </w:rPr>
        <w:t xml:space="preserve">coronavirus (2019-nCoV). </w:t>
      </w:r>
      <w:hyperlink r:id="rId41" w:history="1">
        <w:r w:rsidRPr="003C5EE1">
          <w:rPr>
            <w:rStyle w:val="Hyperlink"/>
            <w:rFonts w:ascii="Calibri" w:eastAsia="Calibri" w:hAnsi="Calibri" w:cs="Calibri"/>
            <w:color w:val="000000" w:themeColor="text1"/>
          </w:rPr>
          <w:t>https://www.who.int/news-room/detail/30-01-2020-statement-on-</w:t>
        </w:r>
        <w:r w:rsidRPr="003C5EE1">
          <w:rPr>
            <w:rStyle w:val="Hyperlink"/>
            <w:rFonts w:ascii="Calibri" w:eastAsia="Calibri" w:hAnsi="Calibri" w:cs="Calibri"/>
            <w:color w:val="FFFFFF" w:themeColor="background1"/>
          </w:rPr>
          <w:tab/>
        </w:r>
        <w:r w:rsidRPr="003C5EE1">
          <w:rPr>
            <w:rStyle w:val="Hyperlink"/>
            <w:rFonts w:ascii="Calibri" w:eastAsia="Calibri" w:hAnsi="Calibri" w:cs="Calibri"/>
            <w:color w:val="000000" w:themeColor="text1"/>
          </w:rPr>
          <w:t>the-second-meeting-of-the-international-health-regulations-(2005)-emergency-committee-</w:t>
        </w:r>
        <w:r w:rsidRPr="003C5EE1">
          <w:rPr>
            <w:rStyle w:val="Hyperlink"/>
            <w:rFonts w:ascii="Calibri" w:eastAsia="Calibri" w:hAnsi="Calibri" w:cs="Calibri"/>
            <w:color w:val="FFFFFF" w:themeColor="background1"/>
          </w:rPr>
          <w:tab/>
        </w:r>
        <w:r w:rsidRPr="003C5EE1">
          <w:rPr>
            <w:rStyle w:val="Hyperlink"/>
            <w:rFonts w:ascii="Calibri" w:eastAsia="Calibri" w:hAnsi="Calibri" w:cs="Calibri"/>
            <w:color w:val="000000" w:themeColor="text1"/>
          </w:rPr>
          <w:t>regarding-the-outbreak-of-novel-coronavirus-(2019-ncov)</w:t>
        </w:r>
      </w:hyperlink>
      <w:r w:rsidRPr="003C5EE1">
        <w:rPr>
          <w:rFonts w:ascii="Calibri" w:eastAsia="Calibri" w:hAnsi="Calibri" w:cs="Calibri"/>
          <w:color w:val="000000" w:themeColor="text1"/>
        </w:rPr>
        <w:t xml:space="preserve"> </w:t>
      </w:r>
    </w:p>
    <w:p w14:paraId="66A55637" w14:textId="77777777" w:rsidR="00EE4A5E" w:rsidRDefault="00EE4A5E" w:rsidP="00EE4A5E">
      <w:pPr>
        <w:shd w:val="clear" w:color="auto" w:fill="FFFFFF" w:themeFill="background1"/>
        <w:spacing w:after="0"/>
        <w:ind w:left="-540"/>
        <w:rPr>
          <w:rFonts w:ascii="Calibri" w:eastAsia="Calibri" w:hAnsi="Calibri" w:cs="Calibri"/>
        </w:rPr>
      </w:pPr>
    </w:p>
    <w:p w14:paraId="6FE9780F" w14:textId="77777777" w:rsidR="00EE4A5E" w:rsidRDefault="00EE4A5E" w:rsidP="00EE4A5E">
      <w:pPr>
        <w:shd w:val="clear" w:color="auto" w:fill="FFFFFF" w:themeFill="background1"/>
        <w:spacing w:after="0"/>
        <w:ind w:left="-540"/>
        <w:rPr>
          <w:rFonts w:ascii="Calibri" w:eastAsia="Calibri" w:hAnsi="Calibri" w:cs="Calibri"/>
        </w:rPr>
      </w:pPr>
      <w:r w:rsidRPr="0B05668B">
        <w:rPr>
          <w:rFonts w:ascii="Calibri" w:eastAsia="Calibri" w:hAnsi="Calibri" w:cs="Calibri"/>
        </w:rPr>
        <w:t>Yang, L. H. (2021). Online Learning Experiences of Irish University Students during the COVID-19</w:t>
      </w:r>
      <w:r>
        <w:tab/>
      </w:r>
      <w:r>
        <w:tab/>
      </w:r>
      <w:r w:rsidRPr="0B05668B">
        <w:rPr>
          <w:rFonts w:ascii="Calibri" w:eastAsia="Calibri" w:hAnsi="Calibri" w:cs="Calibri"/>
        </w:rPr>
        <w:t xml:space="preserve">Pandemic. </w:t>
      </w:r>
      <w:r w:rsidRPr="0B05668B">
        <w:rPr>
          <w:rFonts w:ascii="Calibri" w:eastAsia="Calibri" w:hAnsi="Calibri" w:cs="Calibri"/>
          <w:i/>
          <w:iCs/>
        </w:rPr>
        <w:t>All Ireland Journal of Higher Education</w:t>
      </w:r>
      <w:r w:rsidRPr="0B05668B">
        <w:rPr>
          <w:rFonts w:ascii="Calibri" w:eastAsia="Calibri" w:hAnsi="Calibri" w:cs="Calibri"/>
        </w:rPr>
        <w:t xml:space="preserve">, </w:t>
      </w:r>
      <w:r w:rsidRPr="0B05668B">
        <w:rPr>
          <w:rFonts w:ascii="Calibri" w:eastAsia="Calibri" w:hAnsi="Calibri" w:cs="Calibri"/>
          <w:i/>
          <w:iCs/>
        </w:rPr>
        <w:t>13</w:t>
      </w:r>
      <w:r w:rsidRPr="0B05668B">
        <w:rPr>
          <w:rFonts w:ascii="Calibri" w:eastAsia="Calibri" w:hAnsi="Calibri" w:cs="Calibri"/>
        </w:rPr>
        <w:t>(1).</w:t>
      </w:r>
      <w:r>
        <w:tab/>
      </w:r>
      <w:r>
        <w:tab/>
      </w:r>
      <w:r>
        <w:tab/>
      </w:r>
      <w:r>
        <w:tab/>
      </w:r>
      <w:r>
        <w:tab/>
      </w:r>
      <w:r>
        <w:tab/>
      </w:r>
      <w:hyperlink r:id="rId42">
        <w:r w:rsidRPr="0B05668B">
          <w:rPr>
            <w:rStyle w:val="Hyperlink"/>
            <w:rFonts w:ascii="Calibri" w:eastAsia="Calibri" w:hAnsi="Calibri" w:cs="Calibri"/>
            <w:color w:val="auto"/>
          </w:rPr>
          <w:t>https://doi.org/10.62707/aishej.v13i1.499</w:t>
        </w:r>
      </w:hyperlink>
    </w:p>
    <w:p w14:paraId="38AA78FA" w14:textId="77777777" w:rsidR="007C36CB" w:rsidRDefault="007C36CB">
      <w:pPr>
        <w:spacing w:line="278" w:lineRule="auto"/>
        <w:rPr>
          <w:rFonts w:ascii="Calibri" w:eastAsia="Calibri" w:hAnsi="Calibri" w:cs="Calibri"/>
          <w:b/>
          <w:bCs/>
        </w:rPr>
      </w:pPr>
      <w:r>
        <w:rPr>
          <w:rFonts w:ascii="Calibri" w:eastAsia="Calibri" w:hAnsi="Calibri" w:cs="Calibri"/>
          <w:b/>
          <w:bCs/>
        </w:rPr>
        <w:br w:type="page"/>
      </w:r>
    </w:p>
    <w:p w14:paraId="6288DBBD" w14:textId="4142BF1C" w:rsidR="00816A05" w:rsidRDefault="00816A05" w:rsidP="00816A05">
      <w:pPr>
        <w:pStyle w:val="Heading1"/>
        <w:spacing w:before="0" w:after="160" w:line="276" w:lineRule="auto"/>
        <w:jc w:val="center"/>
        <w:rPr>
          <w:rFonts w:ascii="Calibri" w:eastAsia="Calibri" w:hAnsi="Calibri" w:cs="Calibri"/>
          <w:b/>
          <w:bCs/>
          <w:color w:val="auto"/>
          <w:sz w:val="24"/>
          <w:szCs w:val="24"/>
        </w:rPr>
      </w:pPr>
      <w:bookmarkStart w:id="75" w:name="_Toc227186416"/>
      <w:r>
        <w:rPr>
          <w:rFonts w:ascii="Calibri" w:eastAsia="Calibri" w:hAnsi="Calibri" w:cs="Calibri"/>
          <w:b/>
          <w:bCs/>
          <w:color w:val="auto"/>
          <w:sz w:val="24"/>
          <w:szCs w:val="24"/>
        </w:rPr>
        <w:lastRenderedPageBreak/>
        <w:t>Appendices</w:t>
      </w:r>
      <w:bookmarkEnd w:id="75"/>
    </w:p>
    <w:p w14:paraId="3762BE33" w14:textId="6C7C9EAD" w:rsidR="00816A05" w:rsidRPr="00751036" w:rsidRDefault="00816A05" w:rsidP="00751036">
      <w:pPr>
        <w:pStyle w:val="Heading2"/>
        <w:jc w:val="center"/>
        <w:rPr>
          <w:rFonts w:ascii="Calibri" w:hAnsi="Calibri" w:cs="Calibri"/>
          <w:color w:val="auto"/>
          <w:sz w:val="24"/>
          <w:szCs w:val="24"/>
          <w:lang w:val="en-IE" w:eastAsia="en-US"/>
        </w:rPr>
      </w:pPr>
      <w:bookmarkStart w:id="76" w:name="_Toc227186417"/>
      <w:r w:rsidRPr="00751036">
        <w:rPr>
          <w:rFonts w:ascii="Calibri" w:hAnsi="Calibri" w:cs="Calibri"/>
          <w:b/>
          <w:bCs/>
          <w:color w:val="auto"/>
          <w:sz w:val="24"/>
          <w:szCs w:val="24"/>
          <w:lang w:val="en-IE" w:eastAsia="en-US"/>
        </w:rPr>
        <w:t>Appendix A</w:t>
      </w:r>
      <w:r w:rsidR="00EB716E" w:rsidRPr="00751036">
        <w:rPr>
          <w:rFonts w:ascii="Calibri" w:hAnsi="Calibri" w:cs="Calibri"/>
          <w:b/>
          <w:bCs/>
          <w:color w:val="auto"/>
          <w:sz w:val="24"/>
          <w:szCs w:val="24"/>
          <w:lang w:val="en-IE" w:eastAsia="en-US"/>
        </w:rPr>
        <w:t xml:space="preserve">: </w:t>
      </w:r>
      <w:r w:rsidR="00C908DA" w:rsidRPr="00727FDA">
        <w:rPr>
          <w:rFonts w:ascii="Calibri" w:hAnsi="Calibri" w:cs="Calibri"/>
          <w:b/>
          <w:bCs/>
          <w:color w:val="auto"/>
          <w:sz w:val="24"/>
          <w:szCs w:val="24"/>
          <w:lang w:val="en-IE" w:eastAsia="en-US"/>
        </w:rPr>
        <w:t>Microsoft</w:t>
      </w:r>
      <w:r w:rsidR="00A86561" w:rsidRPr="00727FDA">
        <w:rPr>
          <w:rFonts w:ascii="Calibri" w:hAnsi="Calibri" w:cs="Calibri"/>
          <w:b/>
          <w:bCs/>
          <w:color w:val="auto"/>
          <w:sz w:val="24"/>
          <w:szCs w:val="24"/>
          <w:lang w:val="en-IE" w:eastAsia="en-US"/>
        </w:rPr>
        <w:t xml:space="preserve"> Survey</w:t>
      </w:r>
      <w:bookmarkEnd w:id="76"/>
    </w:p>
    <w:p w14:paraId="62276A84" w14:textId="77777777" w:rsidR="00816A05" w:rsidRDefault="00816A05" w:rsidP="00816A05">
      <w:hyperlink r:id="rId43" w:history="1">
        <w:r w:rsidRPr="00EE4A5E">
          <w:rPr>
            <w:rStyle w:val="Hyperlink"/>
            <w:b/>
            <w:bCs/>
            <w:lang w:val="en-IE" w:eastAsia="en-US"/>
          </w:rPr>
          <w:t>The Pandemic's Long-Term Educational Impact on Third Level Students – Fill out form</w:t>
        </w:r>
      </w:hyperlink>
    </w:p>
    <w:p w14:paraId="1FAE7B54" w14:textId="77777777" w:rsidR="00727FDA" w:rsidRDefault="00727FDA">
      <w:pPr>
        <w:spacing w:line="278" w:lineRule="auto"/>
        <w:rPr>
          <w:rStyle w:val="Heading2Char"/>
          <w:rFonts w:ascii="Calibri" w:hAnsi="Calibri" w:cs="Calibri"/>
          <w:b/>
          <w:bCs/>
          <w:color w:val="auto"/>
          <w:sz w:val="24"/>
          <w:szCs w:val="24"/>
        </w:rPr>
      </w:pPr>
      <w:r>
        <w:rPr>
          <w:rStyle w:val="Heading2Char"/>
          <w:rFonts w:ascii="Calibri" w:hAnsi="Calibri" w:cs="Calibri"/>
          <w:b/>
          <w:bCs/>
          <w:color w:val="auto"/>
          <w:sz w:val="24"/>
          <w:szCs w:val="24"/>
        </w:rPr>
        <w:br w:type="page"/>
      </w:r>
    </w:p>
    <w:p w14:paraId="5311DF32" w14:textId="5DD9A15F" w:rsidR="00727FDA" w:rsidRPr="00727FDA" w:rsidRDefault="00727FDA" w:rsidP="00727FDA">
      <w:pPr>
        <w:spacing w:line="278" w:lineRule="auto"/>
        <w:jc w:val="center"/>
        <w:rPr>
          <w:rStyle w:val="Heading2Char"/>
          <w:rFonts w:ascii="Calibri" w:hAnsi="Calibri" w:cs="Calibri"/>
          <w:color w:val="auto"/>
          <w:sz w:val="24"/>
          <w:szCs w:val="24"/>
        </w:rPr>
      </w:pPr>
      <w:r w:rsidRPr="00FC2737">
        <w:rPr>
          <w:lang w:val="en-IE" w:eastAsia="en-US"/>
        </w:rPr>
        <w:lastRenderedPageBreak/>
        <w:drawing>
          <wp:anchor distT="0" distB="0" distL="114300" distR="114300" simplePos="0" relativeHeight="251663360" behindDoc="0" locked="0" layoutInCell="1" allowOverlap="1" wp14:anchorId="6DB42050" wp14:editId="68B481D4">
            <wp:simplePos x="0" y="0"/>
            <wp:positionH relativeFrom="column">
              <wp:posOffset>1200150</wp:posOffset>
            </wp:positionH>
            <wp:positionV relativeFrom="paragraph">
              <wp:posOffset>819150</wp:posOffset>
            </wp:positionV>
            <wp:extent cx="3930015" cy="7397750"/>
            <wp:effectExtent l="0" t="0" r="0" b="0"/>
            <wp:wrapTopAndBottom/>
            <wp:docPr id="1684945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0015" cy="7397750"/>
                    </a:xfrm>
                    <a:prstGeom prst="rect">
                      <a:avLst/>
                    </a:prstGeom>
                    <a:noFill/>
                    <a:ln>
                      <a:noFill/>
                    </a:ln>
                  </pic:spPr>
                </pic:pic>
              </a:graphicData>
            </a:graphic>
          </wp:anchor>
        </w:drawing>
      </w:r>
      <w:bookmarkStart w:id="77" w:name="_Toc227186418"/>
      <w:r w:rsidR="007C36CB" w:rsidRPr="00727FDA">
        <w:rPr>
          <w:rStyle w:val="Heading2Char"/>
          <w:rFonts w:ascii="Calibri" w:hAnsi="Calibri" w:cs="Calibri"/>
          <w:b/>
          <w:bCs/>
          <w:color w:val="auto"/>
          <w:sz w:val="24"/>
          <w:szCs w:val="24"/>
        </w:rPr>
        <w:t>Appendix B</w:t>
      </w:r>
      <w:r w:rsidR="00A86561" w:rsidRPr="00727FDA">
        <w:rPr>
          <w:rStyle w:val="Heading2Char"/>
          <w:rFonts w:ascii="Calibri" w:hAnsi="Calibri" w:cs="Calibri"/>
          <w:b/>
          <w:bCs/>
          <w:color w:val="auto"/>
          <w:sz w:val="24"/>
          <w:szCs w:val="24"/>
        </w:rPr>
        <w:t xml:space="preserve">: </w:t>
      </w:r>
      <w:r w:rsidR="00536EDC" w:rsidRPr="00727FDA">
        <w:rPr>
          <w:rStyle w:val="Heading2Char"/>
          <w:rFonts w:ascii="Calibri" w:hAnsi="Calibri" w:cs="Calibri"/>
          <w:b/>
          <w:bCs/>
          <w:color w:val="auto"/>
          <w:sz w:val="24"/>
          <w:szCs w:val="24"/>
        </w:rPr>
        <w:t>Information She</w:t>
      </w:r>
      <w:r w:rsidRPr="00727FDA">
        <w:rPr>
          <w:rStyle w:val="Heading2Char"/>
          <w:rFonts w:ascii="Calibri" w:hAnsi="Calibri" w:cs="Calibri"/>
          <w:b/>
          <w:bCs/>
          <w:color w:val="auto"/>
          <w:sz w:val="24"/>
          <w:szCs w:val="24"/>
        </w:rPr>
        <w:t>e</w:t>
      </w:r>
      <w:r w:rsidR="00536EDC" w:rsidRPr="00727FDA">
        <w:rPr>
          <w:rStyle w:val="Heading2Char"/>
          <w:rFonts w:ascii="Calibri" w:hAnsi="Calibri" w:cs="Calibri"/>
          <w:b/>
          <w:bCs/>
          <w:color w:val="auto"/>
          <w:sz w:val="24"/>
          <w:szCs w:val="24"/>
        </w:rPr>
        <w:t>t</w:t>
      </w:r>
      <w:bookmarkEnd w:id="77"/>
    </w:p>
    <w:p w14:paraId="02A8F813" w14:textId="05A219E0" w:rsidR="00242E69" w:rsidRPr="00727FDA" w:rsidRDefault="008D385B" w:rsidP="00727FDA">
      <w:pPr>
        <w:spacing w:line="278" w:lineRule="auto"/>
      </w:pPr>
      <w:r w:rsidRPr="008D385B">
        <w:rPr>
          <w:lang w:val="en-IE" w:eastAsia="en-US"/>
        </w:rPr>
        <w:lastRenderedPageBreak/>
        <w:drawing>
          <wp:inline distT="0" distB="0" distL="0" distR="0" wp14:anchorId="5BE91436" wp14:editId="799E4605">
            <wp:extent cx="4029877" cy="6602681"/>
            <wp:effectExtent l="0" t="0" r="8890" b="8255"/>
            <wp:docPr id="1001366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5576" cy="6612019"/>
                    </a:xfrm>
                    <a:prstGeom prst="rect">
                      <a:avLst/>
                    </a:prstGeom>
                    <a:noFill/>
                    <a:ln>
                      <a:noFill/>
                    </a:ln>
                  </pic:spPr>
                </pic:pic>
              </a:graphicData>
            </a:graphic>
          </wp:inline>
        </w:drawing>
      </w:r>
      <w:r w:rsidR="00A433D3" w:rsidRPr="00A433D3">
        <w:rPr>
          <w:lang w:val="en-IE" w:eastAsia="en-US"/>
        </w:rPr>
        <w:lastRenderedPageBreak/>
        <w:drawing>
          <wp:inline distT="0" distB="0" distL="0" distR="0" wp14:anchorId="407AD901" wp14:editId="650FDCBB">
            <wp:extent cx="4089862" cy="7695210"/>
            <wp:effectExtent l="0" t="0" r="6350" b="1270"/>
            <wp:docPr id="1536574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9862" cy="7695210"/>
                    </a:xfrm>
                    <a:prstGeom prst="rect">
                      <a:avLst/>
                    </a:prstGeom>
                    <a:noFill/>
                    <a:ln>
                      <a:noFill/>
                    </a:ln>
                  </pic:spPr>
                </pic:pic>
              </a:graphicData>
            </a:graphic>
          </wp:inline>
        </w:drawing>
      </w:r>
      <w:r w:rsidR="00242E69" w:rsidRPr="00242E69">
        <w:rPr>
          <w:lang w:val="en-IE" w:eastAsia="en-US"/>
        </w:rPr>
        <w:lastRenderedPageBreak/>
        <w:drawing>
          <wp:inline distT="0" distB="0" distL="0" distR="0" wp14:anchorId="41B97421" wp14:editId="2C719AE8">
            <wp:extent cx="5943600" cy="4977765"/>
            <wp:effectExtent l="0" t="0" r="0" b="0"/>
            <wp:docPr id="1843753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977765"/>
                    </a:xfrm>
                    <a:prstGeom prst="rect">
                      <a:avLst/>
                    </a:prstGeom>
                    <a:noFill/>
                    <a:ln>
                      <a:noFill/>
                    </a:ln>
                  </pic:spPr>
                </pic:pic>
              </a:graphicData>
            </a:graphic>
          </wp:inline>
        </w:drawing>
      </w:r>
    </w:p>
    <w:p w14:paraId="43E3D49A" w14:textId="27419B77" w:rsidR="00A433D3" w:rsidRPr="00A433D3" w:rsidRDefault="00A433D3" w:rsidP="00A433D3">
      <w:pPr>
        <w:jc w:val="center"/>
        <w:rPr>
          <w:lang w:val="en-IE" w:eastAsia="en-US"/>
        </w:rPr>
      </w:pPr>
    </w:p>
    <w:p w14:paraId="17B94AAA" w14:textId="165FFE9A" w:rsidR="008D385B" w:rsidRPr="008D385B" w:rsidRDefault="008D385B" w:rsidP="008D385B">
      <w:pPr>
        <w:spacing w:line="278" w:lineRule="auto"/>
        <w:rPr>
          <w:lang w:val="en-IE" w:eastAsia="en-US"/>
        </w:rPr>
      </w:pPr>
    </w:p>
    <w:p w14:paraId="671AF10D" w14:textId="3A721694" w:rsidR="00FC2737" w:rsidRPr="00FC2737" w:rsidRDefault="00FC2737" w:rsidP="00FC2737">
      <w:pPr>
        <w:spacing w:line="278" w:lineRule="auto"/>
        <w:rPr>
          <w:lang w:val="en-IE" w:eastAsia="en-US"/>
        </w:rPr>
      </w:pPr>
    </w:p>
    <w:p w14:paraId="76249795" w14:textId="0F9E7BE2" w:rsidR="00536EDC" w:rsidRDefault="00536EDC">
      <w:pPr>
        <w:spacing w:line="278" w:lineRule="auto"/>
        <w:rPr>
          <w:lang w:val="en-IE" w:eastAsia="en-US"/>
        </w:rPr>
      </w:pPr>
    </w:p>
    <w:p w14:paraId="2396A39F" w14:textId="77777777" w:rsidR="00242E69" w:rsidRDefault="00242E69">
      <w:pPr>
        <w:spacing w:line="278" w:lineRule="auto"/>
        <w:rPr>
          <w:b/>
          <w:bCs/>
          <w:lang w:val="en-IE" w:eastAsia="en-US"/>
        </w:rPr>
      </w:pPr>
      <w:r>
        <w:rPr>
          <w:b/>
          <w:bCs/>
          <w:lang w:val="en-IE" w:eastAsia="en-US"/>
        </w:rPr>
        <w:br w:type="page"/>
      </w:r>
    </w:p>
    <w:p w14:paraId="233831AA" w14:textId="5C7F8824" w:rsidR="00536EDC" w:rsidRPr="00727FDA" w:rsidRDefault="00536EDC" w:rsidP="00727FDA">
      <w:pPr>
        <w:pStyle w:val="Heading2"/>
        <w:jc w:val="center"/>
        <w:rPr>
          <w:rFonts w:ascii="Calibri" w:hAnsi="Calibri" w:cs="Calibri"/>
          <w:color w:val="auto"/>
          <w:sz w:val="24"/>
          <w:szCs w:val="24"/>
          <w:lang w:val="en-IE" w:eastAsia="en-US"/>
        </w:rPr>
      </w:pPr>
      <w:bookmarkStart w:id="78" w:name="_Toc227186419"/>
      <w:r w:rsidRPr="00727FDA">
        <w:rPr>
          <w:rFonts w:ascii="Calibri" w:hAnsi="Calibri" w:cs="Calibri"/>
          <w:b/>
          <w:bCs/>
          <w:color w:val="auto"/>
          <w:sz w:val="24"/>
          <w:szCs w:val="24"/>
          <w:lang w:val="en-IE" w:eastAsia="en-US"/>
        </w:rPr>
        <w:lastRenderedPageBreak/>
        <w:t>Appendix C: Consent Form</w:t>
      </w:r>
      <w:bookmarkEnd w:id="78"/>
    </w:p>
    <w:p w14:paraId="36AF7E24" w14:textId="407A38D8" w:rsidR="004E34FC" w:rsidRPr="004E34FC" w:rsidRDefault="004E34FC" w:rsidP="004E34FC">
      <w:pPr>
        <w:jc w:val="center"/>
        <w:rPr>
          <w:lang w:val="en-IE" w:eastAsia="en-US"/>
        </w:rPr>
      </w:pPr>
      <w:r w:rsidRPr="004E34FC">
        <w:rPr>
          <w:lang w:val="en-IE" w:eastAsia="en-US"/>
        </w:rPr>
        <w:drawing>
          <wp:inline distT="0" distB="0" distL="0" distR="0" wp14:anchorId="443169AA" wp14:editId="60EB5DCC">
            <wp:extent cx="5943600" cy="7150735"/>
            <wp:effectExtent l="0" t="0" r="0" b="0"/>
            <wp:docPr id="374820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150735"/>
                    </a:xfrm>
                    <a:prstGeom prst="rect">
                      <a:avLst/>
                    </a:prstGeom>
                    <a:noFill/>
                    <a:ln>
                      <a:noFill/>
                    </a:ln>
                  </pic:spPr>
                </pic:pic>
              </a:graphicData>
            </a:graphic>
          </wp:inline>
        </w:drawing>
      </w:r>
    </w:p>
    <w:p w14:paraId="05F1674E" w14:textId="5FECC6BC" w:rsidR="004E34FC" w:rsidRDefault="004E34FC">
      <w:pPr>
        <w:spacing w:line="278" w:lineRule="auto"/>
        <w:rPr>
          <w:lang w:val="en-IE" w:eastAsia="en-US"/>
        </w:rPr>
      </w:pPr>
      <w:r>
        <w:rPr>
          <w:lang w:val="en-IE" w:eastAsia="en-US"/>
        </w:rPr>
        <w:br w:type="page"/>
      </w:r>
    </w:p>
    <w:p w14:paraId="4C93594C" w14:textId="202B8D96" w:rsidR="00A53A1E" w:rsidRPr="00634785" w:rsidRDefault="004E34FC" w:rsidP="00A53A1E">
      <w:pPr>
        <w:jc w:val="center"/>
        <w:rPr>
          <w:lang w:val="fr-FR" w:eastAsia="en-US"/>
        </w:rPr>
      </w:pPr>
      <w:bookmarkStart w:id="79" w:name="_Toc227186420"/>
      <w:r w:rsidRPr="00727FDA">
        <w:rPr>
          <w:rStyle w:val="Heading2Char"/>
          <w:rFonts w:ascii="Calibri" w:hAnsi="Calibri" w:cs="Calibri"/>
          <w:b/>
          <w:bCs/>
          <w:color w:val="auto"/>
          <w:sz w:val="24"/>
          <w:szCs w:val="24"/>
          <w:lang w:val="fr-FR"/>
        </w:rPr>
        <w:lastRenderedPageBreak/>
        <w:t xml:space="preserve">Appendix D: </w:t>
      </w:r>
      <w:r w:rsidR="00C908DA" w:rsidRPr="00727FDA">
        <w:rPr>
          <w:rStyle w:val="Heading2Char"/>
          <w:rFonts w:ascii="Calibri" w:hAnsi="Calibri" w:cs="Calibri"/>
          <w:b/>
          <w:bCs/>
          <w:color w:val="auto"/>
          <w:sz w:val="24"/>
          <w:szCs w:val="24"/>
          <w:lang w:val="fr-FR"/>
        </w:rPr>
        <w:t>Participant</w:t>
      </w:r>
      <w:r w:rsidR="00047707" w:rsidRPr="00727FDA">
        <w:rPr>
          <w:rStyle w:val="Heading2Char"/>
          <w:rFonts w:ascii="Calibri" w:hAnsi="Calibri" w:cs="Calibri"/>
          <w:b/>
          <w:bCs/>
          <w:color w:val="auto"/>
          <w:sz w:val="24"/>
          <w:szCs w:val="24"/>
          <w:lang w:val="fr-FR"/>
        </w:rPr>
        <w:t xml:space="preserve"> Anonymising Code and Questionnai</w:t>
      </w:r>
      <w:r w:rsidR="00047707" w:rsidRPr="00727FDA">
        <w:rPr>
          <w:rStyle w:val="Heading2Char"/>
          <w:rFonts w:ascii="Calibri" w:hAnsi="Calibri" w:cs="Calibri"/>
          <w:b/>
          <w:bCs/>
          <w:color w:val="auto"/>
          <w:sz w:val="24"/>
          <w:szCs w:val="24"/>
        </w:rPr>
        <w:t>re</w:t>
      </w:r>
      <w:bookmarkEnd w:id="79"/>
      <w:r w:rsidR="004567DF" w:rsidRPr="004567DF">
        <w:rPr>
          <w:lang w:val="en-IE" w:eastAsia="en-US"/>
        </w:rPr>
        <w:drawing>
          <wp:inline distT="0" distB="0" distL="0" distR="0" wp14:anchorId="37F999E0" wp14:editId="794384AB">
            <wp:extent cx="3670102" cy="6911439"/>
            <wp:effectExtent l="0" t="0" r="6985" b="3810"/>
            <wp:docPr id="2745613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5344" cy="6921310"/>
                    </a:xfrm>
                    <a:prstGeom prst="rect">
                      <a:avLst/>
                    </a:prstGeom>
                    <a:noFill/>
                    <a:ln>
                      <a:noFill/>
                    </a:ln>
                  </pic:spPr>
                </pic:pic>
              </a:graphicData>
            </a:graphic>
          </wp:inline>
        </w:drawing>
      </w:r>
      <w:r w:rsidR="00A53A1E" w:rsidRPr="00A53A1E">
        <w:rPr>
          <w:lang w:val="en-IE" w:eastAsia="en-US"/>
        </w:rPr>
        <w:lastRenderedPageBreak/>
        <w:drawing>
          <wp:inline distT="0" distB="0" distL="0" distR="0" wp14:anchorId="0E2C17A2" wp14:editId="087739E5">
            <wp:extent cx="3788229" cy="7256200"/>
            <wp:effectExtent l="0" t="0" r="3175" b="1905"/>
            <wp:docPr id="1317258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1263" cy="7262012"/>
                    </a:xfrm>
                    <a:prstGeom prst="rect">
                      <a:avLst/>
                    </a:prstGeom>
                    <a:noFill/>
                    <a:ln>
                      <a:noFill/>
                    </a:ln>
                  </pic:spPr>
                </pic:pic>
              </a:graphicData>
            </a:graphic>
          </wp:inline>
        </w:drawing>
      </w:r>
    </w:p>
    <w:p w14:paraId="5FFF90CC" w14:textId="77777777" w:rsidR="00A53A1E" w:rsidRPr="00634785" w:rsidRDefault="00A53A1E">
      <w:pPr>
        <w:spacing w:line="278" w:lineRule="auto"/>
        <w:rPr>
          <w:lang w:val="fr-FR" w:eastAsia="en-US"/>
        </w:rPr>
      </w:pPr>
      <w:r w:rsidRPr="00634785">
        <w:rPr>
          <w:lang w:val="fr-FR" w:eastAsia="en-US"/>
        </w:rPr>
        <w:br w:type="page"/>
      </w:r>
    </w:p>
    <w:p w14:paraId="355A4F52" w14:textId="06F0E2FF" w:rsidR="00EE4A5E" w:rsidRPr="00727FDA" w:rsidRDefault="00A53A1E" w:rsidP="00727FDA">
      <w:pPr>
        <w:pStyle w:val="Heading2"/>
        <w:jc w:val="center"/>
        <w:rPr>
          <w:rFonts w:ascii="Calibri" w:hAnsi="Calibri" w:cs="Calibri"/>
          <w:color w:val="auto"/>
          <w:sz w:val="24"/>
          <w:szCs w:val="24"/>
          <w:lang w:val="en-IE" w:eastAsia="en-US"/>
        </w:rPr>
      </w:pPr>
      <w:bookmarkStart w:id="80" w:name="_Toc227186421"/>
      <w:r w:rsidRPr="00727FDA">
        <w:rPr>
          <w:rFonts w:ascii="Calibri" w:hAnsi="Calibri" w:cs="Calibri"/>
          <w:b/>
          <w:bCs/>
          <w:color w:val="auto"/>
          <w:sz w:val="24"/>
          <w:szCs w:val="24"/>
          <w:lang w:val="en-IE" w:eastAsia="en-US"/>
        </w:rPr>
        <w:lastRenderedPageBreak/>
        <w:t>Appendix E:</w:t>
      </w:r>
      <w:r w:rsidRPr="00727FDA">
        <w:rPr>
          <w:rFonts w:ascii="Calibri" w:hAnsi="Calibri" w:cs="Calibri"/>
          <w:color w:val="auto"/>
          <w:sz w:val="24"/>
          <w:szCs w:val="24"/>
          <w:lang w:val="en-IE" w:eastAsia="en-US"/>
        </w:rPr>
        <w:t xml:space="preserve"> </w:t>
      </w:r>
      <w:r w:rsidR="00634785" w:rsidRPr="00727FDA">
        <w:rPr>
          <w:rFonts w:ascii="Calibri" w:hAnsi="Calibri" w:cs="Calibri"/>
          <w:b/>
          <w:bCs/>
          <w:color w:val="auto"/>
          <w:sz w:val="24"/>
          <w:szCs w:val="24"/>
          <w:lang w:val="en-IE" w:eastAsia="en-US"/>
        </w:rPr>
        <w:t>Academic Satisfaction Scale</w:t>
      </w:r>
      <w:bookmarkEnd w:id="80"/>
    </w:p>
    <w:tbl>
      <w:tblPr>
        <w:tblStyle w:val="TableGrid"/>
        <w:tblW w:w="10609" w:type="dxa"/>
        <w:tblInd w:w="-572" w:type="dxa"/>
        <w:tblLook w:val="04A0" w:firstRow="1" w:lastRow="0" w:firstColumn="1" w:lastColumn="0" w:noHBand="0" w:noVBand="1"/>
      </w:tblPr>
      <w:tblGrid>
        <w:gridCol w:w="2240"/>
        <w:gridCol w:w="1669"/>
        <w:gridCol w:w="1671"/>
        <w:gridCol w:w="1692"/>
        <w:gridCol w:w="1668"/>
        <w:gridCol w:w="1669"/>
      </w:tblGrid>
      <w:tr w:rsidR="00D87E45" w14:paraId="23FB271D" w14:textId="77777777" w:rsidTr="00CF038F">
        <w:trPr>
          <w:trHeight w:val="1330"/>
        </w:trPr>
        <w:tc>
          <w:tcPr>
            <w:tcW w:w="2240" w:type="dxa"/>
            <w:shd w:val="clear" w:color="auto" w:fill="CAEDFB" w:themeFill="accent4" w:themeFillTint="33"/>
          </w:tcPr>
          <w:p w14:paraId="7374B6FF" w14:textId="67D3BCED" w:rsidR="00D87E45" w:rsidRDefault="00D87E45" w:rsidP="00497C14">
            <w:pPr>
              <w:jc w:val="center"/>
              <w:rPr>
                <w:lang w:val="en-IE" w:eastAsia="en-US"/>
              </w:rPr>
            </w:pPr>
            <w:r>
              <w:rPr>
                <w:lang w:val="en-IE" w:eastAsia="en-US"/>
              </w:rPr>
              <w:t>I feel satisfied with the decision to major in my intended field.</w:t>
            </w:r>
          </w:p>
        </w:tc>
        <w:tc>
          <w:tcPr>
            <w:tcW w:w="1669" w:type="dxa"/>
          </w:tcPr>
          <w:p w14:paraId="5F9D46C0" w14:textId="7209E886" w:rsidR="00D87E45" w:rsidRDefault="00D87E45" w:rsidP="00497C14">
            <w:pPr>
              <w:jc w:val="center"/>
              <w:rPr>
                <w:lang w:val="en-IE" w:eastAsia="en-US"/>
              </w:rPr>
            </w:pPr>
            <w:r>
              <w:rPr>
                <w:lang w:val="en-IE" w:eastAsia="en-US"/>
              </w:rPr>
              <w:t>Strongly Disagree</w:t>
            </w:r>
          </w:p>
        </w:tc>
        <w:tc>
          <w:tcPr>
            <w:tcW w:w="1671" w:type="dxa"/>
          </w:tcPr>
          <w:p w14:paraId="2FB0262B" w14:textId="6D523227" w:rsidR="00D87E45" w:rsidRDefault="00D87E45" w:rsidP="00497C14">
            <w:pPr>
              <w:jc w:val="center"/>
              <w:rPr>
                <w:lang w:val="en-IE" w:eastAsia="en-US"/>
              </w:rPr>
            </w:pPr>
            <w:r>
              <w:rPr>
                <w:lang w:val="en-IE" w:eastAsia="en-US"/>
              </w:rPr>
              <w:t>Disagree</w:t>
            </w:r>
          </w:p>
        </w:tc>
        <w:tc>
          <w:tcPr>
            <w:tcW w:w="1692" w:type="dxa"/>
          </w:tcPr>
          <w:p w14:paraId="13B5011D" w14:textId="2EF3DBDC" w:rsidR="00D87E45" w:rsidRDefault="00D87E45" w:rsidP="00497C14">
            <w:pPr>
              <w:jc w:val="center"/>
              <w:rPr>
                <w:lang w:val="en-IE" w:eastAsia="en-US"/>
              </w:rPr>
            </w:pPr>
            <w:r>
              <w:rPr>
                <w:lang w:val="en-IE" w:eastAsia="en-US"/>
              </w:rPr>
              <w:t>Undecided</w:t>
            </w:r>
          </w:p>
        </w:tc>
        <w:tc>
          <w:tcPr>
            <w:tcW w:w="1668" w:type="dxa"/>
          </w:tcPr>
          <w:p w14:paraId="21F85F92" w14:textId="156FA9B9" w:rsidR="00D87E45" w:rsidRDefault="00D87E45" w:rsidP="00497C14">
            <w:pPr>
              <w:jc w:val="center"/>
              <w:rPr>
                <w:lang w:val="en-IE" w:eastAsia="en-US"/>
              </w:rPr>
            </w:pPr>
            <w:r>
              <w:rPr>
                <w:lang w:val="en-IE" w:eastAsia="en-US"/>
              </w:rPr>
              <w:t>Agree</w:t>
            </w:r>
          </w:p>
        </w:tc>
        <w:tc>
          <w:tcPr>
            <w:tcW w:w="1669" w:type="dxa"/>
          </w:tcPr>
          <w:p w14:paraId="50773A0E" w14:textId="5F949B3C" w:rsidR="00D87E45" w:rsidRDefault="00D87E45" w:rsidP="00497C14">
            <w:pPr>
              <w:jc w:val="center"/>
              <w:rPr>
                <w:lang w:val="en-IE" w:eastAsia="en-US"/>
              </w:rPr>
            </w:pPr>
            <w:r>
              <w:rPr>
                <w:lang w:val="en-IE" w:eastAsia="en-US"/>
              </w:rPr>
              <w:t>Strongly Agree</w:t>
            </w:r>
          </w:p>
        </w:tc>
      </w:tr>
      <w:tr w:rsidR="00D87E45" w14:paraId="52A583CF" w14:textId="77777777" w:rsidTr="00CF038F">
        <w:trPr>
          <w:trHeight w:val="709"/>
        </w:trPr>
        <w:tc>
          <w:tcPr>
            <w:tcW w:w="2240" w:type="dxa"/>
            <w:shd w:val="clear" w:color="auto" w:fill="CAEDFB" w:themeFill="accent4" w:themeFillTint="33"/>
          </w:tcPr>
          <w:p w14:paraId="75183EA7" w14:textId="29BBB8A3" w:rsidR="00D87E45" w:rsidRDefault="00357C3F" w:rsidP="00497C14">
            <w:pPr>
              <w:jc w:val="center"/>
              <w:rPr>
                <w:lang w:val="en-IE" w:eastAsia="en-US"/>
              </w:rPr>
            </w:pPr>
            <w:r>
              <w:rPr>
                <w:lang w:val="en-IE" w:eastAsia="en-US"/>
              </w:rPr>
              <w:t>I am comfortable with the educational atmosphere in my major field.</w:t>
            </w:r>
          </w:p>
        </w:tc>
        <w:tc>
          <w:tcPr>
            <w:tcW w:w="1669" w:type="dxa"/>
          </w:tcPr>
          <w:p w14:paraId="3E287292" w14:textId="52428FF3" w:rsidR="00D87E45" w:rsidRDefault="00D87E45" w:rsidP="00497C14">
            <w:pPr>
              <w:jc w:val="center"/>
              <w:rPr>
                <w:lang w:val="en-IE" w:eastAsia="en-US"/>
              </w:rPr>
            </w:pPr>
            <w:r>
              <w:rPr>
                <w:lang w:val="en-IE" w:eastAsia="en-US"/>
              </w:rPr>
              <w:t>Strongly Disagree</w:t>
            </w:r>
          </w:p>
        </w:tc>
        <w:tc>
          <w:tcPr>
            <w:tcW w:w="1671" w:type="dxa"/>
          </w:tcPr>
          <w:p w14:paraId="30C02614" w14:textId="0A62A29B" w:rsidR="00D87E45" w:rsidRDefault="00D87E45" w:rsidP="00497C14">
            <w:pPr>
              <w:jc w:val="center"/>
              <w:rPr>
                <w:lang w:val="en-IE" w:eastAsia="en-US"/>
              </w:rPr>
            </w:pPr>
            <w:r>
              <w:rPr>
                <w:lang w:val="en-IE" w:eastAsia="en-US"/>
              </w:rPr>
              <w:t>Disagree</w:t>
            </w:r>
          </w:p>
        </w:tc>
        <w:tc>
          <w:tcPr>
            <w:tcW w:w="1692" w:type="dxa"/>
          </w:tcPr>
          <w:p w14:paraId="56819B57" w14:textId="1432FAB9" w:rsidR="00D87E45" w:rsidRDefault="00D87E45" w:rsidP="00497C14">
            <w:pPr>
              <w:jc w:val="center"/>
              <w:rPr>
                <w:lang w:val="en-IE" w:eastAsia="en-US"/>
              </w:rPr>
            </w:pPr>
            <w:r>
              <w:rPr>
                <w:lang w:val="en-IE" w:eastAsia="en-US"/>
              </w:rPr>
              <w:t>Undecided</w:t>
            </w:r>
          </w:p>
        </w:tc>
        <w:tc>
          <w:tcPr>
            <w:tcW w:w="1668" w:type="dxa"/>
          </w:tcPr>
          <w:p w14:paraId="45313CC9" w14:textId="72CE9B64" w:rsidR="00D87E45" w:rsidRDefault="00D87E45" w:rsidP="00497C14">
            <w:pPr>
              <w:jc w:val="center"/>
              <w:rPr>
                <w:lang w:val="en-IE" w:eastAsia="en-US"/>
              </w:rPr>
            </w:pPr>
            <w:r>
              <w:rPr>
                <w:lang w:val="en-IE" w:eastAsia="en-US"/>
              </w:rPr>
              <w:t>Agree</w:t>
            </w:r>
          </w:p>
        </w:tc>
        <w:tc>
          <w:tcPr>
            <w:tcW w:w="1669" w:type="dxa"/>
          </w:tcPr>
          <w:p w14:paraId="0CF5BF3E" w14:textId="38F6FC2F" w:rsidR="00D87E45" w:rsidRDefault="00D87E45" w:rsidP="00497C14">
            <w:pPr>
              <w:jc w:val="center"/>
              <w:rPr>
                <w:lang w:val="en-IE" w:eastAsia="en-US"/>
              </w:rPr>
            </w:pPr>
            <w:r>
              <w:rPr>
                <w:lang w:val="en-IE" w:eastAsia="en-US"/>
              </w:rPr>
              <w:t>Strongly Agree</w:t>
            </w:r>
          </w:p>
        </w:tc>
      </w:tr>
      <w:tr w:rsidR="00D87E45" w14:paraId="21E2C99D" w14:textId="77777777" w:rsidTr="00CF038F">
        <w:trPr>
          <w:trHeight w:val="709"/>
        </w:trPr>
        <w:tc>
          <w:tcPr>
            <w:tcW w:w="2240" w:type="dxa"/>
            <w:shd w:val="clear" w:color="auto" w:fill="CAEDFB" w:themeFill="accent4" w:themeFillTint="33"/>
          </w:tcPr>
          <w:p w14:paraId="32BE74B1" w14:textId="757C00F3" w:rsidR="00D87E45" w:rsidRDefault="00B55A02" w:rsidP="00497C14">
            <w:pPr>
              <w:jc w:val="center"/>
              <w:rPr>
                <w:lang w:val="en-IE" w:eastAsia="en-US"/>
              </w:rPr>
            </w:pPr>
            <w:r>
              <w:rPr>
                <w:lang w:val="en-IE" w:eastAsia="en-US"/>
              </w:rPr>
              <w:t>For the most part, I am enjoying my coursework.</w:t>
            </w:r>
          </w:p>
        </w:tc>
        <w:tc>
          <w:tcPr>
            <w:tcW w:w="1669" w:type="dxa"/>
          </w:tcPr>
          <w:p w14:paraId="4F8F71A2" w14:textId="5E994221" w:rsidR="00D87E45" w:rsidRDefault="00D87E45" w:rsidP="00497C14">
            <w:pPr>
              <w:jc w:val="center"/>
              <w:rPr>
                <w:lang w:val="en-IE" w:eastAsia="en-US"/>
              </w:rPr>
            </w:pPr>
            <w:r>
              <w:rPr>
                <w:lang w:val="en-IE" w:eastAsia="en-US"/>
              </w:rPr>
              <w:t>Strongly Disagree</w:t>
            </w:r>
          </w:p>
        </w:tc>
        <w:tc>
          <w:tcPr>
            <w:tcW w:w="1671" w:type="dxa"/>
          </w:tcPr>
          <w:p w14:paraId="4D072AB1" w14:textId="0504B8F4" w:rsidR="00D87E45" w:rsidRDefault="00D87E45" w:rsidP="00497C14">
            <w:pPr>
              <w:jc w:val="center"/>
              <w:rPr>
                <w:lang w:val="en-IE" w:eastAsia="en-US"/>
              </w:rPr>
            </w:pPr>
            <w:r>
              <w:rPr>
                <w:lang w:val="en-IE" w:eastAsia="en-US"/>
              </w:rPr>
              <w:t>Disagree</w:t>
            </w:r>
          </w:p>
        </w:tc>
        <w:tc>
          <w:tcPr>
            <w:tcW w:w="1692" w:type="dxa"/>
          </w:tcPr>
          <w:p w14:paraId="26FDB626" w14:textId="02C94043" w:rsidR="00D87E45" w:rsidRDefault="00D87E45" w:rsidP="00497C14">
            <w:pPr>
              <w:jc w:val="center"/>
              <w:rPr>
                <w:lang w:val="en-IE" w:eastAsia="en-US"/>
              </w:rPr>
            </w:pPr>
            <w:r>
              <w:rPr>
                <w:lang w:val="en-IE" w:eastAsia="en-US"/>
              </w:rPr>
              <w:t>Undecided</w:t>
            </w:r>
          </w:p>
        </w:tc>
        <w:tc>
          <w:tcPr>
            <w:tcW w:w="1668" w:type="dxa"/>
          </w:tcPr>
          <w:p w14:paraId="6E418E38" w14:textId="7B2C4768" w:rsidR="00D87E45" w:rsidRDefault="00D87E45" w:rsidP="00497C14">
            <w:pPr>
              <w:jc w:val="center"/>
              <w:rPr>
                <w:lang w:val="en-IE" w:eastAsia="en-US"/>
              </w:rPr>
            </w:pPr>
            <w:r>
              <w:rPr>
                <w:lang w:val="en-IE" w:eastAsia="en-US"/>
              </w:rPr>
              <w:t>Agree</w:t>
            </w:r>
          </w:p>
        </w:tc>
        <w:tc>
          <w:tcPr>
            <w:tcW w:w="1669" w:type="dxa"/>
          </w:tcPr>
          <w:p w14:paraId="63F9DFF2" w14:textId="7635642C" w:rsidR="00D87E45" w:rsidRDefault="00D87E45" w:rsidP="00497C14">
            <w:pPr>
              <w:jc w:val="center"/>
              <w:rPr>
                <w:lang w:val="en-IE" w:eastAsia="en-US"/>
              </w:rPr>
            </w:pPr>
            <w:r>
              <w:rPr>
                <w:lang w:val="en-IE" w:eastAsia="en-US"/>
              </w:rPr>
              <w:t>Strongly Agree</w:t>
            </w:r>
          </w:p>
        </w:tc>
      </w:tr>
      <w:tr w:rsidR="00D87E45" w14:paraId="2882258F" w14:textId="77777777" w:rsidTr="00CF038F">
        <w:trPr>
          <w:trHeight w:val="709"/>
        </w:trPr>
        <w:tc>
          <w:tcPr>
            <w:tcW w:w="2240" w:type="dxa"/>
            <w:shd w:val="clear" w:color="auto" w:fill="CAEDFB" w:themeFill="accent4" w:themeFillTint="33"/>
          </w:tcPr>
          <w:p w14:paraId="145D485B" w14:textId="3C168A70" w:rsidR="00D87E45" w:rsidRDefault="00B55A02" w:rsidP="00497C14">
            <w:pPr>
              <w:jc w:val="center"/>
              <w:rPr>
                <w:lang w:val="en-IE" w:eastAsia="en-US"/>
              </w:rPr>
            </w:pPr>
            <w:r>
              <w:rPr>
                <w:lang w:val="en-IE" w:eastAsia="en-US"/>
              </w:rPr>
              <w:t>I am generally satisfied with my academic life.</w:t>
            </w:r>
          </w:p>
        </w:tc>
        <w:tc>
          <w:tcPr>
            <w:tcW w:w="1669" w:type="dxa"/>
          </w:tcPr>
          <w:p w14:paraId="59AD8700" w14:textId="388AE406" w:rsidR="00D87E45" w:rsidRDefault="00D87E45" w:rsidP="00497C14">
            <w:pPr>
              <w:jc w:val="center"/>
              <w:rPr>
                <w:lang w:val="en-IE" w:eastAsia="en-US"/>
              </w:rPr>
            </w:pPr>
            <w:r>
              <w:rPr>
                <w:lang w:val="en-IE" w:eastAsia="en-US"/>
              </w:rPr>
              <w:t>Strongly Disagree</w:t>
            </w:r>
          </w:p>
        </w:tc>
        <w:tc>
          <w:tcPr>
            <w:tcW w:w="1671" w:type="dxa"/>
          </w:tcPr>
          <w:p w14:paraId="7120F0D3" w14:textId="2138154D" w:rsidR="00D87E45" w:rsidRDefault="00D87E45" w:rsidP="00497C14">
            <w:pPr>
              <w:jc w:val="center"/>
              <w:rPr>
                <w:lang w:val="en-IE" w:eastAsia="en-US"/>
              </w:rPr>
            </w:pPr>
            <w:r>
              <w:rPr>
                <w:lang w:val="en-IE" w:eastAsia="en-US"/>
              </w:rPr>
              <w:t>Disagree</w:t>
            </w:r>
          </w:p>
        </w:tc>
        <w:tc>
          <w:tcPr>
            <w:tcW w:w="1692" w:type="dxa"/>
          </w:tcPr>
          <w:p w14:paraId="17C3C917" w14:textId="7DB2EE87" w:rsidR="00D87E45" w:rsidRDefault="00D87E45" w:rsidP="00497C14">
            <w:pPr>
              <w:jc w:val="center"/>
              <w:rPr>
                <w:lang w:val="en-IE" w:eastAsia="en-US"/>
              </w:rPr>
            </w:pPr>
            <w:r>
              <w:rPr>
                <w:lang w:val="en-IE" w:eastAsia="en-US"/>
              </w:rPr>
              <w:t>Undecided</w:t>
            </w:r>
          </w:p>
        </w:tc>
        <w:tc>
          <w:tcPr>
            <w:tcW w:w="1668" w:type="dxa"/>
          </w:tcPr>
          <w:p w14:paraId="4D062357" w14:textId="6CBC5930" w:rsidR="00D87E45" w:rsidRDefault="00D87E45" w:rsidP="00497C14">
            <w:pPr>
              <w:jc w:val="center"/>
              <w:rPr>
                <w:lang w:val="en-IE" w:eastAsia="en-US"/>
              </w:rPr>
            </w:pPr>
            <w:r>
              <w:rPr>
                <w:lang w:val="en-IE" w:eastAsia="en-US"/>
              </w:rPr>
              <w:t>Agree</w:t>
            </w:r>
          </w:p>
        </w:tc>
        <w:tc>
          <w:tcPr>
            <w:tcW w:w="1669" w:type="dxa"/>
          </w:tcPr>
          <w:p w14:paraId="7F868BFB" w14:textId="7950E8A9" w:rsidR="00D87E45" w:rsidRDefault="00D87E45" w:rsidP="00497C14">
            <w:pPr>
              <w:jc w:val="center"/>
              <w:rPr>
                <w:lang w:val="en-IE" w:eastAsia="en-US"/>
              </w:rPr>
            </w:pPr>
            <w:r>
              <w:rPr>
                <w:lang w:val="en-IE" w:eastAsia="en-US"/>
              </w:rPr>
              <w:t>Strongly Agree</w:t>
            </w:r>
          </w:p>
        </w:tc>
      </w:tr>
      <w:tr w:rsidR="00D87E45" w14:paraId="2BC9A535" w14:textId="77777777" w:rsidTr="00CF038F">
        <w:trPr>
          <w:trHeight w:val="709"/>
        </w:trPr>
        <w:tc>
          <w:tcPr>
            <w:tcW w:w="2240" w:type="dxa"/>
            <w:shd w:val="clear" w:color="auto" w:fill="CAEDFB" w:themeFill="accent4" w:themeFillTint="33"/>
          </w:tcPr>
          <w:p w14:paraId="23E7B891" w14:textId="2024C4A5" w:rsidR="00D87E45" w:rsidRDefault="00305AD0" w:rsidP="00497C14">
            <w:pPr>
              <w:jc w:val="center"/>
              <w:rPr>
                <w:lang w:val="en-IE" w:eastAsia="en-US"/>
              </w:rPr>
            </w:pPr>
            <w:r>
              <w:rPr>
                <w:lang w:val="en-IE" w:eastAsia="en-US"/>
              </w:rPr>
              <w:t>I enjoy the level of intellectual stimulation in my courses.</w:t>
            </w:r>
          </w:p>
        </w:tc>
        <w:tc>
          <w:tcPr>
            <w:tcW w:w="1669" w:type="dxa"/>
          </w:tcPr>
          <w:p w14:paraId="0BA04F72" w14:textId="435A9392" w:rsidR="00D87E45" w:rsidRDefault="00D87E45" w:rsidP="00497C14">
            <w:pPr>
              <w:jc w:val="center"/>
              <w:rPr>
                <w:lang w:val="en-IE" w:eastAsia="en-US"/>
              </w:rPr>
            </w:pPr>
            <w:r>
              <w:rPr>
                <w:lang w:val="en-IE" w:eastAsia="en-US"/>
              </w:rPr>
              <w:t>Strongly Disagree</w:t>
            </w:r>
          </w:p>
        </w:tc>
        <w:tc>
          <w:tcPr>
            <w:tcW w:w="1671" w:type="dxa"/>
          </w:tcPr>
          <w:p w14:paraId="201487CE" w14:textId="34FF2261" w:rsidR="00D87E45" w:rsidRDefault="00D87E45" w:rsidP="00497C14">
            <w:pPr>
              <w:jc w:val="center"/>
              <w:rPr>
                <w:lang w:val="en-IE" w:eastAsia="en-US"/>
              </w:rPr>
            </w:pPr>
            <w:r>
              <w:rPr>
                <w:lang w:val="en-IE" w:eastAsia="en-US"/>
              </w:rPr>
              <w:t>Disagree</w:t>
            </w:r>
          </w:p>
        </w:tc>
        <w:tc>
          <w:tcPr>
            <w:tcW w:w="1692" w:type="dxa"/>
          </w:tcPr>
          <w:p w14:paraId="4EAAB6F0" w14:textId="5475A6FB" w:rsidR="00D87E45" w:rsidRDefault="00D87E45" w:rsidP="00497C14">
            <w:pPr>
              <w:jc w:val="center"/>
              <w:rPr>
                <w:lang w:val="en-IE" w:eastAsia="en-US"/>
              </w:rPr>
            </w:pPr>
            <w:r>
              <w:rPr>
                <w:lang w:val="en-IE" w:eastAsia="en-US"/>
              </w:rPr>
              <w:t>Undecided</w:t>
            </w:r>
          </w:p>
        </w:tc>
        <w:tc>
          <w:tcPr>
            <w:tcW w:w="1668" w:type="dxa"/>
          </w:tcPr>
          <w:p w14:paraId="0638EB82" w14:textId="10B682BF" w:rsidR="00D87E45" w:rsidRDefault="00D87E45" w:rsidP="00497C14">
            <w:pPr>
              <w:jc w:val="center"/>
              <w:rPr>
                <w:lang w:val="en-IE" w:eastAsia="en-US"/>
              </w:rPr>
            </w:pPr>
            <w:r>
              <w:rPr>
                <w:lang w:val="en-IE" w:eastAsia="en-US"/>
              </w:rPr>
              <w:t>Agree</w:t>
            </w:r>
          </w:p>
        </w:tc>
        <w:tc>
          <w:tcPr>
            <w:tcW w:w="1669" w:type="dxa"/>
          </w:tcPr>
          <w:p w14:paraId="50AF974B" w14:textId="2FFAA530" w:rsidR="00D87E45" w:rsidRDefault="00D87E45" w:rsidP="00497C14">
            <w:pPr>
              <w:jc w:val="center"/>
              <w:rPr>
                <w:lang w:val="en-IE" w:eastAsia="en-US"/>
              </w:rPr>
            </w:pPr>
            <w:r>
              <w:rPr>
                <w:lang w:val="en-IE" w:eastAsia="en-US"/>
              </w:rPr>
              <w:t>Strongly Agree</w:t>
            </w:r>
          </w:p>
        </w:tc>
      </w:tr>
      <w:tr w:rsidR="00D87E45" w14:paraId="4BC27360" w14:textId="77777777" w:rsidTr="00CF038F">
        <w:trPr>
          <w:trHeight w:val="709"/>
        </w:trPr>
        <w:tc>
          <w:tcPr>
            <w:tcW w:w="2240" w:type="dxa"/>
            <w:shd w:val="clear" w:color="auto" w:fill="CAEDFB" w:themeFill="accent4" w:themeFillTint="33"/>
          </w:tcPr>
          <w:p w14:paraId="71D3BA24" w14:textId="0666B42D" w:rsidR="00D87E45" w:rsidRDefault="00CF038F" w:rsidP="00497C14">
            <w:pPr>
              <w:jc w:val="center"/>
              <w:rPr>
                <w:lang w:val="en-IE" w:eastAsia="en-US"/>
              </w:rPr>
            </w:pPr>
            <w:r>
              <w:rPr>
                <w:lang w:val="en-IE" w:eastAsia="en-US"/>
              </w:rPr>
              <w:t>I feel enthusiastic about the subject matter in my intended major.</w:t>
            </w:r>
          </w:p>
        </w:tc>
        <w:tc>
          <w:tcPr>
            <w:tcW w:w="1669" w:type="dxa"/>
          </w:tcPr>
          <w:p w14:paraId="6298F9C0" w14:textId="04DC1645" w:rsidR="00D87E45" w:rsidRDefault="00D87E45" w:rsidP="00497C14">
            <w:pPr>
              <w:jc w:val="center"/>
              <w:rPr>
                <w:lang w:val="en-IE" w:eastAsia="en-US"/>
              </w:rPr>
            </w:pPr>
            <w:r>
              <w:rPr>
                <w:lang w:val="en-IE" w:eastAsia="en-US"/>
              </w:rPr>
              <w:t>Strongly Disagree</w:t>
            </w:r>
          </w:p>
        </w:tc>
        <w:tc>
          <w:tcPr>
            <w:tcW w:w="1671" w:type="dxa"/>
          </w:tcPr>
          <w:p w14:paraId="21B23290" w14:textId="7F95E856" w:rsidR="00D87E45" w:rsidRDefault="00D87E45" w:rsidP="00497C14">
            <w:pPr>
              <w:jc w:val="center"/>
              <w:rPr>
                <w:lang w:val="en-IE" w:eastAsia="en-US"/>
              </w:rPr>
            </w:pPr>
            <w:r>
              <w:rPr>
                <w:lang w:val="en-IE" w:eastAsia="en-US"/>
              </w:rPr>
              <w:t>Disagree</w:t>
            </w:r>
          </w:p>
        </w:tc>
        <w:tc>
          <w:tcPr>
            <w:tcW w:w="1692" w:type="dxa"/>
          </w:tcPr>
          <w:p w14:paraId="4C4A82CC" w14:textId="4093D85B" w:rsidR="00D87E45" w:rsidRDefault="00D87E45" w:rsidP="00497C14">
            <w:pPr>
              <w:jc w:val="center"/>
              <w:rPr>
                <w:lang w:val="en-IE" w:eastAsia="en-US"/>
              </w:rPr>
            </w:pPr>
            <w:r>
              <w:rPr>
                <w:lang w:val="en-IE" w:eastAsia="en-US"/>
              </w:rPr>
              <w:t>Undecided</w:t>
            </w:r>
          </w:p>
        </w:tc>
        <w:tc>
          <w:tcPr>
            <w:tcW w:w="1668" w:type="dxa"/>
          </w:tcPr>
          <w:p w14:paraId="6188A6B2" w14:textId="44C29A0D" w:rsidR="00D87E45" w:rsidRDefault="00D87E45" w:rsidP="00497C14">
            <w:pPr>
              <w:jc w:val="center"/>
              <w:rPr>
                <w:lang w:val="en-IE" w:eastAsia="en-US"/>
              </w:rPr>
            </w:pPr>
            <w:r>
              <w:rPr>
                <w:lang w:val="en-IE" w:eastAsia="en-US"/>
              </w:rPr>
              <w:t>Agree</w:t>
            </w:r>
          </w:p>
        </w:tc>
        <w:tc>
          <w:tcPr>
            <w:tcW w:w="1669" w:type="dxa"/>
          </w:tcPr>
          <w:p w14:paraId="526FEBA8" w14:textId="3D9FFDC7" w:rsidR="00D87E45" w:rsidRDefault="00D87E45" w:rsidP="00497C14">
            <w:pPr>
              <w:jc w:val="center"/>
              <w:rPr>
                <w:lang w:val="en-IE" w:eastAsia="en-US"/>
              </w:rPr>
            </w:pPr>
            <w:r>
              <w:rPr>
                <w:lang w:val="en-IE" w:eastAsia="en-US"/>
              </w:rPr>
              <w:t>Strongly Agree</w:t>
            </w:r>
          </w:p>
        </w:tc>
      </w:tr>
      <w:tr w:rsidR="00305AD0" w14:paraId="3261F0F9" w14:textId="77777777" w:rsidTr="00CF038F">
        <w:trPr>
          <w:trHeight w:val="709"/>
        </w:trPr>
        <w:tc>
          <w:tcPr>
            <w:tcW w:w="2240" w:type="dxa"/>
            <w:shd w:val="clear" w:color="auto" w:fill="CAEDFB" w:themeFill="accent4" w:themeFillTint="33"/>
          </w:tcPr>
          <w:p w14:paraId="15233217" w14:textId="3DAC4FDF" w:rsidR="00305AD0" w:rsidRDefault="00CF038F" w:rsidP="00497C14">
            <w:pPr>
              <w:jc w:val="center"/>
              <w:rPr>
                <w:lang w:val="en-IE" w:eastAsia="en-US"/>
              </w:rPr>
            </w:pPr>
            <w:r>
              <w:rPr>
                <w:lang w:val="en-IE" w:eastAsia="en-US"/>
              </w:rPr>
              <w:t>I like how much I have been learning in my classes.</w:t>
            </w:r>
          </w:p>
        </w:tc>
        <w:tc>
          <w:tcPr>
            <w:tcW w:w="1669" w:type="dxa"/>
          </w:tcPr>
          <w:p w14:paraId="024550F6" w14:textId="7C92E8A6" w:rsidR="00305AD0" w:rsidRDefault="00CF038F" w:rsidP="00497C14">
            <w:pPr>
              <w:jc w:val="center"/>
              <w:rPr>
                <w:lang w:val="en-IE" w:eastAsia="en-US"/>
              </w:rPr>
            </w:pPr>
            <w:r>
              <w:rPr>
                <w:lang w:val="en-IE" w:eastAsia="en-US"/>
              </w:rPr>
              <w:t>Strongly Disagree</w:t>
            </w:r>
          </w:p>
        </w:tc>
        <w:tc>
          <w:tcPr>
            <w:tcW w:w="1671" w:type="dxa"/>
          </w:tcPr>
          <w:p w14:paraId="383F8E1D" w14:textId="091390AE" w:rsidR="00305AD0" w:rsidRDefault="00CF038F" w:rsidP="00497C14">
            <w:pPr>
              <w:jc w:val="center"/>
              <w:rPr>
                <w:lang w:val="en-IE" w:eastAsia="en-US"/>
              </w:rPr>
            </w:pPr>
            <w:r>
              <w:rPr>
                <w:lang w:val="en-IE" w:eastAsia="en-US"/>
              </w:rPr>
              <w:t>Disagree</w:t>
            </w:r>
          </w:p>
        </w:tc>
        <w:tc>
          <w:tcPr>
            <w:tcW w:w="1692" w:type="dxa"/>
          </w:tcPr>
          <w:p w14:paraId="793BB079" w14:textId="7F821FEA" w:rsidR="00305AD0" w:rsidRDefault="00CF038F" w:rsidP="00497C14">
            <w:pPr>
              <w:jc w:val="center"/>
              <w:rPr>
                <w:lang w:val="en-IE" w:eastAsia="en-US"/>
              </w:rPr>
            </w:pPr>
            <w:r>
              <w:rPr>
                <w:lang w:val="en-IE" w:eastAsia="en-US"/>
              </w:rPr>
              <w:t>Undecided</w:t>
            </w:r>
          </w:p>
        </w:tc>
        <w:tc>
          <w:tcPr>
            <w:tcW w:w="1668" w:type="dxa"/>
          </w:tcPr>
          <w:p w14:paraId="01EDFCCF" w14:textId="33BE9331" w:rsidR="00305AD0" w:rsidRDefault="00CF038F" w:rsidP="00497C14">
            <w:pPr>
              <w:jc w:val="center"/>
              <w:rPr>
                <w:lang w:val="en-IE" w:eastAsia="en-US"/>
              </w:rPr>
            </w:pPr>
            <w:r>
              <w:rPr>
                <w:lang w:val="en-IE" w:eastAsia="en-US"/>
              </w:rPr>
              <w:t xml:space="preserve">Agree </w:t>
            </w:r>
          </w:p>
        </w:tc>
        <w:tc>
          <w:tcPr>
            <w:tcW w:w="1669" w:type="dxa"/>
          </w:tcPr>
          <w:p w14:paraId="22084594" w14:textId="792EF394" w:rsidR="00305AD0" w:rsidRDefault="00CF038F" w:rsidP="00497C14">
            <w:pPr>
              <w:jc w:val="center"/>
              <w:rPr>
                <w:lang w:val="en-IE" w:eastAsia="en-US"/>
              </w:rPr>
            </w:pPr>
            <w:r>
              <w:rPr>
                <w:lang w:val="en-IE" w:eastAsia="en-US"/>
              </w:rPr>
              <w:t>Strongly Agree</w:t>
            </w:r>
          </w:p>
        </w:tc>
      </w:tr>
    </w:tbl>
    <w:p w14:paraId="73F9D630" w14:textId="360BA3E4" w:rsidR="00D83516" w:rsidRDefault="00D83516" w:rsidP="00497C14">
      <w:pPr>
        <w:jc w:val="center"/>
        <w:rPr>
          <w:lang w:val="en-IE" w:eastAsia="en-US"/>
        </w:rPr>
      </w:pPr>
    </w:p>
    <w:p w14:paraId="779B238A" w14:textId="77777777" w:rsidR="00D83516" w:rsidRDefault="00D83516">
      <w:pPr>
        <w:spacing w:line="278" w:lineRule="auto"/>
        <w:rPr>
          <w:lang w:val="en-IE" w:eastAsia="en-US"/>
        </w:rPr>
      </w:pPr>
      <w:r>
        <w:rPr>
          <w:lang w:val="en-IE" w:eastAsia="en-US"/>
        </w:rPr>
        <w:br w:type="page"/>
      </w:r>
    </w:p>
    <w:p w14:paraId="53C5A3CE" w14:textId="199290FA" w:rsidR="00EB6103" w:rsidRDefault="00D83516" w:rsidP="00EB6103">
      <w:pPr>
        <w:jc w:val="center"/>
        <w:rPr>
          <w:rFonts w:ascii="Times New Roman" w:eastAsia="Times New Roman" w:hAnsi="Times New Roman" w:cs="Times New Roman"/>
          <w:lang w:val="en-IE" w:eastAsia="en-IE"/>
        </w:rPr>
      </w:pPr>
      <w:bookmarkStart w:id="81" w:name="_Toc227186422"/>
      <w:r w:rsidRPr="00727FDA">
        <w:rPr>
          <w:rStyle w:val="Heading2Char"/>
          <w:rFonts w:ascii="Calibri" w:hAnsi="Calibri" w:cs="Calibri"/>
          <w:b/>
          <w:bCs/>
          <w:color w:val="auto"/>
          <w:sz w:val="24"/>
          <w:szCs w:val="24"/>
        </w:rPr>
        <w:lastRenderedPageBreak/>
        <w:t>Appendix F:</w:t>
      </w:r>
      <w:r w:rsidRPr="00727FDA">
        <w:rPr>
          <w:rStyle w:val="Heading2Char"/>
          <w:rFonts w:ascii="Calibri" w:hAnsi="Calibri" w:cs="Calibri"/>
          <w:color w:val="auto"/>
          <w:sz w:val="24"/>
          <w:szCs w:val="24"/>
        </w:rPr>
        <w:t xml:space="preserve"> </w:t>
      </w:r>
      <w:r w:rsidRPr="00727FDA">
        <w:rPr>
          <w:rStyle w:val="Heading2Char"/>
          <w:rFonts w:ascii="Calibri" w:hAnsi="Calibri" w:cs="Calibri"/>
          <w:b/>
          <w:bCs/>
          <w:color w:val="auto"/>
          <w:sz w:val="24"/>
          <w:szCs w:val="24"/>
        </w:rPr>
        <w:t>Confirmation of Consent and Debrief Form</w:t>
      </w:r>
      <w:bookmarkEnd w:id="81"/>
      <w:r w:rsidR="00EB6103" w:rsidRPr="00F9611D">
        <w:rPr>
          <w:lang w:val="en-IE" w:eastAsia="en-US"/>
        </w:rPr>
        <w:drawing>
          <wp:inline distT="0" distB="0" distL="0" distR="0" wp14:anchorId="05BC99C1" wp14:editId="675989CF">
            <wp:extent cx="5100022" cy="3526971"/>
            <wp:effectExtent l="0" t="0" r="5715" b="0"/>
            <wp:docPr id="1991583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7447" cy="3552853"/>
                    </a:xfrm>
                    <a:prstGeom prst="rect">
                      <a:avLst/>
                    </a:prstGeom>
                    <a:noFill/>
                    <a:ln>
                      <a:noFill/>
                    </a:ln>
                  </pic:spPr>
                </pic:pic>
              </a:graphicData>
            </a:graphic>
          </wp:inline>
        </w:drawing>
      </w:r>
      <w:r w:rsidR="00EB6103" w:rsidRPr="00C05F7F">
        <w:rPr>
          <w:lang w:val="en-IE" w:eastAsia="en-US"/>
        </w:rPr>
        <w:lastRenderedPageBreak/>
        <w:drawing>
          <wp:inline distT="0" distB="0" distL="0" distR="0" wp14:anchorId="16C7BA6B" wp14:editId="3CF3AD5A">
            <wp:extent cx="4227615" cy="7307971"/>
            <wp:effectExtent l="0" t="0" r="1905" b="7620"/>
            <wp:docPr id="16097936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545" b="8947"/>
                    <a:stretch>
                      <a:fillRect/>
                    </a:stretch>
                  </pic:blipFill>
                  <pic:spPr bwMode="auto">
                    <a:xfrm>
                      <a:off x="0" y="0"/>
                      <a:ext cx="4271597" cy="7384000"/>
                    </a:xfrm>
                    <a:prstGeom prst="rect">
                      <a:avLst/>
                    </a:prstGeom>
                    <a:noFill/>
                    <a:ln>
                      <a:noFill/>
                    </a:ln>
                    <a:extLst>
                      <a:ext uri="{53640926-AAD7-44D8-BBD7-CCE9431645EC}">
                        <a14:shadowObscured xmlns:a14="http://schemas.microsoft.com/office/drawing/2010/main"/>
                      </a:ext>
                    </a:extLst>
                  </pic:spPr>
                </pic:pic>
              </a:graphicData>
            </a:graphic>
          </wp:inline>
        </w:drawing>
      </w:r>
      <w:r w:rsidR="00EB6103" w:rsidRPr="00EB6103">
        <w:rPr>
          <w:rFonts w:ascii="Times New Roman" w:eastAsia="Times New Roman" w:hAnsi="Times New Roman" w:cs="Times New Roman"/>
          <w:lang w:val="en-IE" w:eastAsia="en-IE"/>
        </w:rPr>
        <w:t xml:space="preserve"> </w:t>
      </w:r>
      <w:r w:rsidR="00EB6103" w:rsidRPr="00EB6103">
        <w:rPr>
          <w:lang w:val="en-IE" w:eastAsia="en-US"/>
        </w:rPr>
        <w:lastRenderedPageBreak/>
        <w:drawing>
          <wp:inline distT="0" distB="0" distL="0" distR="0" wp14:anchorId="749D5B54" wp14:editId="4C3C3615">
            <wp:extent cx="4263691" cy="7338951"/>
            <wp:effectExtent l="0" t="0" r="3810" b="0"/>
            <wp:docPr id="12533897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1735" b="9094"/>
                    <a:stretch>
                      <a:fillRect/>
                    </a:stretch>
                  </pic:blipFill>
                  <pic:spPr bwMode="auto">
                    <a:xfrm>
                      <a:off x="0" y="0"/>
                      <a:ext cx="4273423" cy="7355702"/>
                    </a:xfrm>
                    <a:prstGeom prst="rect">
                      <a:avLst/>
                    </a:prstGeom>
                    <a:noFill/>
                    <a:ln>
                      <a:noFill/>
                    </a:ln>
                    <a:extLst>
                      <a:ext uri="{53640926-AAD7-44D8-BBD7-CCE9431645EC}">
                        <a14:shadowObscured xmlns:a14="http://schemas.microsoft.com/office/drawing/2010/main"/>
                      </a:ext>
                    </a:extLst>
                  </pic:spPr>
                </pic:pic>
              </a:graphicData>
            </a:graphic>
          </wp:inline>
        </w:drawing>
      </w:r>
    </w:p>
    <w:p w14:paraId="26D08935" w14:textId="77777777" w:rsidR="00EB6103" w:rsidRDefault="00EB6103">
      <w:pPr>
        <w:spacing w:line="278" w:lineRule="auto"/>
        <w:rPr>
          <w:rFonts w:ascii="Times New Roman" w:eastAsia="Times New Roman" w:hAnsi="Times New Roman" w:cs="Times New Roman"/>
          <w:lang w:val="en-IE" w:eastAsia="en-IE"/>
        </w:rPr>
      </w:pPr>
      <w:r>
        <w:rPr>
          <w:rFonts w:ascii="Times New Roman" w:eastAsia="Times New Roman" w:hAnsi="Times New Roman" w:cs="Times New Roman"/>
          <w:lang w:val="en-IE" w:eastAsia="en-IE"/>
        </w:rPr>
        <w:br w:type="page"/>
      </w:r>
    </w:p>
    <w:p w14:paraId="4E687D0F" w14:textId="53519572" w:rsidR="00EB6103" w:rsidRPr="00727FDA" w:rsidRDefault="00EB6103" w:rsidP="00727FDA">
      <w:pPr>
        <w:pStyle w:val="Heading2"/>
        <w:jc w:val="center"/>
        <w:rPr>
          <w:rFonts w:ascii="Calibri" w:hAnsi="Calibri" w:cs="Calibri"/>
          <w:color w:val="auto"/>
          <w:sz w:val="24"/>
          <w:szCs w:val="24"/>
          <w:lang w:val="en-IE" w:eastAsia="en-US"/>
        </w:rPr>
      </w:pPr>
      <w:bookmarkStart w:id="82" w:name="_Toc227186423"/>
      <w:r w:rsidRPr="00727FDA">
        <w:rPr>
          <w:rFonts w:ascii="Calibri" w:hAnsi="Calibri" w:cs="Calibri"/>
          <w:b/>
          <w:bCs/>
          <w:color w:val="auto"/>
          <w:sz w:val="24"/>
          <w:szCs w:val="24"/>
          <w:lang w:val="en-IE" w:eastAsia="en-US"/>
        </w:rPr>
        <w:lastRenderedPageBreak/>
        <w:t>Appendix G:</w:t>
      </w:r>
      <w:r w:rsidRPr="00727FDA">
        <w:rPr>
          <w:rFonts w:ascii="Calibri" w:hAnsi="Calibri" w:cs="Calibri"/>
          <w:color w:val="auto"/>
          <w:sz w:val="24"/>
          <w:szCs w:val="24"/>
          <w:lang w:val="en-IE" w:eastAsia="en-US"/>
        </w:rPr>
        <w:t xml:space="preserve"> </w:t>
      </w:r>
      <w:r w:rsidR="00EC79D4" w:rsidRPr="00727FDA">
        <w:rPr>
          <w:rFonts w:ascii="Calibri" w:hAnsi="Calibri" w:cs="Calibri"/>
          <w:b/>
          <w:bCs/>
          <w:color w:val="auto"/>
          <w:sz w:val="24"/>
          <w:szCs w:val="24"/>
          <w:lang w:val="en-IE" w:eastAsia="en-US"/>
        </w:rPr>
        <w:t xml:space="preserve">Thematic Analysis </w:t>
      </w:r>
      <w:r w:rsidR="00B7031F" w:rsidRPr="00727FDA">
        <w:rPr>
          <w:rFonts w:ascii="Calibri" w:hAnsi="Calibri" w:cs="Calibri"/>
          <w:b/>
          <w:bCs/>
          <w:color w:val="auto"/>
          <w:sz w:val="24"/>
          <w:szCs w:val="24"/>
          <w:lang w:val="en-IE" w:eastAsia="en-US"/>
        </w:rPr>
        <w:t xml:space="preserve">Visual </w:t>
      </w:r>
      <w:r w:rsidR="00EC79D4" w:rsidRPr="00727FDA">
        <w:rPr>
          <w:rFonts w:ascii="Calibri" w:hAnsi="Calibri" w:cs="Calibri"/>
          <w:b/>
          <w:bCs/>
          <w:color w:val="auto"/>
          <w:sz w:val="24"/>
          <w:szCs w:val="24"/>
          <w:lang w:val="en-IE" w:eastAsia="en-US"/>
        </w:rPr>
        <w:t>Framework</w:t>
      </w:r>
      <w:bookmarkEnd w:id="82"/>
    </w:p>
    <w:p w14:paraId="771E4453" w14:textId="77777777" w:rsidR="0047534B" w:rsidRPr="0047534B" w:rsidRDefault="0047534B" w:rsidP="0047534B">
      <w:pPr>
        <w:jc w:val="center"/>
        <w:rPr>
          <w:sz w:val="18"/>
          <w:szCs w:val="18"/>
          <w:lang w:val="en-IE" w:eastAsia="en-US"/>
        </w:rPr>
      </w:pPr>
      <w:r w:rsidRPr="0047534B">
        <w:rPr>
          <w:b/>
          <w:bCs/>
          <w:sz w:val="18"/>
          <w:szCs w:val="18"/>
          <w:lang w:val="en-GB" w:eastAsia="en-US"/>
        </w:rPr>
        <w:t>Thematic Analysis Visual Framework</w:t>
      </w:r>
      <w:r w:rsidRPr="0047534B">
        <w:rPr>
          <w:sz w:val="18"/>
          <w:szCs w:val="18"/>
          <w:lang w:val="en-IE"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0"/>
        <w:gridCol w:w="1692"/>
        <w:gridCol w:w="2043"/>
        <w:gridCol w:w="942"/>
        <w:gridCol w:w="1640"/>
        <w:gridCol w:w="307"/>
      </w:tblGrid>
      <w:tr w:rsidR="0047534B" w:rsidRPr="0047534B" w14:paraId="3D665C13" w14:textId="7777777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hideMark/>
          </w:tcPr>
          <w:p w14:paraId="5F300F39" w14:textId="77777777" w:rsidR="0047534B" w:rsidRPr="0047534B" w:rsidRDefault="0047534B" w:rsidP="0047534B">
            <w:pPr>
              <w:jc w:val="center"/>
              <w:rPr>
                <w:sz w:val="18"/>
                <w:szCs w:val="18"/>
                <w:lang w:val="en-IE" w:eastAsia="en-US"/>
              </w:rPr>
            </w:pPr>
            <w:r w:rsidRPr="0047534B">
              <w:rPr>
                <w:sz w:val="18"/>
                <w:szCs w:val="18"/>
                <w:lang w:val="en-GB" w:eastAsia="en-US"/>
              </w:rPr>
              <w:t>Raw Data Extract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shd w:val="clear" w:color="auto" w:fill="D9E2F3"/>
            <w:hideMark/>
          </w:tcPr>
          <w:p w14:paraId="51C4F8D0" w14:textId="77777777" w:rsidR="0047534B" w:rsidRPr="0047534B" w:rsidRDefault="0047534B" w:rsidP="0047534B">
            <w:pPr>
              <w:jc w:val="center"/>
              <w:rPr>
                <w:sz w:val="18"/>
                <w:szCs w:val="18"/>
                <w:lang w:val="en-IE" w:eastAsia="en-US"/>
              </w:rPr>
            </w:pPr>
            <w:r w:rsidRPr="0047534B">
              <w:rPr>
                <w:sz w:val="18"/>
                <w:szCs w:val="18"/>
                <w:lang w:val="en-GB" w:eastAsia="en-US"/>
              </w:rPr>
              <w:t>Code</w:t>
            </w:r>
            <w:r w:rsidRPr="0047534B">
              <w:rPr>
                <w:sz w:val="18"/>
                <w:szCs w:val="18"/>
                <w:lang w:val="en-IE" w:eastAsia="en-US"/>
              </w:rPr>
              <w:t> </w:t>
            </w:r>
          </w:p>
        </w:tc>
        <w:tc>
          <w:tcPr>
            <w:tcW w:w="1515" w:type="dxa"/>
            <w:tcBorders>
              <w:top w:val="single" w:sz="6" w:space="0" w:color="auto"/>
              <w:left w:val="single" w:sz="6" w:space="0" w:color="auto"/>
              <w:bottom w:val="single" w:sz="6" w:space="0" w:color="auto"/>
              <w:right w:val="single" w:sz="6" w:space="0" w:color="auto"/>
            </w:tcBorders>
            <w:shd w:val="clear" w:color="auto" w:fill="D9E2F3"/>
            <w:hideMark/>
          </w:tcPr>
          <w:p w14:paraId="0C8A2E1D" w14:textId="77777777" w:rsidR="0047534B" w:rsidRPr="0047534B" w:rsidRDefault="0047534B" w:rsidP="0047534B">
            <w:pPr>
              <w:jc w:val="center"/>
              <w:rPr>
                <w:sz w:val="18"/>
                <w:szCs w:val="18"/>
                <w:lang w:val="en-IE" w:eastAsia="en-US"/>
              </w:rPr>
            </w:pPr>
            <w:r w:rsidRPr="0047534B">
              <w:rPr>
                <w:sz w:val="18"/>
                <w:szCs w:val="18"/>
                <w:lang w:val="en-GB" w:eastAsia="en-US"/>
              </w:rPr>
              <w:t>Subtheme</w:t>
            </w:r>
            <w:r w:rsidRPr="0047534B">
              <w:rPr>
                <w:sz w:val="18"/>
                <w:szCs w:val="18"/>
                <w:lang w:val="en-IE" w:eastAsia="en-US"/>
              </w:rPr>
              <w:t> </w:t>
            </w:r>
          </w:p>
        </w:tc>
        <w:tc>
          <w:tcPr>
            <w:tcW w:w="1170" w:type="dxa"/>
            <w:tcBorders>
              <w:top w:val="single" w:sz="6" w:space="0" w:color="auto"/>
              <w:left w:val="single" w:sz="6" w:space="0" w:color="auto"/>
              <w:bottom w:val="single" w:sz="6" w:space="0" w:color="auto"/>
              <w:right w:val="single" w:sz="6" w:space="0" w:color="auto"/>
            </w:tcBorders>
            <w:shd w:val="clear" w:color="auto" w:fill="D9E2F3"/>
            <w:hideMark/>
          </w:tcPr>
          <w:p w14:paraId="2C17CD40" w14:textId="77777777" w:rsidR="0047534B" w:rsidRPr="0047534B" w:rsidRDefault="0047534B" w:rsidP="0047534B">
            <w:pPr>
              <w:jc w:val="center"/>
              <w:rPr>
                <w:sz w:val="18"/>
                <w:szCs w:val="18"/>
                <w:lang w:val="en-IE" w:eastAsia="en-US"/>
              </w:rPr>
            </w:pPr>
            <w:r w:rsidRPr="0047534B">
              <w:rPr>
                <w:sz w:val="18"/>
                <w:szCs w:val="18"/>
                <w:lang w:val="en-GB" w:eastAsia="en-US"/>
              </w:rPr>
              <w:t>Initial Theme </w:t>
            </w:r>
            <w:r w:rsidRPr="0047534B">
              <w:rPr>
                <w:sz w:val="18"/>
                <w:szCs w:val="18"/>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9E2F3"/>
            <w:hideMark/>
          </w:tcPr>
          <w:p w14:paraId="2829EB5D" w14:textId="77777777" w:rsidR="0047534B" w:rsidRPr="0047534B" w:rsidRDefault="0047534B" w:rsidP="0047534B">
            <w:pPr>
              <w:jc w:val="center"/>
              <w:rPr>
                <w:sz w:val="18"/>
                <w:szCs w:val="18"/>
                <w:lang w:val="en-IE" w:eastAsia="en-US"/>
              </w:rPr>
            </w:pPr>
            <w:r w:rsidRPr="0047534B">
              <w:rPr>
                <w:sz w:val="18"/>
                <w:szCs w:val="18"/>
                <w:lang w:val="en-GB" w:eastAsia="en-US"/>
              </w:rPr>
              <w:t>Final Theme</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shd w:val="clear" w:color="auto" w:fill="D9E2F3"/>
            <w:hideMark/>
          </w:tcPr>
          <w:p w14:paraId="6B3723D4" w14:textId="77777777" w:rsidR="0047534B" w:rsidRPr="0047534B" w:rsidRDefault="0047534B" w:rsidP="0047534B">
            <w:pPr>
              <w:jc w:val="center"/>
              <w:rPr>
                <w:sz w:val="18"/>
                <w:szCs w:val="18"/>
                <w:lang w:val="en-IE" w:eastAsia="en-US"/>
              </w:rPr>
            </w:pPr>
            <w:r w:rsidRPr="0047534B">
              <w:rPr>
                <w:sz w:val="18"/>
                <w:szCs w:val="18"/>
                <w:lang w:val="en-IE" w:eastAsia="en-US"/>
              </w:rPr>
              <w:t> </w:t>
            </w:r>
          </w:p>
        </w:tc>
      </w:tr>
      <w:tr w:rsidR="0047534B" w:rsidRPr="0047534B" w14:paraId="14B65FA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AE719A6" w14:textId="77777777" w:rsidR="0047534B" w:rsidRPr="0047534B" w:rsidRDefault="0047534B" w:rsidP="0047534B">
            <w:pPr>
              <w:jc w:val="center"/>
              <w:rPr>
                <w:sz w:val="18"/>
                <w:szCs w:val="18"/>
                <w:lang w:val="en-IE" w:eastAsia="en-US"/>
              </w:rPr>
            </w:pPr>
            <w:r w:rsidRPr="0047534B">
              <w:rPr>
                <w:sz w:val="18"/>
                <w:szCs w:val="18"/>
                <w:lang w:val="en-GB" w:eastAsia="en-US"/>
              </w:rPr>
              <w:t xml:space="preserve">We all know that some people excel in distance ed, but it is far from the norm especially when the delivery is by people </w:t>
            </w:r>
            <w:r w:rsidRPr="0047534B">
              <w:rPr>
                <w:sz w:val="18"/>
                <w:szCs w:val="18"/>
                <w:highlight w:val="cyan"/>
                <w:lang w:val="en-GB" w:eastAsia="en-US"/>
              </w:rPr>
              <w:t>who aren't trained to do it and using systems that were largely made up on the spot</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ECFB97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20BD57C"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B09F786" w14:textId="1209BD39" w:rsidR="0047534B" w:rsidRPr="0047534B" w:rsidRDefault="0047534B" w:rsidP="0047534B">
            <w:pPr>
              <w:jc w:val="center"/>
              <w:rPr>
                <w:sz w:val="18"/>
                <w:szCs w:val="18"/>
                <w:highlight w:val="cyan"/>
                <w:lang w:eastAsia="en-US"/>
              </w:rPr>
            </w:pPr>
          </w:p>
        </w:tc>
        <w:tc>
          <w:tcPr>
            <w:tcW w:w="1170" w:type="dxa"/>
            <w:tcBorders>
              <w:top w:val="single" w:sz="6" w:space="0" w:color="auto"/>
              <w:left w:val="single" w:sz="6" w:space="0" w:color="auto"/>
              <w:bottom w:val="single" w:sz="6" w:space="0" w:color="auto"/>
              <w:right w:val="single" w:sz="6" w:space="0" w:color="auto"/>
            </w:tcBorders>
            <w:hideMark/>
          </w:tcPr>
          <w:p w14:paraId="5869A4B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p w14:paraId="67E12D43" w14:textId="287E582F" w:rsidR="0047534B" w:rsidRPr="0047534B" w:rsidRDefault="0047534B" w:rsidP="0047534B">
            <w:pPr>
              <w:jc w:val="center"/>
              <w:rPr>
                <w:sz w:val="18"/>
                <w:szCs w:val="18"/>
                <w:highlight w:val="cyan"/>
                <w:lang w:val="en-IE" w:eastAsia="en-US"/>
              </w:rPr>
            </w:pP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44925E4C"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E386639" w14:textId="77777777" w:rsidR="0047534B" w:rsidRPr="0047534B" w:rsidRDefault="0047534B" w:rsidP="0047534B">
            <w:pPr>
              <w:jc w:val="center"/>
              <w:rPr>
                <w:sz w:val="18"/>
                <w:szCs w:val="18"/>
                <w:lang w:val="en-IE" w:eastAsia="en-US"/>
              </w:rPr>
            </w:pPr>
            <w:r w:rsidRPr="0047534B">
              <w:rPr>
                <w:sz w:val="18"/>
                <w:szCs w:val="18"/>
                <w:lang w:val="en-GB" w:eastAsia="en-US"/>
              </w:rPr>
              <w:t>1</w:t>
            </w:r>
            <w:r w:rsidRPr="0047534B">
              <w:rPr>
                <w:sz w:val="18"/>
                <w:szCs w:val="18"/>
                <w:lang w:val="en-IE" w:eastAsia="en-US"/>
              </w:rPr>
              <w:t> </w:t>
            </w:r>
          </w:p>
        </w:tc>
      </w:tr>
      <w:tr w:rsidR="0047534B" w:rsidRPr="0047534B" w14:paraId="0E1EC26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380D71F" w14:textId="77777777" w:rsidR="0047534B" w:rsidRPr="0047534B" w:rsidRDefault="0047534B" w:rsidP="0047534B">
            <w:pPr>
              <w:jc w:val="center"/>
              <w:rPr>
                <w:sz w:val="18"/>
                <w:szCs w:val="18"/>
                <w:lang w:val="en-IE" w:eastAsia="en-US"/>
              </w:rPr>
            </w:pPr>
            <w:r w:rsidRPr="0047534B">
              <w:rPr>
                <w:sz w:val="18"/>
                <w:szCs w:val="18"/>
                <w:lang w:val="en-IE" w:eastAsia="en-US"/>
              </w:rPr>
              <w:t>New students at my university seem </w:t>
            </w:r>
            <w:r w:rsidRPr="0047534B">
              <w:rPr>
                <w:sz w:val="18"/>
                <w:szCs w:val="18"/>
                <w:highlight w:val="red"/>
                <w:lang w:val="en-IE" w:eastAsia="en-US"/>
              </w:rPr>
              <w:t>a lot less helpless/hopeless/careless than the preceding 2 years</w:t>
            </w:r>
            <w:r w:rsidRPr="0047534B">
              <w:rPr>
                <w:sz w:val="18"/>
                <w:szCs w:val="18"/>
                <w:lang w:val="en-IE" w:eastAsia="en-US"/>
              </w:rPr>
              <w:t xml:space="preserve"> that l've taught. </w:t>
            </w:r>
          </w:p>
        </w:tc>
        <w:tc>
          <w:tcPr>
            <w:tcW w:w="1980" w:type="dxa"/>
            <w:tcBorders>
              <w:top w:val="single" w:sz="6" w:space="0" w:color="auto"/>
              <w:left w:val="single" w:sz="6" w:space="0" w:color="auto"/>
              <w:bottom w:val="single" w:sz="6" w:space="0" w:color="auto"/>
              <w:right w:val="single" w:sz="6" w:space="0" w:color="auto"/>
            </w:tcBorders>
            <w:hideMark/>
          </w:tcPr>
          <w:p w14:paraId="70C99C5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017FE53E"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28A260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8E0F43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 Educational decline</w:t>
            </w:r>
            <w:r w:rsidRPr="0047534B">
              <w:rPr>
                <w:sz w:val="18"/>
                <w:szCs w:val="18"/>
                <w:highlight w:val="red"/>
                <w:lang w:val="en-IE" w:eastAsia="en-US"/>
              </w:rPr>
              <w:t> </w:t>
            </w:r>
          </w:p>
          <w:p w14:paraId="5904DC7F" w14:textId="77777777" w:rsidR="0047534B" w:rsidRPr="0047534B" w:rsidRDefault="0047534B" w:rsidP="0047534B">
            <w:pPr>
              <w:jc w:val="center"/>
              <w:rPr>
                <w:sz w:val="18"/>
                <w:szCs w:val="18"/>
                <w:highlight w:val="red"/>
                <w:lang w:val="en-IE" w:eastAsia="en-US"/>
              </w:rPr>
            </w:pP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A8BCA6B"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FE13799" w14:textId="77777777" w:rsidR="0047534B" w:rsidRPr="0047534B" w:rsidRDefault="0047534B" w:rsidP="0047534B">
            <w:pPr>
              <w:jc w:val="center"/>
              <w:rPr>
                <w:sz w:val="18"/>
                <w:szCs w:val="18"/>
                <w:lang w:val="en-IE" w:eastAsia="en-US"/>
              </w:rPr>
            </w:pPr>
            <w:r w:rsidRPr="0047534B">
              <w:rPr>
                <w:sz w:val="18"/>
                <w:szCs w:val="18"/>
                <w:lang w:val="en-GB" w:eastAsia="en-US"/>
              </w:rPr>
              <w:t>2</w:t>
            </w:r>
            <w:r w:rsidRPr="0047534B">
              <w:rPr>
                <w:sz w:val="18"/>
                <w:szCs w:val="18"/>
                <w:lang w:val="en-IE" w:eastAsia="en-US"/>
              </w:rPr>
              <w:t> </w:t>
            </w:r>
          </w:p>
        </w:tc>
      </w:tr>
      <w:tr w:rsidR="0047534B" w:rsidRPr="0047534B" w14:paraId="4653D01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D157AE8" w14:textId="77777777" w:rsidR="0047534B" w:rsidRPr="0047534B" w:rsidRDefault="0047534B" w:rsidP="0047534B">
            <w:pPr>
              <w:jc w:val="center"/>
              <w:rPr>
                <w:sz w:val="18"/>
                <w:szCs w:val="18"/>
                <w:lang w:val="en-IE" w:eastAsia="en-US"/>
              </w:rPr>
            </w:pPr>
            <w:r w:rsidRPr="0047534B">
              <w:rPr>
                <w:sz w:val="18"/>
                <w:szCs w:val="18"/>
                <w:lang w:val="en-IE" w:eastAsia="en-US"/>
              </w:rPr>
              <w:t xml:space="preserve">The Covid cohort I see as juniors and seniors have significantly </w:t>
            </w:r>
            <w:r w:rsidRPr="0047534B">
              <w:rPr>
                <w:sz w:val="18"/>
                <w:szCs w:val="18"/>
                <w:highlight w:val="red"/>
                <w:lang w:val="en-IE" w:eastAsia="en-US"/>
              </w:rPr>
              <w:t>higher levels of helplessness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C18EFA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73AF67B5"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B2A7CDF"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18054311"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CEAA4AA"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p w14:paraId="70BBDE27" w14:textId="77777777" w:rsidR="0047534B" w:rsidRPr="0047534B" w:rsidRDefault="0047534B" w:rsidP="0047534B">
            <w:pPr>
              <w:jc w:val="center"/>
              <w:rPr>
                <w:sz w:val="18"/>
                <w:szCs w:val="18"/>
                <w:highlight w:val="red"/>
                <w:lang w:val="en-IE" w:eastAsia="en-US"/>
              </w:rPr>
            </w:pP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72467A8C"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4D83AC8" w14:textId="77777777" w:rsidR="0047534B" w:rsidRPr="0047534B" w:rsidRDefault="0047534B" w:rsidP="0047534B">
            <w:pPr>
              <w:jc w:val="center"/>
              <w:rPr>
                <w:sz w:val="18"/>
                <w:szCs w:val="18"/>
                <w:lang w:val="en-IE" w:eastAsia="en-US"/>
              </w:rPr>
            </w:pPr>
            <w:r w:rsidRPr="0047534B">
              <w:rPr>
                <w:sz w:val="18"/>
                <w:szCs w:val="18"/>
                <w:lang w:val="en-GB" w:eastAsia="en-US"/>
              </w:rPr>
              <w:t>3</w:t>
            </w:r>
            <w:r w:rsidRPr="0047534B">
              <w:rPr>
                <w:sz w:val="18"/>
                <w:szCs w:val="18"/>
                <w:lang w:val="en-IE" w:eastAsia="en-US"/>
              </w:rPr>
              <w:t> </w:t>
            </w:r>
          </w:p>
        </w:tc>
      </w:tr>
      <w:tr w:rsidR="0047534B" w:rsidRPr="0047534B" w14:paraId="320BACF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863D0FD" w14:textId="77777777" w:rsidR="0047534B" w:rsidRPr="0047534B" w:rsidRDefault="0047534B" w:rsidP="0047534B">
            <w:pPr>
              <w:jc w:val="center"/>
              <w:rPr>
                <w:sz w:val="18"/>
                <w:szCs w:val="18"/>
                <w:lang w:val="en-IE" w:eastAsia="en-US"/>
              </w:rPr>
            </w:pPr>
            <w:r w:rsidRPr="0047534B">
              <w:rPr>
                <w:sz w:val="18"/>
                <w:szCs w:val="18"/>
                <w:lang w:val="en-IE" w:eastAsia="en-US"/>
              </w:rPr>
              <w:t xml:space="preserve">articles are starting to appear that this generation has these behaviors in spades, making </w:t>
            </w:r>
            <w:r w:rsidRPr="0047534B">
              <w:rPr>
                <w:sz w:val="18"/>
                <w:szCs w:val="18"/>
                <w:highlight w:val="red"/>
                <w:lang w:val="en-IE" w:eastAsia="en-US"/>
              </w:rPr>
              <w:t>them struggle to stay employed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855355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07EBB2E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83C1F0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357EAC07"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79A5EC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p w14:paraId="5833217B" w14:textId="77777777" w:rsidR="0047534B" w:rsidRPr="0047534B" w:rsidRDefault="0047534B" w:rsidP="0047534B">
            <w:pPr>
              <w:jc w:val="center"/>
              <w:rPr>
                <w:sz w:val="18"/>
                <w:szCs w:val="18"/>
                <w:highlight w:val="red"/>
                <w:lang w:val="en-IE" w:eastAsia="en-US"/>
              </w:rPr>
            </w:pP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3C984B11"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984ADC8" w14:textId="77777777" w:rsidR="0047534B" w:rsidRPr="0047534B" w:rsidRDefault="0047534B" w:rsidP="0047534B">
            <w:pPr>
              <w:jc w:val="center"/>
              <w:rPr>
                <w:sz w:val="18"/>
                <w:szCs w:val="18"/>
                <w:lang w:val="en-IE" w:eastAsia="en-US"/>
              </w:rPr>
            </w:pPr>
            <w:r w:rsidRPr="0047534B">
              <w:rPr>
                <w:sz w:val="18"/>
                <w:szCs w:val="18"/>
                <w:lang w:val="en-GB" w:eastAsia="en-US"/>
              </w:rPr>
              <w:t>4</w:t>
            </w:r>
            <w:r w:rsidRPr="0047534B">
              <w:rPr>
                <w:sz w:val="18"/>
                <w:szCs w:val="18"/>
                <w:lang w:val="en-IE" w:eastAsia="en-US"/>
              </w:rPr>
              <w:t> </w:t>
            </w:r>
          </w:p>
        </w:tc>
      </w:tr>
      <w:tr w:rsidR="0047534B" w:rsidRPr="0047534B" w14:paraId="24292A83"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4F8763A" w14:textId="77777777" w:rsidR="0047534B" w:rsidRPr="0047534B" w:rsidRDefault="0047534B" w:rsidP="0047534B">
            <w:pPr>
              <w:jc w:val="center"/>
              <w:rPr>
                <w:sz w:val="18"/>
                <w:szCs w:val="18"/>
                <w:lang w:val="en-IE" w:eastAsia="en-US"/>
              </w:rPr>
            </w:pPr>
            <w:r w:rsidRPr="0047534B">
              <w:rPr>
                <w:sz w:val="18"/>
                <w:szCs w:val="18"/>
                <w:lang w:val="en-IE" w:eastAsia="en-US"/>
              </w:rPr>
              <w:t xml:space="preserve">My co teacher and I are planning some required videos they need to watch next quarter to try to stop some of this </w:t>
            </w:r>
            <w:r w:rsidRPr="0047534B">
              <w:rPr>
                <w:sz w:val="18"/>
                <w:szCs w:val="18"/>
                <w:highlight w:val="green"/>
                <w:lang w:val="en-IE" w:eastAsia="en-US"/>
              </w:rPr>
              <w:t>helpless behavior. Words are not being read. Lectures are not listened to</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ADC3C67"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7E061122"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9CC3DC3"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 </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B6A37C8"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 </w:t>
            </w:r>
            <w:r w:rsidRPr="0047534B">
              <w:rPr>
                <w:sz w:val="18"/>
                <w:szCs w:val="18"/>
                <w:highlight w:val="green"/>
                <w:lang w:val="en-IE" w:eastAsia="en-US"/>
              </w:rPr>
              <w:t> </w:t>
            </w:r>
          </w:p>
          <w:p w14:paraId="74EADA9B" w14:textId="77777777" w:rsidR="0047534B" w:rsidRPr="0047534B" w:rsidRDefault="0047534B" w:rsidP="0047534B">
            <w:pPr>
              <w:jc w:val="center"/>
              <w:rPr>
                <w:sz w:val="18"/>
                <w:szCs w:val="18"/>
                <w:highlight w:val="green"/>
                <w:lang w:val="en-IE" w:eastAsia="en-US"/>
              </w:rPr>
            </w:pP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70D15C2D"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 </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ACA0B88" w14:textId="77777777" w:rsidR="0047534B" w:rsidRPr="0047534B" w:rsidRDefault="0047534B" w:rsidP="0047534B">
            <w:pPr>
              <w:jc w:val="center"/>
              <w:rPr>
                <w:sz w:val="18"/>
                <w:szCs w:val="18"/>
                <w:lang w:val="en-IE" w:eastAsia="en-US"/>
              </w:rPr>
            </w:pPr>
            <w:r w:rsidRPr="0047534B">
              <w:rPr>
                <w:sz w:val="18"/>
                <w:szCs w:val="18"/>
                <w:lang w:val="en-GB" w:eastAsia="en-US"/>
              </w:rPr>
              <w:t>5</w:t>
            </w:r>
            <w:r w:rsidRPr="0047534B">
              <w:rPr>
                <w:sz w:val="18"/>
                <w:szCs w:val="18"/>
                <w:lang w:val="en-IE" w:eastAsia="en-US"/>
              </w:rPr>
              <w:t> </w:t>
            </w:r>
          </w:p>
        </w:tc>
      </w:tr>
      <w:tr w:rsidR="0047534B" w:rsidRPr="0047534B" w14:paraId="12009FD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A50AFB7" w14:textId="77777777" w:rsidR="0047534B" w:rsidRPr="0047534B" w:rsidRDefault="0047534B" w:rsidP="0047534B">
            <w:pPr>
              <w:jc w:val="center"/>
              <w:rPr>
                <w:sz w:val="18"/>
                <w:szCs w:val="18"/>
                <w:lang w:val="en-IE" w:eastAsia="en-US"/>
              </w:rPr>
            </w:pPr>
            <w:r w:rsidRPr="0047534B">
              <w:rPr>
                <w:sz w:val="18"/>
                <w:szCs w:val="18"/>
                <w:highlight w:val="red"/>
                <w:lang w:val="en-IE" w:eastAsia="en-US"/>
              </w:rPr>
              <w:t>massive pushback on points reduction due to grade inflation</w:t>
            </w:r>
            <w:r w:rsidRPr="0047534B">
              <w:rPr>
                <w:sz w:val="18"/>
                <w:szCs w:val="18"/>
                <w:lang w:val="en-IE" w:eastAsia="en-US"/>
              </w:rPr>
              <w:t xml:space="preserve"> in high school (itself due to the understanding that you need near-perfect grades to get into a good university). </w:t>
            </w:r>
          </w:p>
        </w:tc>
        <w:tc>
          <w:tcPr>
            <w:tcW w:w="1980" w:type="dxa"/>
            <w:tcBorders>
              <w:top w:val="single" w:sz="6" w:space="0" w:color="auto"/>
              <w:left w:val="single" w:sz="6" w:space="0" w:color="auto"/>
              <w:bottom w:val="single" w:sz="6" w:space="0" w:color="auto"/>
              <w:right w:val="single" w:sz="6" w:space="0" w:color="auto"/>
            </w:tcBorders>
            <w:hideMark/>
          </w:tcPr>
          <w:p w14:paraId="6471EE4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01CFCC41"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BDB89A5"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503C42FA"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2E25EF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 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31620405"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 </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84108F0" w14:textId="77777777" w:rsidR="0047534B" w:rsidRPr="0047534B" w:rsidRDefault="0047534B" w:rsidP="0047534B">
            <w:pPr>
              <w:jc w:val="center"/>
              <w:rPr>
                <w:sz w:val="18"/>
                <w:szCs w:val="18"/>
                <w:lang w:val="en-IE" w:eastAsia="en-US"/>
              </w:rPr>
            </w:pPr>
            <w:r w:rsidRPr="0047534B">
              <w:rPr>
                <w:sz w:val="18"/>
                <w:szCs w:val="18"/>
                <w:lang w:val="en-GB" w:eastAsia="en-US"/>
              </w:rPr>
              <w:t>6</w:t>
            </w:r>
            <w:r w:rsidRPr="0047534B">
              <w:rPr>
                <w:sz w:val="18"/>
                <w:szCs w:val="18"/>
                <w:lang w:val="en-IE" w:eastAsia="en-US"/>
              </w:rPr>
              <w:t> </w:t>
            </w:r>
          </w:p>
        </w:tc>
      </w:tr>
      <w:tr w:rsidR="0047534B" w:rsidRPr="0047534B" w14:paraId="1D65755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D013EAB" w14:textId="77777777" w:rsidR="0047534B" w:rsidRPr="0047534B" w:rsidRDefault="0047534B" w:rsidP="0047534B">
            <w:pPr>
              <w:jc w:val="center"/>
              <w:rPr>
                <w:sz w:val="18"/>
                <w:szCs w:val="18"/>
                <w:lang w:val="en-IE" w:eastAsia="en-US"/>
              </w:rPr>
            </w:pPr>
            <w:r w:rsidRPr="0047534B">
              <w:rPr>
                <w:sz w:val="18"/>
                <w:szCs w:val="18"/>
                <w:lang w:val="en-IE" w:eastAsia="en-US"/>
              </w:rPr>
              <w:t xml:space="preserve">I have too many students </w:t>
            </w:r>
            <w:r w:rsidRPr="0047534B">
              <w:rPr>
                <w:sz w:val="18"/>
                <w:szCs w:val="18"/>
                <w:highlight w:val="red"/>
                <w:lang w:val="en-IE" w:eastAsia="en-US"/>
              </w:rPr>
              <w:t>that can't read and follow directions written in short declarative sentences</w:t>
            </w:r>
            <w:r w:rsidRPr="0047534B">
              <w:rPr>
                <w:sz w:val="18"/>
                <w:szCs w:val="18"/>
                <w:lang w:val="en-IE" w:eastAsia="en-US"/>
              </w:rPr>
              <w:t> and think that I am a verbal LMS. </w:t>
            </w:r>
          </w:p>
        </w:tc>
        <w:tc>
          <w:tcPr>
            <w:tcW w:w="1980" w:type="dxa"/>
            <w:tcBorders>
              <w:top w:val="single" w:sz="6" w:space="0" w:color="auto"/>
              <w:left w:val="single" w:sz="6" w:space="0" w:color="auto"/>
              <w:bottom w:val="single" w:sz="6" w:space="0" w:color="auto"/>
              <w:right w:val="single" w:sz="6" w:space="0" w:color="auto"/>
            </w:tcBorders>
            <w:hideMark/>
          </w:tcPr>
          <w:p w14:paraId="73CE031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415A0C9C"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6A2826E"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137293ED"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DA1960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B058DD2"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F1E6DC2" w14:textId="77777777" w:rsidR="0047534B" w:rsidRPr="0047534B" w:rsidRDefault="0047534B" w:rsidP="0047534B">
            <w:pPr>
              <w:jc w:val="center"/>
              <w:rPr>
                <w:sz w:val="18"/>
                <w:szCs w:val="18"/>
                <w:lang w:val="en-IE" w:eastAsia="en-US"/>
              </w:rPr>
            </w:pPr>
            <w:r w:rsidRPr="0047534B">
              <w:rPr>
                <w:sz w:val="18"/>
                <w:szCs w:val="18"/>
                <w:lang w:val="en-GB" w:eastAsia="en-US"/>
              </w:rPr>
              <w:t>7</w:t>
            </w:r>
            <w:r w:rsidRPr="0047534B">
              <w:rPr>
                <w:sz w:val="18"/>
                <w:szCs w:val="18"/>
                <w:lang w:val="en-IE" w:eastAsia="en-US"/>
              </w:rPr>
              <w:t> </w:t>
            </w:r>
          </w:p>
        </w:tc>
      </w:tr>
      <w:tr w:rsidR="0047534B" w:rsidRPr="0047534B" w14:paraId="763DC18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85401A5" w14:textId="77777777" w:rsidR="0047534B" w:rsidRPr="0047534B" w:rsidRDefault="0047534B" w:rsidP="0047534B">
            <w:pPr>
              <w:jc w:val="center"/>
              <w:rPr>
                <w:sz w:val="18"/>
                <w:szCs w:val="18"/>
                <w:lang w:val="en-IE" w:eastAsia="en-US"/>
              </w:rPr>
            </w:pPr>
            <w:r w:rsidRPr="0047534B">
              <w:rPr>
                <w:sz w:val="18"/>
                <w:szCs w:val="18"/>
                <w:lang w:val="en-IE" w:eastAsia="en-US"/>
              </w:rPr>
              <w:lastRenderedPageBreak/>
              <w:t> </w:t>
            </w:r>
            <w:r w:rsidRPr="0047534B">
              <w:rPr>
                <w:sz w:val="18"/>
                <w:szCs w:val="18"/>
                <w:highlight w:val="red"/>
                <w:lang w:val="en-IE" w:eastAsia="en-US"/>
              </w:rPr>
              <w:t>Notetaking skills are somewhat non-existent</w:t>
            </w:r>
            <w:r w:rsidRPr="0047534B">
              <w:rPr>
                <w:sz w:val="18"/>
                <w:szCs w:val="18"/>
                <w:lang w:val="en-IE" w:eastAsia="en-US"/>
              </w:rPr>
              <w:t> for many students. </w:t>
            </w:r>
          </w:p>
        </w:tc>
        <w:tc>
          <w:tcPr>
            <w:tcW w:w="1980" w:type="dxa"/>
            <w:tcBorders>
              <w:top w:val="single" w:sz="6" w:space="0" w:color="auto"/>
              <w:left w:val="single" w:sz="6" w:space="0" w:color="auto"/>
              <w:bottom w:val="single" w:sz="6" w:space="0" w:color="auto"/>
              <w:right w:val="single" w:sz="6" w:space="0" w:color="auto"/>
            </w:tcBorders>
            <w:hideMark/>
          </w:tcPr>
          <w:p w14:paraId="29CFEBC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289462F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FA68B3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33831ED"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 </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6DDFFC41"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4DD3B6E" w14:textId="77777777" w:rsidR="0047534B" w:rsidRPr="0047534B" w:rsidRDefault="0047534B" w:rsidP="0047534B">
            <w:pPr>
              <w:jc w:val="center"/>
              <w:rPr>
                <w:sz w:val="18"/>
                <w:szCs w:val="18"/>
                <w:lang w:val="en-IE" w:eastAsia="en-US"/>
              </w:rPr>
            </w:pPr>
            <w:r w:rsidRPr="0047534B">
              <w:rPr>
                <w:sz w:val="18"/>
                <w:szCs w:val="18"/>
                <w:lang w:val="en-GB" w:eastAsia="en-US"/>
              </w:rPr>
              <w:t>8</w:t>
            </w:r>
            <w:r w:rsidRPr="0047534B">
              <w:rPr>
                <w:sz w:val="18"/>
                <w:szCs w:val="18"/>
                <w:lang w:val="en-IE" w:eastAsia="en-US"/>
              </w:rPr>
              <w:t> </w:t>
            </w:r>
          </w:p>
        </w:tc>
      </w:tr>
      <w:tr w:rsidR="0047534B" w:rsidRPr="0047534B" w14:paraId="6D67828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A3543D6" w14:textId="77777777" w:rsidR="0047534B" w:rsidRPr="0047534B" w:rsidRDefault="0047534B" w:rsidP="0047534B">
            <w:pPr>
              <w:jc w:val="center"/>
              <w:rPr>
                <w:sz w:val="18"/>
                <w:szCs w:val="18"/>
                <w:lang w:val="en-IE" w:eastAsia="en-US"/>
              </w:rPr>
            </w:pPr>
            <w:r w:rsidRPr="0047534B">
              <w:rPr>
                <w:sz w:val="18"/>
                <w:szCs w:val="18"/>
                <w:lang w:val="en-IE" w:eastAsia="en-US"/>
              </w:rPr>
              <w:t xml:space="preserve">Eventually I had to start using </w:t>
            </w:r>
            <w:r w:rsidRPr="0047534B">
              <w:rPr>
                <w:sz w:val="18"/>
                <w:szCs w:val="18"/>
                <w:highlight w:val="cyan"/>
                <w:lang w:val="en-IE" w:eastAsia="en-US"/>
              </w:rPr>
              <w:t>PowerPoint</w:t>
            </w:r>
            <w:r w:rsidRPr="0047534B">
              <w:rPr>
                <w:sz w:val="18"/>
                <w:szCs w:val="18"/>
                <w:lang w:val="en-IE" w:eastAsia="en-US"/>
              </w:rPr>
              <w:t xml:space="preserve"> because the </w:t>
            </w:r>
            <w:r w:rsidRPr="0047534B">
              <w:rPr>
                <w:sz w:val="18"/>
                <w:szCs w:val="18"/>
                <w:highlight w:val="cyan"/>
                <w:lang w:val="en-IE" w:eastAsia="en-US"/>
              </w:rPr>
              <w:t>students consistently requested</w:t>
            </w:r>
            <w:r w:rsidRPr="0047534B">
              <w:rPr>
                <w:sz w:val="18"/>
                <w:szCs w:val="18"/>
                <w:lang w:val="en-IE" w:eastAsia="en-US"/>
              </w:rPr>
              <w:t xml:space="preserve"> it. </w:t>
            </w:r>
          </w:p>
        </w:tc>
        <w:tc>
          <w:tcPr>
            <w:tcW w:w="1980" w:type="dxa"/>
            <w:tcBorders>
              <w:top w:val="single" w:sz="6" w:space="0" w:color="auto"/>
              <w:left w:val="single" w:sz="6" w:space="0" w:color="auto"/>
              <w:bottom w:val="single" w:sz="6" w:space="0" w:color="auto"/>
              <w:right w:val="single" w:sz="6" w:space="0" w:color="auto"/>
            </w:tcBorders>
            <w:hideMark/>
          </w:tcPr>
          <w:p w14:paraId="287837C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2701326D"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3F8449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66CD35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67F37834"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257626C" w14:textId="77777777" w:rsidR="0047534B" w:rsidRPr="0047534B" w:rsidRDefault="0047534B" w:rsidP="0047534B">
            <w:pPr>
              <w:jc w:val="center"/>
              <w:rPr>
                <w:sz w:val="18"/>
                <w:szCs w:val="18"/>
                <w:lang w:val="en-IE" w:eastAsia="en-US"/>
              </w:rPr>
            </w:pPr>
            <w:r w:rsidRPr="0047534B">
              <w:rPr>
                <w:sz w:val="18"/>
                <w:szCs w:val="18"/>
                <w:lang w:val="en-GB" w:eastAsia="en-US"/>
              </w:rPr>
              <w:t>9</w:t>
            </w:r>
            <w:r w:rsidRPr="0047534B">
              <w:rPr>
                <w:sz w:val="18"/>
                <w:szCs w:val="18"/>
                <w:lang w:val="en-IE" w:eastAsia="en-US"/>
              </w:rPr>
              <w:t> </w:t>
            </w:r>
          </w:p>
        </w:tc>
      </w:tr>
      <w:tr w:rsidR="0047534B" w:rsidRPr="0047534B" w14:paraId="31D8A2F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70859B4" w14:textId="77777777" w:rsidR="0047534B" w:rsidRPr="0047534B" w:rsidRDefault="0047534B" w:rsidP="0047534B">
            <w:pPr>
              <w:jc w:val="center"/>
              <w:rPr>
                <w:sz w:val="18"/>
                <w:szCs w:val="18"/>
                <w:lang w:val="en-IE" w:eastAsia="en-US"/>
              </w:rPr>
            </w:pPr>
            <w:r w:rsidRPr="0047534B">
              <w:rPr>
                <w:sz w:val="18"/>
                <w:szCs w:val="18"/>
                <w:lang w:val="en-IE" w:eastAsia="en-US"/>
              </w:rPr>
              <w:t xml:space="preserve">I really do think the worst of the true COVID impacts on student </w:t>
            </w:r>
            <w:r w:rsidRPr="0047534B">
              <w:rPr>
                <w:sz w:val="18"/>
                <w:szCs w:val="18"/>
                <w:highlight w:val="red"/>
                <w:lang w:val="en-IE" w:eastAsia="en-US"/>
              </w:rPr>
              <w:t>preparation for higher ed and attitudes toward learning that were shaped by terrible remote HS</w:t>
            </w:r>
            <w:r w:rsidRPr="0047534B">
              <w:rPr>
                <w:sz w:val="18"/>
                <w:szCs w:val="18"/>
                <w:lang w:val="en-IE" w:eastAsia="en-US"/>
              </w:rPr>
              <w:t> aren’t behind us. </w:t>
            </w:r>
          </w:p>
        </w:tc>
        <w:tc>
          <w:tcPr>
            <w:tcW w:w="1980" w:type="dxa"/>
            <w:tcBorders>
              <w:top w:val="single" w:sz="6" w:space="0" w:color="auto"/>
              <w:left w:val="single" w:sz="6" w:space="0" w:color="auto"/>
              <w:bottom w:val="single" w:sz="6" w:space="0" w:color="auto"/>
              <w:right w:val="single" w:sz="6" w:space="0" w:color="auto"/>
            </w:tcBorders>
            <w:hideMark/>
          </w:tcPr>
          <w:p w14:paraId="5666305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2958A324"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8775E6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266CF2A7"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CA5BFB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3DB8C186"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3E4F6B0" w14:textId="77777777" w:rsidR="0047534B" w:rsidRPr="0047534B" w:rsidRDefault="0047534B" w:rsidP="0047534B">
            <w:pPr>
              <w:jc w:val="center"/>
              <w:rPr>
                <w:sz w:val="18"/>
                <w:szCs w:val="18"/>
                <w:lang w:val="en-IE" w:eastAsia="en-US"/>
              </w:rPr>
            </w:pPr>
            <w:r w:rsidRPr="0047534B">
              <w:rPr>
                <w:sz w:val="18"/>
                <w:szCs w:val="18"/>
                <w:lang w:val="en-GB" w:eastAsia="en-US"/>
              </w:rPr>
              <w:t>10</w:t>
            </w:r>
            <w:r w:rsidRPr="0047534B">
              <w:rPr>
                <w:sz w:val="18"/>
                <w:szCs w:val="18"/>
                <w:lang w:val="en-IE" w:eastAsia="en-US"/>
              </w:rPr>
              <w:t> </w:t>
            </w:r>
          </w:p>
        </w:tc>
      </w:tr>
      <w:tr w:rsidR="0047534B" w:rsidRPr="0047534B" w14:paraId="27B99BA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EEFCBB2" w14:textId="77777777" w:rsidR="0047534B" w:rsidRPr="0047534B" w:rsidRDefault="0047534B" w:rsidP="0047534B">
            <w:pPr>
              <w:jc w:val="center"/>
              <w:rPr>
                <w:sz w:val="18"/>
                <w:szCs w:val="18"/>
                <w:lang w:val="en-IE" w:eastAsia="en-US"/>
              </w:rPr>
            </w:pPr>
            <w:r w:rsidRPr="0047534B">
              <w:rPr>
                <w:sz w:val="18"/>
                <w:szCs w:val="18"/>
                <w:lang w:val="en-IE" w:eastAsia="en-US"/>
              </w:rPr>
              <w:t xml:space="preserve">With up to 45 students this level of </w:t>
            </w:r>
            <w:r w:rsidRPr="0047534B">
              <w:rPr>
                <w:sz w:val="18"/>
                <w:szCs w:val="18"/>
                <w:highlight w:val="red"/>
                <w:lang w:val="en-IE" w:eastAsia="en-US"/>
              </w:rPr>
              <w:t>clueless and helpless</w:t>
            </w:r>
            <w:r w:rsidRPr="0047534B">
              <w:rPr>
                <w:sz w:val="18"/>
                <w:szCs w:val="18"/>
                <w:lang w:val="en-IE" w:eastAsia="en-US"/>
              </w:rPr>
              <w:t>, we need to get aggressive. This 30% of helpless is a stable number now. </w:t>
            </w:r>
          </w:p>
        </w:tc>
        <w:tc>
          <w:tcPr>
            <w:tcW w:w="1980" w:type="dxa"/>
            <w:tcBorders>
              <w:top w:val="single" w:sz="6" w:space="0" w:color="auto"/>
              <w:left w:val="single" w:sz="6" w:space="0" w:color="auto"/>
              <w:bottom w:val="single" w:sz="6" w:space="0" w:color="auto"/>
              <w:right w:val="single" w:sz="6" w:space="0" w:color="auto"/>
            </w:tcBorders>
            <w:hideMark/>
          </w:tcPr>
          <w:p w14:paraId="306644D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5E6B58B3"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736A32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661D8D4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6C261B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3A2AAF46"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 </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292E075" w14:textId="77777777" w:rsidR="0047534B" w:rsidRPr="0047534B" w:rsidRDefault="0047534B" w:rsidP="0047534B">
            <w:pPr>
              <w:jc w:val="center"/>
              <w:rPr>
                <w:sz w:val="18"/>
                <w:szCs w:val="18"/>
                <w:lang w:val="en-IE" w:eastAsia="en-US"/>
              </w:rPr>
            </w:pPr>
            <w:r w:rsidRPr="0047534B">
              <w:rPr>
                <w:sz w:val="18"/>
                <w:szCs w:val="18"/>
                <w:lang w:val="en-GB" w:eastAsia="en-US"/>
              </w:rPr>
              <w:t>11</w:t>
            </w:r>
            <w:r w:rsidRPr="0047534B">
              <w:rPr>
                <w:sz w:val="18"/>
                <w:szCs w:val="18"/>
                <w:lang w:val="en-IE" w:eastAsia="en-US"/>
              </w:rPr>
              <w:t> </w:t>
            </w:r>
          </w:p>
        </w:tc>
      </w:tr>
      <w:tr w:rsidR="0047534B" w:rsidRPr="0047534B" w14:paraId="4BF65455" w14:textId="77777777">
        <w:trPr>
          <w:trHeight w:val="1260"/>
        </w:trPr>
        <w:tc>
          <w:tcPr>
            <w:tcW w:w="2520" w:type="dxa"/>
            <w:tcBorders>
              <w:top w:val="single" w:sz="6" w:space="0" w:color="auto"/>
              <w:left w:val="single" w:sz="6" w:space="0" w:color="auto"/>
              <w:bottom w:val="single" w:sz="6" w:space="0" w:color="auto"/>
              <w:right w:val="single" w:sz="6" w:space="0" w:color="auto"/>
            </w:tcBorders>
            <w:hideMark/>
          </w:tcPr>
          <w:p w14:paraId="16963E60" w14:textId="77777777" w:rsidR="0047534B" w:rsidRPr="0047534B" w:rsidRDefault="0047534B" w:rsidP="0047534B">
            <w:pPr>
              <w:jc w:val="center"/>
              <w:rPr>
                <w:sz w:val="18"/>
                <w:szCs w:val="18"/>
                <w:lang w:val="en-IE" w:eastAsia="en-US"/>
              </w:rPr>
            </w:pPr>
            <w:r w:rsidRPr="0047534B">
              <w:rPr>
                <w:sz w:val="18"/>
                <w:szCs w:val="18"/>
                <w:lang w:val="en-GB" w:eastAsia="en-US"/>
              </w:rPr>
              <w:t xml:space="preserve">Post-secondary teachers too often </w:t>
            </w:r>
            <w:r w:rsidRPr="0047534B">
              <w:rPr>
                <w:sz w:val="18"/>
                <w:szCs w:val="18"/>
                <w:highlight w:val="cyan"/>
                <w:lang w:val="en-GB" w:eastAsia="en-US"/>
              </w:rPr>
              <w:t>rush to embrace the “newest technology” </w:t>
            </w:r>
            <w:r w:rsidRPr="0047534B">
              <w:rPr>
                <w:sz w:val="18"/>
                <w:szCs w:val="18"/>
                <w:highlight w:val="cyan"/>
                <w:lang w:val="en-IE" w:eastAsia="en-US"/>
              </w:rPr>
              <w:t>diminishing the ability of students to be prepared</w:t>
            </w:r>
            <w:r w:rsidRPr="0047534B">
              <w:rPr>
                <w:sz w:val="18"/>
                <w:szCs w:val="18"/>
                <w:lang w:val="en-IE" w:eastAsia="en-US"/>
              </w:rPr>
              <w:t xml:space="preserve"> to use the technology and skills they need to use in college as well as after graduation. </w:t>
            </w:r>
          </w:p>
        </w:tc>
        <w:tc>
          <w:tcPr>
            <w:tcW w:w="1980" w:type="dxa"/>
            <w:tcBorders>
              <w:top w:val="single" w:sz="6" w:space="0" w:color="auto"/>
              <w:left w:val="single" w:sz="6" w:space="0" w:color="auto"/>
              <w:bottom w:val="single" w:sz="6" w:space="0" w:color="auto"/>
              <w:right w:val="single" w:sz="6" w:space="0" w:color="auto"/>
            </w:tcBorders>
            <w:hideMark/>
          </w:tcPr>
          <w:p w14:paraId="1CE3AC6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65591EB1"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6FB462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10BEA4C1"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CC3332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678DBA4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3310E17" w14:textId="77777777" w:rsidR="0047534B" w:rsidRPr="0047534B" w:rsidRDefault="0047534B" w:rsidP="0047534B">
            <w:pPr>
              <w:jc w:val="center"/>
              <w:rPr>
                <w:sz w:val="18"/>
                <w:szCs w:val="18"/>
                <w:lang w:val="en-IE" w:eastAsia="en-US"/>
              </w:rPr>
            </w:pPr>
            <w:r w:rsidRPr="0047534B">
              <w:rPr>
                <w:sz w:val="18"/>
                <w:szCs w:val="18"/>
                <w:lang w:val="en-GB" w:eastAsia="en-US"/>
              </w:rPr>
              <w:t>12</w:t>
            </w:r>
            <w:r w:rsidRPr="0047534B">
              <w:rPr>
                <w:sz w:val="18"/>
                <w:szCs w:val="18"/>
                <w:lang w:val="en-IE" w:eastAsia="en-US"/>
              </w:rPr>
              <w:t> </w:t>
            </w:r>
          </w:p>
        </w:tc>
      </w:tr>
      <w:tr w:rsidR="0047534B" w:rsidRPr="0047534B" w14:paraId="6DEF761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40E21C3" w14:textId="77777777" w:rsidR="0047534B" w:rsidRPr="0047534B" w:rsidRDefault="0047534B" w:rsidP="0047534B">
            <w:pPr>
              <w:jc w:val="center"/>
              <w:rPr>
                <w:sz w:val="18"/>
                <w:szCs w:val="18"/>
                <w:lang w:val="en-IE" w:eastAsia="en-US"/>
              </w:rPr>
            </w:pPr>
            <w:r w:rsidRPr="0047534B">
              <w:rPr>
                <w:sz w:val="18"/>
                <w:szCs w:val="18"/>
                <w:lang w:val="en-IE" w:eastAsia="en-US"/>
              </w:rPr>
              <w:t xml:space="preserve">We're trying to cultivate specific skills and </w:t>
            </w:r>
            <w:r w:rsidRPr="0047534B">
              <w:rPr>
                <w:sz w:val="18"/>
                <w:szCs w:val="18"/>
                <w:highlight w:val="cyan"/>
                <w:lang w:val="en-IE" w:eastAsia="en-US"/>
              </w:rPr>
              <w:t>chopping things up into tiktok format doesnt do that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D320A5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 Closure of student spaces</w:t>
            </w:r>
            <w:r w:rsidRPr="0047534B">
              <w:rPr>
                <w:sz w:val="18"/>
                <w:szCs w:val="18"/>
                <w:highlight w:val="cyan"/>
                <w:lang w:val="en-IE" w:eastAsia="en-US"/>
              </w:rPr>
              <w:t> </w:t>
            </w:r>
          </w:p>
          <w:p w14:paraId="33C44111"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B00F45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3EAA1B79"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EECCC72"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7D6C02EF"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3B97CA4" w14:textId="77777777" w:rsidR="0047534B" w:rsidRPr="0047534B" w:rsidRDefault="0047534B" w:rsidP="0047534B">
            <w:pPr>
              <w:jc w:val="center"/>
              <w:rPr>
                <w:sz w:val="18"/>
                <w:szCs w:val="18"/>
                <w:lang w:val="en-IE" w:eastAsia="en-US"/>
              </w:rPr>
            </w:pPr>
            <w:r w:rsidRPr="0047534B">
              <w:rPr>
                <w:sz w:val="18"/>
                <w:szCs w:val="18"/>
                <w:lang w:val="en-GB" w:eastAsia="en-US"/>
              </w:rPr>
              <w:t>13</w:t>
            </w:r>
            <w:r w:rsidRPr="0047534B">
              <w:rPr>
                <w:sz w:val="18"/>
                <w:szCs w:val="18"/>
                <w:lang w:val="en-IE" w:eastAsia="en-US"/>
              </w:rPr>
              <w:t> </w:t>
            </w:r>
          </w:p>
        </w:tc>
      </w:tr>
      <w:tr w:rsidR="0047534B" w:rsidRPr="0047534B" w14:paraId="47A7F56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693553C" w14:textId="77777777" w:rsidR="0047534B" w:rsidRPr="0047534B" w:rsidRDefault="0047534B" w:rsidP="0047534B">
            <w:pPr>
              <w:jc w:val="center"/>
              <w:rPr>
                <w:sz w:val="18"/>
                <w:szCs w:val="18"/>
                <w:lang w:val="en-IE" w:eastAsia="en-US"/>
              </w:rPr>
            </w:pPr>
            <w:r w:rsidRPr="0047534B">
              <w:rPr>
                <w:sz w:val="18"/>
                <w:szCs w:val="18"/>
                <w:lang w:val="en-GB" w:eastAsia="en-US"/>
              </w:rPr>
              <w:t xml:space="preserve">Only way they’ll learn is </w:t>
            </w:r>
            <w:r w:rsidRPr="0047534B">
              <w:rPr>
                <w:sz w:val="18"/>
                <w:szCs w:val="18"/>
                <w:highlight w:val="red"/>
                <w:lang w:val="en-GB" w:eastAsia="en-US"/>
              </w:rPr>
              <w:t>by failing/getting lower grades than expected.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D39ADD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8CF298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E784B9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 </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47F91196"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9247BA3" w14:textId="77777777" w:rsidR="0047534B" w:rsidRPr="0047534B" w:rsidRDefault="0047534B" w:rsidP="0047534B">
            <w:pPr>
              <w:jc w:val="center"/>
              <w:rPr>
                <w:sz w:val="18"/>
                <w:szCs w:val="18"/>
                <w:lang w:val="en-IE" w:eastAsia="en-US"/>
              </w:rPr>
            </w:pPr>
            <w:r w:rsidRPr="0047534B">
              <w:rPr>
                <w:sz w:val="18"/>
                <w:szCs w:val="18"/>
                <w:lang w:val="en-GB" w:eastAsia="en-US"/>
              </w:rPr>
              <w:t>14</w:t>
            </w:r>
            <w:r w:rsidRPr="0047534B">
              <w:rPr>
                <w:sz w:val="18"/>
                <w:szCs w:val="18"/>
                <w:lang w:val="en-IE" w:eastAsia="en-US"/>
              </w:rPr>
              <w:t> </w:t>
            </w:r>
          </w:p>
        </w:tc>
      </w:tr>
      <w:tr w:rsidR="0047534B" w:rsidRPr="0047534B" w14:paraId="5D99993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17D69ED" w14:textId="77777777" w:rsidR="0047534B" w:rsidRPr="0047534B" w:rsidRDefault="0047534B" w:rsidP="0047534B">
            <w:pPr>
              <w:jc w:val="center"/>
              <w:rPr>
                <w:sz w:val="18"/>
                <w:szCs w:val="18"/>
                <w:lang w:val="en-IE" w:eastAsia="en-US"/>
              </w:rPr>
            </w:pPr>
            <w:r w:rsidRPr="0047534B">
              <w:rPr>
                <w:sz w:val="18"/>
                <w:szCs w:val="18"/>
                <w:lang w:val="en-GB" w:eastAsia="en-US"/>
              </w:rPr>
              <w:t>They’re </w:t>
            </w:r>
            <w:r w:rsidRPr="0047534B">
              <w:rPr>
                <w:sz w:val="18"/>
                <w:szCs w:val="18"/>
                <w:highlight w:val="green"/>
                <w:lang w:val="en-GB" w:eastAsia="en-US"/>
              </w:rPr>
              <w:t>just incapable of completing the task.</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3555ADA"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4C8B280C"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18C3FCF"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C78ADCF"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p w14:paraId="4CB0AE39" w14:textId="77777777" w:rsidR="0047534B" w:rsidRPr="0047534B" w:rsidRDefault="0047534B" w:rsidP="0047534B">
            <w:pPr>
              <w:jc w:val="center"/>
              <w:rPr>
                <w:sz w:val="18"/>
                <w:szCs w:val="18"/>
                <w:highlight w:val="green"/>
                <w:lang w:val="en-IE" w:eastAsia="en-US"/>
              </w:rPr>
            </w:pP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31189A3F"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7E23F0D" w14:textId="77777777" w:rsidR="0047534B" w:rsidRPr="0047534B" w:rsidRDefault="0047534B" w:rsidP="0047534B">
            <w:pPr>
              <w:jc w:val="center"/>
              <w:rPr>
                <w:sz w:val="18"/>
                <w:szCs w:val="18"/>
                <w:lang w:val="en-IE" w:eastAsia="en-US"/>
              </w:rPr>
            </w:pPr>
            <w:r w:rsidRPr="0047534B">
              <w:rPr>
                <w:sz w:val="18"/>
                <w:szCs w:val="18"/>
                <w:lang w:val="en-GB" w:eastAsia="en-US"/>
              </w:rPr>
              <w:t>15</w:t>
            </w:r>
            <w:r w:rsidRPr="0047534B">
              <w:rPr>
                <w:sz w:val="18"/>
                <w:szCs w:val="18"/>
                <w:lang w:val="en-IE" w:eastAsia="en-US"/>
              </w:rPr>
              <w:t> </w:t>
            </w:r>
          </w:p>
        </w:tc>
      </w:tr>
      <w:tr w:rsidR="0047534B" w:rsidRPr="0047534B" w14:paraId="1A00F25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8985F85" w14:textId="77777777" w:rsidR="0047534B" w:rsidRPr="0047534B" w:rsidRDefault="0047534B" w:rsidP="0047534B">
            <w:pPr>
              <w:jc w:val="center"/>
              <w:rPr>
                <w:sz w:val="18"/>
                <w:szCs w:val="18"/>
                <w:lang w:val="en-IE" w:eastAsia="en-US"/>
              </w:rPr>
            </w:pPr>
            <w:r w:rsidRPr="0047534B">
              <w:rPr>
                <w:sz w:val="18"/>
                <w:szCs w:val="18"/>
                <w:lang w:val="en-GB" w:eastAsia="en-US"/>
              </w:rPr>
              <w:t xml:space="preserve">Students </w:t>
            </w:r>
            <w:r w:rsidRPr="0047534B">
              <w:rPr>
                <w:sz w:val="18"/>
                <w:szCs w:val="18"/>
                <w:highlight w:val="red"/>
                <w:lang w:val="en-GB" w:eastAsia="en-US"/>
              </w:rPr>
              <w:t>are behind not only academically but professionally</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8957185"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5830CCFD"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334DF4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E675B3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p w14:paraId="5E227F47" w14:textId="77777777" w:rsidR="0047534B" w:rsidRPr="0047534B" w:rsidRDefault="0047534B" w:rsidP="0047534B">
            <w:pPr>
              <w:jc w:val="center"/>
              <w:rPr>
                <w:sz w:val="18"/>
                <w:szCs w:val="18"/>
                <w:highlight w:val="red"/>
                <w:lang w:val="en-IE" w:eastAsia="en-US"/>
              </w:rPr>
            </w:pP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6C79B935"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4C30E1C" w14:textId="77777777" w:rsidR="0047534B" w:rsidRPr="0047534B" w:rsidRDefault="0047534B" w:rsidP="0047534B">
            <w:pPr>
              <w:jc w:val="center"/>
              <w:rPr>
                <w:sz w:val="18"/>
                <w:szCs w:val="18"/>
                <w:lang w:val="en-IE" w:eastAsia="en-US"/>
              </w:rPr>
            </w:pPr>
            <w:r w:rsidRPr="0047534B">
              <w:rPr>
                <w:sz w:val="18"/>
                <w:szCs w:val="18"/>
                <w:lang w:val="en-GB" w:eastAsia="en-US"/>
              </w:rPr>
              <w:t>16</w:t>
            </w:r>
            <w:r w:rsidRPr="0047534B">
              <w:rPr>
                <w:sz w:val="18"/>
                <w:szCs w:val="18"/>
                <w:lang w:val="en-IE" w:eastAsia="en-US"/>
              </w:rPr>
              <w:t> </w:t>
            </w:r>
          </w:p>
        </w:tc>
      </w:tr>
      <w:tr w:rsidR="0047534B" w:rsidRPr="0047534B" w14:paraId="5715498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15E7104" w14:textId="77777777" w:rsidR="0047534B" w:rsidRPr="0047534B" w:rsidRDefault="0047534B" w:rsidP="0047534B">
            <w:pPr>
              <w:jc w:val="center"/>
              <w:rPr>
                <w:sz w:val="18"/>
                <w:szCs w:val="18"/>
                <w:lang w:val="en-IE" w:eastAsia="en-US"/>
              </w:rPr>
            </w:pPr>
            <w:r w:rsidRPr="0047534B">
              <w:rPr>
                <w:sz w:val="18"/>
                <w:szCs w:val="18"/>
                <w:lang w:val="en-GB" w:eastAsia="en-US"/>
              </w:rPr>
              <w:t>They </w:t>
            </w:r>
            <w:r w:rsidRPr="0047534B">
              <w:rPr>
                <w:sz w:val="18"/>
                <w:szCs w:val="18"/>
                <w:highlight w:val="magenta"/>
                <w:lang w:val="en-GB" w:eastAsia="en-US"/>
              </w:rPr>
              <w:t>can’t communicate</w:t>
            </w:r>
            <w:r w:rsidRPr="0047534B">
              <w:rPr>
                <w:sz w:val="18"/>
                <w:szCs w:val="18"/>
                <w:lang w:val="en-GB" w:eastAsia="en-US"/>
              </w:rPr>
              <w:t xml:space="preserve"> appropriately to save their life.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F2265C5"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communication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5A6FCB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2393977"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85E6D49"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993684D" w14:textId="77777777" w:rsidR="0047534B" w:rsidRPr="0047534B" w:rsidRDefault="0047534B" w:rsidP="0047534B">
            <w:pPr>
              <w:jc w:val="center"/>
              <w:rPr>
                <w:sz w:val="18"/>
                <w:szCs w:val="18"/>
                <w:lang w:val="en-IE" w:eastAsia="en-US"/>
              </w:rPr>
            </w:pPr>
            <w:r w:rsidRPr="0047534B">
              <w:rPr>
                <w:sz w:val="18"/>
                <w:szCs w:val="18"/>
                <w:lang w:val="en-GB" w:eastAsia="en-US"/>
              </w:rPr>
              <w:t>17</w:t>
            </w:r>
            <w:r w:rsidRPr="0047534B">
              <w:rPr>
                <w:sz w:val="18"/>
                <w:szCs w:val="18"/>
                <w:lang w:val="en-IE" w:eastAsia="en-US"/>
              </w:rPr>
              <w:t> </w:t>
            </w:r>
          </w:p>
        </w:tc>
      </w:tr>
      <w:tr w:rsidR="0047534B" w:rsidRPr="0047534B" w14:paraId="26811FF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6B3C8E4" w14:textId="77777777" w:rsidR="0047534B" w:rsidRPr="0047534B" w:rsidRDefault="0047534B" w:rsidP="0047534B">
            <w:pPr>
              <w:jc w:val="center"/>
              <w:rPr>
                <w:sz w:val="18"/>
                <w:szCs w:val="18"/>
                <w:lang w:val="en-IE" w:eastAsia="en-US"/>
              </w:rPr>
            </w:pPr>
            <w:r w:rsidRPr="0047534B">
              <w:rPr>
                <w:sz w:val="18"/>
                <w:szCs w:val="18"/>
                <w:lang w:val="en-GB" w:eastAsia="en-US"/>
              </w:rPr>
              <w:t>They’re </w:t>
            </w:r>
            <w:r w:rsidRPr="0047534B">
              <w:rPr>
                <w:sz w:val="18"/>
                <w:szCs w:val="18"/>
                <w:highlight w:val="magenta"/>
                <w:lang w:val="en-GB" w:eastAsia="en-US"/>
              </w:rPr>
              <w:t>behind in academics and professionalism</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A2EB9C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communication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D99F72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6ABC10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6618066C"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2BB4CE1" w14:textId="77777777" w:rsidR="0047534B" w:rsidRPr="0047534B" w:rsidRDefault="0047534B" w:rsidP="0047534B">
            <w:pPr>
              <w:jc w:val="center"/>
              <w:rPr>
                <w:sz w:val="18"/>
                <w:szCs w:val="18"/>
                <w:lang w:val="en-IE" w:eastAsia="en-US"/>
              </w:rPr>
            </w:pPr>
            <w:r w:rsidRPr="0047534B">
              <w:rPr>
                <w:sz w:val="18"/>
                <w:szCs w:val="18"/>
                <w:lang w:val="en-GB" w:eastAsia="en-US"/>
              </w:rPr>
              <w:t>18</w:t>
            </w:r>
            <w:r w:rsidRPr="0047534B">
              <w:rPr>
                <w:sz w:val="18"/>
                <w:szCs w:val="18"/>
                <w:lang w:val="en-IE" w:eastAsia="en-US"/>
              </w:rPr>
              <w:t> </w:t>
            </w:r>
          </w:p>
        </w:tc>
      </w:tr>
      <w:tr w:rsidR="0047534B" w:rsidRPr="0047534B" w14:paraId="070D470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2B32FFA"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 xml:space="preserve">Huge </w:t>
            </w:r>
            <w:r w:rsidRPr="0047534B">
              <w:rPr>
                <w:sz w:val="18"/>
                <w:szCs w:val="18"/>
                <w:highlight w:val="green"/>
                <w:lang w:val="en-GB" w:eastAsia="en-US"/>
              </w:rPr>
              <w:t>apathy towards learning</w:t>
            </w:r>
            <w:r w:rsidRPr="0047534B">
              <w:rPr>
                <w:sz w:val="18"/>
                <w:szCs w:val="18"/>
                <w:lang w:val="en-GB" w:eastAsia="en-US"/>
              </w:rPr>
              <w:t xml:space="preserve"> that I haven’t seen before.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F4451F9"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Concentration difficulties</w:t>
            </w:r>
            <w:r w:rsidRPr="0047534B">
              <w:rPr>
                <w:sz w:val="18"/>
                <w:szCs w:val="18"/>
                <w:highlight w:val="green"/>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B09BA97"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Decreased goal orientation and focus</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F47F385"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765605C9"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 </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D28F35E" w14:textId="77777777" w:rsidR="0047534B" w:rsidRPr="0047534B" w:rsidRDefault="0047534B" w:rsidP="0047534B">
            <w:pPr>
              <w:jc w:val="center"/>
              <w:rPr>
                <w:sz w:val="18"/>
                <w:szCs w:val="18"/>
                <w:lang w:val="en-IE" w:eastAsia="en-US"/>
              </w:rPr>
            </w:pPr>
            <w:r w:rsidRPr="0047534B">
              <w:rPr>
                <w:sz w:val="18"/>
                <w:szCs w:val="18"/>
                <w:lang w:val="en-GB" w:eastAsia="en-US"/>
              </w:rPr>
              <w:t>19</w:t>
            </w:r>
            <w:r w:rsidRPr="0047534B">
              <w:rPr>
                <w:sz w:val="18"/>
                <w:szCs w:val="18"/>
                <w:lang w:val="en-IE" w:eastAsia="en-US"/>
              </w:rPr>
              <w:t> </w:t>
            </w:r>
          </w:p>
        </w:tc>
      </w:tr>
      <w:tr w:rsidR="0047534B" w:rsidRPr="0047534B" w14:paraId="619453F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36A7DE9" w14:textId="77777777" w:rsidR="0047534B" w:rsidRPr="0047534B" w:rsidRDefault="0047534B" w:rsidP="0047534B">
            <w:pPr>
              <w:jc w:val="center"/>
              <w:rPr>
                <w:sz w:val="18"/>
                <w:szCs w:val="18"/>
                <w:lang w:val="en-IE" w:eastAsia="en-US"/>
              </w:rPr>
            </w:pPr>
            <w:r w:rsidRPr="0047534B">
              <w:rPr>
                <w:sz w:val="18"/>
                <w:szCs w:val="18"/>
                <w:lang w:val="en-GB" w:eastAsia="en-US"/>
              </w:rPr>
              <w:t xml:space="preserve">COVID and </w:t>
            </w:r>
            <w:r w:rsidRPr="0047534B">
              <w:rPr>
                <w:sz w:val="18"/>
                <w:szCs w:val="18"/>
                <w:highlight w:val="cyan"/>
                <w:lang w:val="en-GB" w:eastAsia="en-US"/>
              </w:rPr>
              <w:t>the failure to effectively do online education</w:t>
            </w:r>
            <w:r w:rsidRPr="0047534B">
              <w:rPr>
                <w:sz w:val="18"/>
                <w:szCs w:val="18"/>
                <w:lang w:val="en-GB" w:eastAsia="en-US"/>
              </w:rPr>
              <w:t xml:space="preserve"> has </w:t>
            </w:r>
            <w:r w:rsidRPr="0047534B">
              <w:rPr>
                <w:sz w:val="18"/>
                <w:szCs w:val="18"/>
                <w:highlight w:val="cyan"/>
                <w:lang w:val="en-GB" w:eastAsia="en-US"/>
              </w:rPr>
              <w:t>a major impact</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76D071F"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3CB701E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3D2073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3B6B9735"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9949802"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449850B4"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25CEA46" w14:textId="77777777" w:rsidR="0047534B" w:rsidRPr="0047534B" w:rsidRDefault="0047534B" w:rsidP="0047534B">
            <w:pPr>
              <w:jc w:val="center"/>
              <w:rPr>
                <w:sz w:val="18"/>
                <w:szCs w:val="18"/>
                <w:lang w:val="en-IE" w:eastAsia="en-US"/>
              </w:rPr>
            </w:pPr>
            <w:r w:rsidRPr="0047534B">
              <w:rPr>
                <w:sz w:val="18"/>
                <w:szCs w:val="18"/>
                <w:lang w:val="en-GB" w:eastAsia="en-US"/>
              </w:rPr>
              <w:t>20</w:t>
            </w:r>
            <w:r w:rsidRPr="0047534B">
              <w:rPr>
                <w:sz w:val="18"/>
                <w:szCs w:val="18"/>
                <w:lang w:val="en-IE" w:eastAsia="en-US"/>
              </w:rPr>
              <w:t> </w:t>
            </w:r>
          </w:p>
        </w:tc>
      </w:tr>
      <w:tr w:rsidR="0047534B" w:rsidRPr="0047534B" w14:paraId="1D530D7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26566EC" w14:textId="77777777" w:rsidR="0047534B" w:rsidRPr="0047534B" w:rsidRDefault="0047534B" w:rsidP="0047534B">
            <w:pPr>
              <w:jc w:val="center"/>
              <w:rPr>
                <w:sz w:val="18"/>
                <w:szCs w:val="18"/>
                <w:lang w:val="en-IE" w:eastAsia="en-US"/>
              </w:rPr>
            </w:pPr>
            <w:r w:rsidRPr="0047534B">
              <w:rPr>
                <w:sz w:val="18"/>
                <w:szCs w:val="18"/>
                <w:lang w:val="en-GB" w:eastAsia="en-US"/>
              </w:rPr>
              <w:t>What, if anything, can we do about this at a postsecondary level? </w:t>
            </w:r>
            <w:r w:rsidRPr="0047534B">
              <w:rPr>
                <w:sz w:val="18"/>
                <w:szCs w:val="18"/>
                <w:highlight w:val="cyan"/>
                <w:lang w:val="en-GB" w:eastAsia="en-US"/>
              </w:rPr>
              <w:t>What possible outcome could fix educational neglect</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72A36D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0985A38E"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6E037D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2CAB787"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5EF850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00CED588"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9E26540" w14:textId="77777777" w:rsidR="0047534B" w:rsidRPr="0047534B" w:rsidRDefault="0047534B" w:rsidP="0047534B">
            <w:pPr>
              <w:jc w:val="center"/>
              <w:rPr>
                <w:sz w:val="18"/>
                <w:szCs w:val="18"/>
                <w:lang w:val="en-IE" w:eastAsia="en-US"/>
              </w:rPr>
            </w:pPr>
            <w:r w:rsidRPr="0047534B">
              <w:rPr>
                <w:sz w:val="18"/>
                <w:szCs w:val="18"/>
                <w:lang w:val="en-GB" w:eastAsia="en-US"/>
              </w:rPr>
              <w:t>21</w:t>
            </w:r>
            <w:r w:rsidRPr="0047534B">
              <w:rPr>
                <w:sz w:val="18"/>
                <w:szCs w:val="18"/>
                <w:lang w:val="en-IE" w:eastAsia="en-US"/>
              </w:rPr>
              <w:t> </w:t>
            </w:r>
          </w:p>
        </w:tc>
      </w:tr>
      <w:tr w:rsidR="0047534B" w:rsidRPr="0047534B" w14:paraId="5E3C7174"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6392D19" w14:textId="77777777" w:rsidR="0047534B" w:rsidRPr="0047534B" w:rsidRDefault="0047534B" w:rsidP="0047534B">
            <w:pPr>
              <w:jc w:val="center"/>
              <w:rPr>
                <w:sz w:val="18"/>
                <w:szCs w:val="18"/>
                <w:lang w:val="en-IE" w:eastAsia="en-US"/>
              </w:rPr>
            </w:pPr>
            <w:r w:rsidRPr="0047534B">
              <w:rPr>
                <w:sz w:val="18"/>
                <w:szCs w:val="18"/>
                <w:lang w:val="en-GB" w:eastAsia="en-US"/>
              </w:rPr>
              <w:t>The </w:t>
            </w:r>
            <w:r w:rsidRPr="0047534B">
              <w:rPr>
                <w:sz w:val="18"/>
                <w:szCs w:val="18"/>
                <w:lang w:val="en-IE" w:eastAsia="en-US"/>
              </w:rPr>
              <w:t xml:space="preserve">decades </w:t>
            </w:r>
            <w:r w:rsidRPr="0047534B">
              <w:rPr>
                <w:sz w:val="18"/>
                <w:szCs w:val="18"/>
                <w:highlight w:val="red"/>
                <w:lang w:val="en-IE" w:eastAsia="en-US"/>
              </w:rPr>
              <w:t>of neglect have come to a head via the extra gap in skills and knowledge</w:t>
            </w:r>
            <w:r w:rsidRPr="0047534B">
              <w:rPr>
                <w:sz w:val="18"/>
                <w:szCs w:val="18"/>
                <w:lang w:val="en-IE" w:eastAsia="en-US"/>
              </w:rPr>
              <w:t xml:space="preserve"> that Covid produced. </w:t>
            </w:r>
          </w:p>
        </w:tc>
        <w:tc>
          <w:tcPr>
            <w:tcW w:w="1980" w:type="dxa"/>
            <w:tcBorders>
              <w:top w:val="single" w:sz="6" w:space="0" w:color="auto"/>
              <w:left w:val="single" w:sz="6" w:space="0" w:color="auto"/>
              <w:bottom w:val="single" w:sz="6" w:space="0" w:color="auto"/>
              <w:right w:val="single" w:sz="6" w:space="0" w:color="auto"/>
            </w:tcBorders>
            <w:hideMark/>
          </w:tcPr>
          <w:p w14:paraId="2A83C82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1CA23482"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5C52121"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4694AC2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09DC02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4EE1881C"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p w14:paraId="3D2F823F"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2A49030" w14:textId="77777777" w:rsidR="0047534B" w:rsidRPr="0047534B" w:rsidRDefault="0047534B" w:rsidP="0047534B">
            <w:pPr>
              <w:jc w:val="center"/>
              <w:rPr>
                <w:sz w:val="18"/>
                <w:szCs w:val="18"/>
                <w:lang w:val="en-IE" w:eastAsia="en-US"/>
              </w:rPr>
            </w:pPr>
            <w:r w:rsidRPr="0047534B">
              <w:rPr>
                <w:sz w:val="18"/>
                <w:szCs w:val="18"/>
                <w:lang w:val="en-GB" w:eastAsia="en-US"/>
              </w:rPr>
              <w:t>22</w:t>
            </w:r>
            <w:r w:rsidRPr="0047534B">
              <w:rPr>
                <w:sz w:val="18"/>
                <w:szCs w:val="18"/>
                <w:lang w:val="en-IE" w:eastAsia="en-US"/>
              </w:rPr>
              <w:t> </w:t>
            </w:r>
          </w:p>
        </w:tc>
      </w:tr>
      <w:tr w:rsidR="0047534B" w:rsidRPr="0047534B" w14:paraId="149020C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FD95E2F" w14:textId="77777777" w:rsidR="0047534B" w:rsidRPr="0047534B" w:rsidRDefault="0047534B" w:rsidP="0047534B">
            <w:pPr>
              <w:jc w:val="center"/>
              <w:rPr>
                <w:sz w:val="18"/>
                <w:szCs w:val="18"/>
                <w:lang w:val="en-IE" w:eastAsia="en-US"/>
              </w:rPr>
            </w:pPr>
            <w:r w:rsidRPr="0047534B">
              <w:rPr>
                <w:sz w:val="18"/>
                <w:szCs w:val="18"/>
                <w:lang w:val="en-GB" w:eastAsia="en-US"/>
              </w:rPr>
              <w:t>The </w:t>
            </w:r>
            <w:r w:rsidRPr="0047534B">
              <w:rPr>
                <w:sz w:val="18"/>
                <w:szCs w:val="18"/>
                <w:highlight w:val="red"/>
                <w:lang w:val="en-GB" w:eastAsia="en-US"/>
              </w:rPr>
              <w:t>sheer unpreparedness of most college students</w:t>
            </w:r>
            <w:r w:rsidRPr="0047534B">
              <w:rPr>
                <w:sz w:val="18"/>
                <w:szCs w:val="18"/>
                <w:lang w:val="en-GB" w:eastAsia="en-US"/>
              </w:rPr>
              <w:t> makes creating the old college experience impossible.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0FF1241"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346C3802"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6AD69E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35C3F60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9C2CFE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1AE8479"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p w14:paraId="1F1CC83C"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E3A7B12" w14:textId="77777777" w:rsidR="0047534B" w:rsidRPr="0047534B" w:rsidRDefault="0047534B" w:rsidP="0047534B">
            <w:pPr>
              <w:jc w:val="center"/>
              <w:rPr>
                <w:sz w:val="18"/>
                <w:szCs w:val="18"/>
                <w:lang w:val="en-IE" w:eastAsia="en-US"/>
              </w:rPr>
            </w:pPr>
            <w:r w:rsidRPr="0047534B">
              <w:rPr>
                <w:sz w:val="18"/>
                <w:szCs w:val="18"/>
                <w:lang w:val="en-GB" w:eastAsia="en-US"/>
              </w:rPr>
              <w:t>23</w:t>
            </w:r>
            <w:r w:rsidRPr="0047534B">
              <w:rPr>
                <w:sz w:val="18"/>
                <w:szCs w:val="18"/>
                <w:lang w:val="en-IE" w:eastAsia="en-US"/>
              </w:rPr>
              <w:t> </w:t>
            </w:r>
          </w:p>
        </w:tc>
      </w:tr>
      <w:tr w:rsidR="0047534B" w:rsidRPr="0047534B" w14:paraId="4A612EC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84657D1" w14:textId="77777777" w:rsidR="0047534B" w:rsidRPr="0047534B" w:rsidRDefault="0047534B" w:rsidP="0047534B">
            <w:pPr>
              <w:jc w:val="center"/>
              <w:rPr>
                <w:sz w:val="18"/>
                <w:szCs w:val="18"/>
                <w:lang w:val="en-IE" w:eastAsia="en-US"/>
              </w:rPr>
            </w:pPr>
            <w:r w:rsidRPr="0047534B">
              <w:rPr>
                <w:sz w:val="18"/>
                <w:szCs w:val="18"/>
                <w:lang w:val="en-GB" w:eastAsia="en-US"/>
              </w:rPr>
              <w:t xml:space="preserve">“Meet students where they are and adapt”. It </w:t>
            </w:r>
            <w:r w:rsidRPr="0047534B">
              <w:rPr>
                <w:sz w:val="18"/>
                <w:szCs w:val="18"/>
                <w:highlight w:val="red"/>
                <w:lang w:val="en-GB" w:eastAsia="en-US"/>
              </w:rPr>
              <w:t>is not possible to lower the standards or adapt pedagogy enough</w:t>
            </w:r>
            <w:r w:rsidRPr="0047534B">
              <w:rPr>
                <w:sz w:val="18"/>
                <w:szCs w:val="18"/>
                <w:lang w:val="en-GB" w:eastAsia="en-US"/>
              </w:rPr>
              <w:t xml:space="preserve"> to do that and still call what we do “college”.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DA3F1D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581F4A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7593E7A2"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62A35CD"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5C5ECE5D"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p w14:paraId="3C1FBE45"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8D339E8" w14:textId="77777777" w:rsidR="0047534B" w:rsidRPr="0047534B" w:rsidRDefault="0047534B" w:rsidP="0047534B">
            <w:pPr>
              <w:jc w:val="center"/>
              <w:rPr>
                <w:sz w:val="18"/>
                <w:szCs w:val="18"/>
                <w:lang w:val="en-IE" w:eastAsia="en-US"/>
              </w:rPr>
            </w:pPr>
            <w:r w:rsidRPr="0047534B">
              <w:rPr>
                <w:sz w:val="18"/>
                <w:szCs w:val="18"/>
                <w:lang w:val="en-GB" w:eastAsia="en-US"/>
              </w:rPr>
              <w:t>24</w:t>
            </w:r>
            <w:r w:rsidRPr="0047534B">
              <w:rPr>
                <w:sz w:val="18"/>
                <w:szCs w:val="18"/>
                <w:lang w:val="en-IE" w:eastAsia="en-US"/>
              </w:rPr>
              <w:t> </w:t>
            </w:r>
          </w:p>
        </w:tc>
      </w:tr>
      <w:tr w:rsidR="0047534B" w:rsidRPr="0047534B" w14:paraId="7F952F9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D4C7CA9" w14:textId="77777777" w:rsidR="0047534B" w:rsidRPr="0047534B" w:rsidRDefault="0047534B" w:rsidP="0047534B">
            <w:pPr>
              <w:jc w:val="center"/>
              <w:rPr>
                <w:sz w:val="18"/>
                <w:szCs w:val="18"/>
                <w:lang w:val="en-IE" w:eastAsia="en-US"/>
              </w:rPr>
            </w:pPr>
            <w:r w:rsidRPr="0047534B">
              <w:rPr>
                <w:sz w:val="18"/>
                <w:szCs w:val="18"/>
                <w:lang w:val="en-GB" w:eastAsia="en-US"/>
              </w:rPr>
              <w:t>We </w:t>
            </w:r>
            <w:r w:rsidRPr="0047534B">
              <w:rPr>
                <w:sz w:val="18"/>
                <w:szCs w:val="18"/>
                <w:highlight w:val="red"/>
                <w:lang w:val="en-GB" w:eastAsia="en-US"/>
              </w:rPr>
              <w:t>can't lower standards for them;</w:t>
            </w:r>
            <w:r w:rsidRPr="0047534B">
              <w:rPr>
                <w:sz w:val="18"/>
                <w:szCs w:val="18"/>
                <w:lang w:val="en-GB" w:eastAsia="en-US"/>
              </w:rPr>
              <w:t xml:space="preserve"> they will need to put in the hard work and extra time to catch up.</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A57163E"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09FD20DE"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EE29E0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66D5EB14"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7A84B5D"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4E5FF43E"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p w14:paraId="5229D6F9"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A28F03D" w14:textId="77777777" w:rsidR="0047534B" w:rsidRPr="0047534B" w:rsidRDefault="0047534B" w:rsidP="0047534B">
            <w:pPr>
              <w:jc w:val="center"/>
              <w:rPr>
                <w:sz w:val="18"/>
                <w:szCs w:val="18"/>
                <w:lang w:val="en-IE" w:eastAsia="en-US"/>
              </w:rPr>
            </w:pPr>
            <w:r w:rsidRPr="0047534B">
              <w:rPr>
                <w:sz w:val="18"/>
                <w:szCs w:val="18"/>
                <w:lang w:val="en-GB" w:eastAsia="en-US"/>
              </w:rPr>
              <w:t>25</w:t>
            </w:r>
            <w:r w:rsidRPr="0047534B">
              <w:rPr>
                <w:sz w:val="18"/>
                <w:szCs w:val="18"/>
                <w:lang w:val="en-IE" w:eastAsia="en-US"/>
              </w:rPr>
              <w:t> </w:t>
            </w:r>
          </w:p>
        </w:tc>
      </w:tr>
      <w:tr w:rsidR="0047534B" w:rsidRPr="0047534B" w14:paraId="3DB2981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94EE4F5" w14:textId="77777777" w:rsidR="0047534B" w:rsidRPr="0047534B" w:rsidRDefault="0047534B" w:rsidP="0047534B">
            <w:pPr>
              <w:jc w:val="center"/>
              <w:rPr>
                <w:sz w:val="18"/>
                <w:szCs w:val="18"/>
                <w:lang w:val="en-IE" w:eastAsia="en-US"/>
              </w:rPr>
            </w:pPr>
            <w:r w:rsidRPr="0047534B">
              <w:rPr>
                <w:sz w:val="18"/>
                <w:szCs w:val="18"/>
                <w:highlight w:val="red"/>
                <w:lang w:val="en-GB" w:eastAsia="en-US"/>
              </w:rPr>
              <w:t>I'm trying to give them more help and resources than usual, but hardly any of them take it</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2B25AA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0F4C95B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818F15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3FEF6F3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F8B992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97F6222"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p w14:paraId="76E47A94"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63F83DD" w14:textId="77777777" w:rsidR="0047534B" w:rsidRPr="0047534B" w:rsidRDefault="0047534B" w:rsidP="0047534B">
            <w:pPr>
              <w:jc w:val="center"/>
              <w:rPr>
                <w:sz w:val="18"/>
                <w:szCs w:val="18"/>
                <w:lang w:val="en-IE" w:eastAsia="en-US"/>
              </w:rPr>
            </w:pPr>
            <w:r w:rsidRPr="0047534B">
              <w:rPr>
                <w:sz w:val="18"/>
                <w:szCs w:val="18"/>
                <w:lang w:val="en-GB" w:eastAsia="en-US"/>
              </w:rPr>
              <w:t>26</w:t>
            </w:r>
            <w:r w:rsidRPr="0047534B">
              <w:rPr>
                <w:sz w:val="18"/>
                <w:szCs w:val="18"/>
                <w:lang w:val="en-IE" w:eastAsia="en-US"/>
              </w:rPr>
              <w:t> </w:t>
            </w:r>
          </w:p>
        </w:tc>
      </w:tr>
      <w:tr w:rsidR="0047534B" w:rsidRPr="0047534B" w14:paraId="71C85F2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78280C8" w14:textId="77777777" w:rsidR="0047534B" w:rsidRPr="0047534B" w:rsidRDefault="0047534B" w:rsidP="0047534B">
            <w:pPr>
              <w:jc w:val="center"/>
              <w:rPr>
                <w:sz w:val="18"/>
                <w:szCs w:val="18"/>
                <w:lang w:val="en-IE" w:eastAsia="en-US"/>
              </w:rPr>
            </w:pPr>
            <w:r w:rsidRPr="0047534B">
              <w:rPr>
                <w:sz w:val="18"/>
                <w:szCs w:val="18"/>
                <w:lang w:val="en-GB" w:eastAsia="en-US"/>
              </w:rPr>
              <w:t>If something takes them more than two taps, they're </w:t>
            </w:r>
            <w:r w:rsidRPr="0047534B">
              <w:rPr>
                <w:sz w:val="18"/>
                <w:szCs w:val="18"/>
                <w:highlight w:val="green"/>
                <w:lang w:val="en-GB" w:eastAsia="en-US"/>
              </w:rPr>
              <w:t>just incapable of completing the task.</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4932FE1"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0DA09F8F"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615FC1A"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4755266"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53E714E8"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319D9E0" w14:textId="77777777" w:rsidR="0047534B" w:rsidRPr="0047534B" w:rsidRDefault="0047534B" w:rsidP="0047534B">
            <w:pPr>
              <w:jc w:val="center"/>
              <w:rPr>
                <w:sz w:val="18"/>
                <w:szCs w:val="18"/>
                <w:lang w:val="en-IE" w:eastAsia="en-US"/>
              </w:rPr>
            </w:pPr>
            <w:r w:rsidRPr="0047534B">
              <w:rPr>
                <w:sz w:val="18"/>
                <w:szCs w:val="18"/>
                <w:lang w:val="en-GB" w:eastAsia="en-US"/>
              </w:rPr>
              <w:t>27</w:t>
            </w:r>
            <w:r w:rsidRPr="0047534B">
              <w:rPr>
                <w:sz w:val="18"/>
                <w:szCs w:val="18"/>
                <w:lang w:val="en-IE" w:eastAsia="en-US"/>
              </w:rPr>
              <w:t> </w:t>
            </w:r>
          </w:p>
        </w:tc>
      </w:tr>
      <w:tr w:rsidR="0047534B" w:rsidRPr="0047534B" w14:paraId="465EB29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EF77A3E" w14:textId="77777777" w:rsidR="0047534B" w:rsidRPr="0047534B" w:rsidRDefault="0047534B" w:rsidP="0047534B">
            <w:pPr>
              <w:jc w:val="center"/>
              <w:rPr>
                <w:sz w:val="18"/>
                <w:szCs w:val="18"/>
                <w:lang w:val="en-IE" w:eastAsia="en-US"/>
              </w:rPr>
            </w:pPr>
            <w:r w:rsidRPr="0047534B">
              <w:rPr>
                <w:sz w:val="18"/>
                <w:szCs w:val="18"/>
                <w:lang w:val="en-GB" w:eastAsia="en-US"/>
              </w:rPr>
              <w:t>They </w:t>
            </w:r>
            <w:r w:rsidRPr="0047534B">
              <w:rPr>
                <w:sz w:val="18"/>
                <w:szCs w:val="18"/>
                <w:highlight w:val="magenta"/>
                <w:lang w:val="en-GB" w:eastAsia="en-US"/>
              </w:rPr>
              <w:t>can't communicate apopriately</w:t>
            </w:r>
            <w:r w:rsidRPr="0047534B">
              <w:rPr>
                <w:sz w:val="18"/>
                <w:szCs w:val="18"/>
                <w:lang w:val="en-GB" w:eastAsia="en-US"/>
              </w:rPr>
              <w:t> to save their life.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71967F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communication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4B6B84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0C8B9E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2F900C7D"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43BD4C7" w14:textId="77777777" w:rsidR="0047534B" w:rsidRPr="0047534B" w:rsidRDefault="0047534B" w:rsidP="0047534B">
            <w:pPr>
              <w:jc w:val="center"/>
              <w:rPr>
                <w:sz w:val="18"/>
                <w:szCs w:val="18"/>
                <w:lang w:val="en-IE" w:eastAsia="en-US"/>
              </w:rPr>
            </w:pPr>
            <w:r w:rsidRPr="0047534B">
              <w:rPr>
                <w:sz w:val="18"/>
                <w:szCs w:val="18"/>
                <w:lang w:val="en-GB" w:eastAsia="en-US"/>
              </w:rPr>
              <w:t>28</w:t>
            </w:r>
            <w:r w:rsidRPr="0047534B">
              <w:rPr>
                <w:sz w:val="18"/>
                <w:szCs w:val="18"/>
                <w:lang w:val="en-IE" w:eastAsia="en-US"/>
              </w:rPr>
              <w:t> </w:t>
            </w:r>
          </w:p>
        </w:tc>
      </w:tr>
      <w:tr w:rsidR="0047534B" w:rsidRPr="0047534B" w14:paraId="20498FC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9F545C9" w14:textId="77777777" w:rsidR="0047534B" w:rsidRPr="0047534B" w:rsidRDefault="0047534B" w:rsidP="0047534B">
            <w:pPr>
              <w:jc w:val="center"/>
              <w:rPr>
                <w:sz w:val="18"/>
                <w:szCs w:val="18"/>
                <w:lang w:val="en-IE" w:eastAsia="en-US"/>
              </w:rPr>
            </w:pPr>
            <w:r w:rsidRPr="0047534B">
              <w:rPr>
                <w:sz w:val="18"/>
                <w:szCs w:val="18"/>
                <w:highlight w:val="red"/>
                <w:lang w:val="en-GB" w:eastAsia="en-US"/>
              </w:rPr>
              <w:t>We can't lower standards</w:t>
            </w:r>
            <w:r w:rsidRPr="0047534B">
              <w:rPr>
                <w:sz w:val="18"/>
                <w:szCs w:val="18"/>
                <w:lang w:val="en-GB" w:eastAsia="en-US"/>
              </w:rPr>
              <w:t xml:space="preserve"> for them</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182F315"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67B435E8"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784F7DA"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3250F4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FC71F23"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502321E" w14:textId="77777777" w:rsidR="0047534B" w:rsidRPr="0047534B" w:rsidRDefault="0047534B" w:rsidP="0047534B">
            <w:pPr>
              <w:jc w:val="center"/>
              <w:rPr>
                <w:sz w:val="18"/>
                <w:szCs w:val="18"/>
                <w:lang w:val="en-IE" w:eastAsia="en-US"/>
              </w:rPr>
            </w:pPr>
            <w:r w:rsidRPr="0047534B">
              <w:rPr>
                <w:sz w:val="18"/>
                <w:szCs w:val="18"/>
                <w:lang w:val="en-GB" w:eastAsia="en-US"/>
              </w:rPr>
              <w:t>29</w:t>
            </w:r>
            <w:r w:rsidRPr="0047534B">
              <w:rPr>
                <w:sz w:val="18"/>
                <w:szCs w:val="18"/>
                <w:lang w:val="en-IE" w:eastAsia="en-US"/>
              </w:rPr>
              <w:t> </w:t>
            </w:r>
          </w:p>
        </w:tc>
      </w:tr>
      <w:tr w:rsidR="0047534B" w:rsidRPr="0047534B" w14:paraId="4201D06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11D87D4"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the situation is simply impossible to solve without </w:t>
            </w:r>
            <w:r w:rsidRPr="0047534B">
              <w:rPr>
                <w:sz w:val="18"/>
                <w:szCs w:val="18"/>
                <w:highlight w:val="cyan"/>
                <w:lang w:val="en-GB" w:eastAsia="en-US"/>
              </w:rPr>
              <w:t>substantial buy in from the administrative purseholders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4F0B53F"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4165F493"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F64783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4C6443B3"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D85F79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p w14:paraId="5777C287" w14:textId="77777777" w:rsidR="0047534B" w:rsidRPr="0047534B" w:rsidRDefault="0047534B" w:rsidP="0047534B">
            <w:pPr>
              <w:jc w:val="center"/>
              <w:rPr>
                <w:sz w:val="18"/>
                <w:szCs w:val="18"/>
                <w:highlight w:val="cyan"/>
                <w:lang w:val="en-IE" w:eastAsia="en-US"/>
              </w:rPr>
            </w:pP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286EA61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7E75DAF" w14:textId="77777777" w:rsidR="0047534B" w:rsidRPr="0047534B" w:rsidRDefault="0047534B" w:rsidP="0047534B">
            <w:pPr>
              <w:jc w:val="center"/>
              <w:rPr>
                <w:sz w:val="18"/>
                <w:szCs w:val="18"/>
                <w:lang w:val="en-IE" w:eastAsia="en-US"/>
              </w:rPr>
            </w:pPr>
            <w:r w:rsidRPr="0047534B">
              <w:rPr>
                <w:sz w:val="18"/>
                <w:szCs w:val="18"/>
                <w:lang w:val="en-GB" w:eastAsia="en-US"/>
              </w:rPr>
              <w:t>30</w:t>
            </w:r>
            <w:r w:rsidRPr="0047534B">
              <w:rPr>
                <w:sz w:val="18"/>
                <w:szCs w:val="18"/>
                <w:lang w:val="en-IE" w:eastAsia="en-US"/>
              </w:rPr>
              <w:t> </w:t>
            </w:r>
          </w:p>
        </w:tc>
      </w:tr>
      <w:tr w:rsidR="0047534B" w:rsidRPr="0047534B" w14:paraId="5877AF54"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AA5B4DF" w14:textId="77777777" w:rsidR="0047534B" w:rsidRPr="0047534B" w:rsidRDefault="0047534B" w:rsidP="0047534B">
            <w:pPr>
              <w:jc w:val="center"/>
              <w:rPr>
                <w:sz w:val="18"/>
                <w:szCs w:val="18"/>
                <w:lang w:val="en-IE" w:eastAsia="en-US"/>
              </w:rPr>
            </w:pPr>
            <w:r w:rsidRPr="0047534B">
              <w:rPr>
                <w:sz w:val="18"/>
                <w:szCs w:val="18"/>
                <w:lang w:val="en-GB" w:eastAsia="en-US"/>
              </w:rPr>
              <w:t>We need </w:t>
            </w:r>
            <w:r w:rsidRPr="0047534B">
              <w:rPr>
                <w:sz w:val="18"/>
                <w:szCs w:val="18"/>
                <w:highlight w:val="cyan"/>
                <w:lang w:val="en-GB" w:eastAsia="en-US"/>
              </w:rPr>
              <w:t>fundamental emergency rearrangement of the college pipeline</w:t>
            </w:r>
            <w:r w:rsidRPr="0047534B">
              <w:rPr>
                <w:sz w:val="18"/>
                <w:szCs w:val="18"/>
                <w:lang w:val="en-GB" w:eastAsia="en-US"/>
              </w:rPr>
              <w:t> to even begin to do anything about it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218AF9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2815393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1414C32"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51150A1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F3195E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p w14:paraId="1C4FE468" w14:textId="77777777" w:rsidR="0047534B" w:rsidRPr="0047534B" w:rsidRDefault="0047534B" w:rsidP="0047534B">
            <w:pPr>
              <w:jc w:val="center"/>
              <w:rPr>
                <w:sz w:val="18"/>
                <w:szCs w:val="18"/>
                <w:highlight w:val="cyan"/>
                <w:lang w:val="en-IE" w:eastAsia="en-US"/>
              </w:rPr>
            </w:pP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3FFA3370"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C94185D" w14:textId="77777777" w:rsidR="0047534B" w:rsidRPr="0047534B" w:rsidRDefault="0047534B" w:rsidP="0047534B">
            <w:pPr>
              <w:jc w:val="center"/>
              <w:rPr>
                <w:sz w:val="18"/>
                <w:szCs w:val="18"/>
                <w:lang w:val="en-IE" w:eastAsia="en-US"/>
              </w:rPr>
            </w:pPr>
            <w:r w:rsidRPr="0047534B">
              <w:rPr>
                <w:sz w:val="18"/>
                <w:szCs w:val="18"/>
                <w:lang w:val="en-GB" w:eastAsia="en-US"/>
              </w:rPr>
              <w:t>31</w:t>
            </w:r>
            <w:r w:rsidRPr="0047534B">
              <w:rPr>
                <w:sz w:val="18"/>
                <w:szCs w:val="18"/>
                <w:lang w:val="en-IE" w:eastAsia="en-US"/>
              </w:rPr>
              <w:t> </w:t>
            </w:r>
          </w:p>
        </w:tc>
      </w:tr>
      <w:tr w:rsidR="0047534B" w:rsidRPr="0047534B" w14:paraId="12CAA71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28E19FD" w14:textId="77777777" w:rsidR="0047534B" w:rsidRPr="0047534B" w:rsidRDefault="0047534B" w:rsidP="0047534B">
            <w:pPr>
              <w:jc w:val="center"/>
              <w:rPr>
                <w:sz w:val="18"/>
                <w:szCs w:val="18"/>
                <w:lang w:val="en-IE" w:eastAsia="en-US"/>
              </w:rPr>
            </w:pPr>
            <w:r w:rsidRPr="0047534B">
              <w:rPr>
                <w:sz w:val="18"/>
                <w:szCs w:val="18"/>
                <w:lang w:val="en-GB" w:eastAsia="en-US"/>
              </w:rPr>
              <w:t>I'm actually pretty shocked that my </w:t>
            </w:r>
            <w:r w:rsidRPr="0047534B">
              <w:rPr>
                <w:sz w:val="18"/>
                <w:szCs w:val="18"/>
                <w:highlight w:val="cyan"/>
                <w:lang w:val="en-GB" w:eastAsia="en-US"/>
              </w:rPr>
              <w:t>department and institution have done literally nothing to address this</w:t>
            </w:r>
            <w:r w:rsidRPr="0047534B">
              <w:rPr>
                <w:sz w:val="18"/>
                <w:szCs w:val="18"/>
                <w:lang w:val="en-GB" w:eastAsia="en-US"/>
              </w:rPr>
              <w:t xml:space="preserve">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087A4AD"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0EC5494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19A189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FAF32B9"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F39CE6F"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p w14:paraId="37B12907" w14:textId="77777777" w:rsidR="0047534B" w:rsidRPr="0047534B" w:rsidRDefault="0047534B" w:rsidP="0047534B">
            <w:pPr>
              <w:jc w:val="center"/>
              <w:rPr>
                <w:sz w:val="18"/>
                <w:szCs w:val="18"/>
                <w:highlight w:val="cyan"/>
                <w:lang w:val="en-IE" w:eastAsia="en-US"/>
              </w:rPr>
            </w:pP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227FCDEF"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C0BFBE1" w14:textId="77777777" w:rsidR="0047534B" w:rsidRPr="0047534B" w:rsidRDefault="0047534B" w:rsidP="0047534B">
            <w:pPr>
              <w:jc w:val="center"/>
              <w:rPr>
                <w:sz w:val="18"/>
                <w:szCs w:val="18"/>
                <w:lang w:val="en-IE" w:eastAsia="en-US"/>
              </w:rPr>
            </w:pPr>
            <w:r w:rsidRPr="0047534B">
              <w:rPr>
                <w:sz w:val="18"/>
                <w:szCs w:val="18"/>
                <w:lang w:val="en-GB" w:eastAsia="en-US"/>
              </w:rPr>
              <w:t>32</w:t>
            </w:r>
            <w:r w:rsidRPr="0047534B">
              <w:rPr>
                <w:sz w:val="18"/>
                <w:szCs w:val="18"/>
                <w:lang w:val="en-IE" w:eastAsia="en-US"/>
              </w:rPr>
              <w:t> </w:t>
            </w:r>
          </w:p>
        </w:tc>
      </w:tr>
      <w:tr w:rsidR="0047534B" w:rsidRPr="0047534B" w14:paraId="3BC5B599"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3796B6A"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do think we need </w:t>
            </w:r>
            <w:r w:rsidRPr="0047534B">
              <w:rPr>
                <w:sz w:val="18"/>
                <w:szCs w:val="18"/>
                <w:highlight w:val="cyan"/>
                <w:lang w:val="en-GB" w:eastAsia="en-US"/>
              </w:rPr>
              <w:t>to adapt to what we're seein</w:t>
            </w:r>
            <w:r w:rsidRPr="0047534B">
              <w:rPr>
                <w:sz w:val="18"/>
                <w:szCs w:val="18"/>
                <w:lang w:val="en-GB" w:eastAsia="en-US"/>
              </w:rPr>
              <w:t>g.</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41A624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6338198C"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A390A1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794411D4"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36CE25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 </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4333BB82"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2AD41E5" w14:textId="77777777" w:rsidR="0047534B" w:rsidRPr="0047534B" w:rsidRDefault="0047534B" w:rsidP="0047534B">
            <w:pPr>
              <w:jc w:val="center"/>
              <w:rPr>
                <w:sz w:val="18"/>
                <w:szCs w:val="18"/>
                <w:lang w:val="en-IE" w:eastAsia="en-US"/>
              </w:rPr>
            </w:pPr>
            <w:r w:rsidRPr="0047534B">
              <w:rPr>
                <w:sz w:val="18"/>
                <w:szCs w:val="18"/>
                <w:lang w:val="en-GB" w:eastAsia="en-US"/>
              </w:rPr>
              <w:t>33</w:t>
            </w:r>
            <w:r w:rsidRPr="0047534B">
              <w:rPr>
                <w:sz w:val="18"/>
                <w:szCs w:val="18"/>
                <w:lang w:val="en-IE" w:eastAsia="en-US"/>
              </w:rPr>
              <w:t> </w:t>
            </w:r>
          </w:p>
        </w:tc>
      </w:tr>
      <w:tr w:rsidR="0047534B" w:rsidRPr="0047534B" w14:paraId="3D9743B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AD48C65"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had two brothers going through college at the time, I think </w:t>
            </w:r>
            <w:r w:rsidRPr="0047534B">
              <w:rPr>
                <w:sz w:val="18"/>
                <w:szCs w:val="18"/>
                <w:highlight w:val="magenta"/>
                <w:lang w:val="en-GB" w:eastAsia="en-US"/>
              </w:rPr>
              <w:t>they missed a lot of life experience</w:t>
            </w:r>
            <w:r w:rsidRPr="0047534B">
              <w:rPr>
                <w:sz w:val="18"/>
                <w:szCs w:val="18"/>
                <w:lang w:val="en-GB" w:eastAsia="en-US"/>
              </w:rPr>
              <w:t xml:space="preserve"> that they're now 'catching up'.</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71AC20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89351E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6B8E07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p w14:paraId="5D87B96D"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3AE16B08"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74D3E2FA"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FB77F30" w14:textId="77777777" w:rsidR="0047534B" w:rsidRPr="0047534B" w:rsidRDefault="0047534B" w:rsidP="0047534B">
            <w:pPr>
              <w:jc w:val="center"/>
              <w:rPr>
                <w:sz w:val="18"/>
                <w:szCs w:val="18"/>
                <w:lang w:val="en-IE" w:eastAsia="en-US"/>
              </w:rPr>
            </w:pPr>
            <w:r w:rsidRPr="0047534B">
              <w:rPr>
                <w:sz w:val="18"/>
                <w:szCs w:val="18"/>
                <w:lang w:val="en-GB" w:eastAsia="en-US"/>
              </w:rPr>
              <w:t>34</w:t>
            </w:r>
            <w:r w:rsidRPr="0047534B">
              <w:rPr>
                <w:sz w:val="18"/>
                <w:szCs w:val="18"/>
                <w:lang w:val="en-IE" w:eastAsia="en-US"/>
              </w:rPr>
              <w:t> </w:t>
            </w:r>
          </w:p>
        </w:tc>
      </w:tr>
      <w:tr w:rsidR="0047534B" w:rsidRPr="0047534B" w14:paraId="7608AE1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F0D468D" w14:textId="77777777" w:rsidR="0047534B" w:rsidRPr="0047534B" w:rsidRDefault="0047534B" w:rsidP="0047534B">
            <w:pPr>
              <w:jc w:val="center"/>
              <w:rPr>
                <w:sz w:val="18"/>
                <w:szCs w:val="18"/>
                <w:lang w:val="en-IE" w:eastAsia="en-US"/>
              </w:rPr>
            </w:pPr>
            <w:r w:rsidRPr="0047534B">
              <w:rPr>
                <w:sz w:val="18"/>
                <w:szCs w:val="18"/>
                <w:lang w:val="en-GB" w:eastAsia="en-US"/>
              </w:rPr>
              <w:t>Who would have thought</w:t>
            </w:r>
            <w:r w:rsidRPr="0047534B">
              <w:rPr>
                <w:sz w:val="18"/>
                <w:szCs w:val="18"/>
                <w:highlight w:val="cyan"/>
                <w:lang w:val="en-GB" w:eastAsia="en-US"/>
              </w:rPr>
              <w:t>, closing centres of education, would negatively impact on education</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B587A38"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3C559ED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BBC937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4C726737"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BEE962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6B032298"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253058C" w14:textId="77777777" w:rsidR="0047534B" w:rsidRPr="0047534B" w:rsidRDefault="0047534B" w:rsidP="0047534B">
            <w:pPr>
              <w:jc w:val="center"/>
              <w:rPr>
                <w:sz w:val="18"/>
                <w:szCs w:val="18"/>
                <w:lang w:val="en-IE" w:eastAsia="en-US"/>
              </w:rPr>
            </w:pPr>
            <w:r w:rsidRPr="0047534B">
              <w:rPr>
                <w:sz w:val="18"/>
                <w:szCs w:val="18"/>
                <w:lang w:val="en-GB" w:eastAsia="en-US"/>
              </w:rPr>
              <w:t>35</w:t>
            </w:r>
            <w:r w:rsidRPr="0047534B">
              <w:rPr>
                <w:sz w:val="18"/>
                <w:szCs w:val="18"/>
                <w:lang w:val="en-IE" w:eastAsia="en-US"/>
              </w:rPr>
              <w:t> </w:t>
            </w:r>
          </w:p>
        </w:tc>
      </w:tr>
      <w:tr w:rsidR="0047534B" w:rsidRPr="0047534B" w14:paraId="2C4DF86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60B874A" w14:textId="77777777" w:rsidR="0047534B" w:rsidRPr="0047534B" w:rsidRDefault="0047534B" w:rsidP="0047534B">
            <w:pPr>
              <w:jc w:val="center"/>
              <w:rPr>
                <w:sz w:val="18"/>
                <w:szCs w:val="18"/>
                <w:lang w:val="en-IE" w:eastAsia="en-US"/>
              </w:rPr>
            </w:pPr>
            <w:r w:rsidRPr="0047534B">
              <w:rPr>
                <w:sz w:val="18"/>
                <w:szCs w:val="18"/>
                <w:lang w:val="en-GB" w:eastAsia="en-US"/>
              </w:rPr>
              <w:t xml:space="preserve">it's an </w:t>
            </w:r>
            <w:r w:rsidRPr="0047534B">
              <w:rPr>
                <w:sz w:val="18"/>
                <w:szCs w:val="18"/>
                <w:highlight w:val="magenta"/>
                <w:lang w:val="en-GB" w:eastAsia="en-US"/>
              </w:rPr>
              <w:t>almost global effect on their social development</w:t>
            </w:r>
            <w:r w:rsidRPr="0047534B">
              <w:rPr>
                <w:sz w:val="18"/>
                <w:szCs w:val="18"/>
                <w:lang w:val="en-GB" w:eastAsia="en-US"/>
              </w:rPr>
              <w:t> that will change who they are, could have been, likelihood of future relationships, friendships, even chance of a job etc.</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352011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C01B09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7DF8E42"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6613CD0"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1B66D24E"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29EAC89" w14:textId="77777777" w:rsidR="0047534B" w:rsidRPr="0047534B" w:rsidRDefault="0047534B" w:rsidP="0047534B">
            <w:pPr>
              <w:jc w:val="center"/>
              <w:rPr>
                <w:sz w:val="18"/>
                <w:szCs w:val="18"/>
                <w:lang w:val="en-IE" w:eastAsia="en-US"/>
              </w:rPr>
            </w:pPr>
            <w:r w:rsidRPr="0047534B">
              <w:rPr>
                <w:sz w:val="18"/>
                <w:szCs w:val="18"/>
                <w:lang w:val="en-GB" w:eastAsia="en-US"/>
              </w:rPr>
              <w:t>36</w:t>
            </w:r>
            <w:r w:rsidRPr="0047534B">
              <w:rPr>
                <w:sz w:val="18"/>
                <w:szCs w:val="18"/>
                <w:lang w:val="en-IE" w:eastAsia="en-US"/>
              </w:rPr>
              <w:t> </w:t>
            </w:r>
          </w:p>
        </w:tc>
      </w:tr>
      <w:tr w:rsidR="0047534B" w:rsidRPr="0047534B" w14:paraId="27CC1C0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6408D0C" w14:textId="77777777" w:rsidR="0047534B" w:rsidRPr="0047534B" w:rsidRDefault="0047534B" w:rsidP="0047534B">
            <w:pPr>
              <w:jc w:val="center"/>
              <w:rPr>
                <w:sz w:val="18"/>
                <w:szCs w:val="18"/>
                <w:lang w:val="en-IE" w:eastAsia="en-US"/>
              </w:rPr>
            </w:pPr>
            <w:r w:rsidRPr="0047534B">
              <w:rPr>
                <w:sz w:val="18"/>
                <w:szCs w:val="18"/>
                <w:lang w:val="en-GB" w:eastAsia="en-US"/>
              </w:rPr>
              <w:t xml:space="preserve">If we had </w:t>
            </w:r>
            <w:r w:rsidRPr="0047534B">
              <w:rPr>
                <w:sz w:val="18"/>
                <w:szCs w:val="18"/>
                <w:highlight w:val="cyan"/>
                <w:lang w:val="en-GB" w:eastAsia="en-US"/>
              </w:rPr>
              <w:t>left everything open, did not have lockdown</w:t>
            </w:r>
            <w:r w:rsidRPr="0047534B">
              <w:rPr>
                <w:sz w:val="18"/>
                <w:szCs w:val="18"/>
                <w:lang w:val="en-GB" w:eastAsia="en-US"/>
              </w:rPr>
              <w:t>, I doubt we'd be in the situation where we are now.</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56FCD37"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1D20983D"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67D2D2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0B3A3EF0"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48D23C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45A251AC"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F241F27" w14:textId="77777777" w:rsidR="0047534B" w:rsidRPr="0047534B" w:rsidRDefault="0047534B" w:rsidP="0047534B">
            <w:pPr>
              <w:jc w:val="center"/>
              <w:rPr>
                <w:sz w:val="18"/>
                <w:szCs w:val="18"/>
                <w:lang w:val="en-IE" w:eastAsia="en-US"/>
              </w:rPr>
            </w:pPr>
            <w:r w:rsidRPr="0047534B">
              <w:rPr>
                <w:sz w:val="18"/>
                <w:szCs w:val="18"/>
                <w:lang w:val="en-GB" w:eastAsia="en-US"/>
              </w:rPr>
              <w:t>37</w:t>
            </w:r>
            <w:r w:rsidRPr="0047534B">
              <w:rPr>
                <w:sz w:val="18"/>
                <w:szCs w:val="18"/>
                <w:lang w:val="en-IE" w:eastAsia="en-US"/>
              </w:rPr>
              <w:t> </w:t>
            </w:r>
          </w:p>
        </w:tc>
      </w:tr>
      <w:tr w:rsidR="0047534B" w:rsidRPr="0047534B" w14:paraId="337D8D4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C5CBC05" w14:textId="77777777" w:rsidR="0047534B" w:rsidRPr="0047534B" w:rsidRDefault="0047534B" w:rsidP="0047534B">
            <w:pPr>
              <w:jc w:val="center"/>
              <w:rPr>
                <w:sz w:val="18"/>
                <w:szCs w:val="18"/>
                <w:lang w:val="en-IE" w:eastAsia="en-US"/>
              </w:rPr>
            </w:pPr>
            <w:r w:rsidRPr="0047534B">
              <w:rPr>
                <w:sz w:val="18"/>
                <w:szCs w:val="18"/>
                <w:lang w:val="en-GB" w:eastAsia="en-US"/>
              </w:rPr>
              <w:t>Schools </w:t>
            </w:r>
            <w:r w:rsidRPr="0047534B">
              <w:rPr>
                <w:sz w:val="18"/>
                <w:szCs w:val="18"/>
                <w:highlight w:val="cyan"/>
                <w:lang w:val="en-GB" w:eastAsia="en-US"/>
              </w:rPr>
              <w:t>shouldn't have closed</w:t>
            </w:r>
            <w:r w:rsidRPr="0047534B">
              <w:rPr>
                <w:sz w:val="18"/>
                <w:szCs w:val="18"/>
                <w:lang w:val="en-GB" w:eastAsia="en-US"/>
              </w:rPr>
              <w:t xml:space="preserve"> for as long for children with </w:t>
            </w:r>
            <w:r w:rsidRPr="0047534B">
              <w:rPr>
                <w:sz w:val="18"/>
                <w:szCs w:val="18"/>
                <w:highlight w:val="cyan"/>
                <w:lang w:val="en-GB" w:eastAsia="en-US"/>
              </w:rPr>
              <w:t>additional needs</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CA5E67A"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3387CE4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C0172A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5E9849F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35B0FCF"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277A21B6"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36C0EB9" w14:textId="77777777" w:rsidR="0047534B" w:rsidRPr="0047534B" w:rsidRDefault="0047534B" w:rsidP="0047534B">
            <w:pPr>
              <w:jc w:val="center"/>
              <w:rPr>
                <w:sz w:val="18"/>
                <w:szCs w:val="18"/>
                <w:lang w:val="en-IE" w:eastAsia="en-US"/>
              </w:rPr>
            </w:pPr>
            <w:r w:rsidRPr="0047534B">
              <w:rPr>
                <w:sz w:val="18"/>
                <w:szCs w:val="18"/>
                <w:lang w:val="en-GB" w:eastAsia="en-US"/>
              </w:rPr>
              <w:t>38</w:t>
            </w:r>
            <w:r w:rsidRPr="0047534B">
              <w:rPr>
                <w:sz w:val="18"/>
                <w:szCs w:val="18"/>
                <w:lang w:val="en-IE" w:eastAsia="en-US"/>
              </w:rPr>
              <w:t> </w:t>
            </w:r>
          </w:p>
        </w:tc>
      </w:tr>
      <w:tr w:rsidR="0047534B" w:rsidRPr="0047534B" w14:paraId="25FD2B7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2A09302" w14:textId="77777777" w:rsidR="0047534B" w:rsidRPr="0047534B" w:rsidRDefault="0047534B" w:rsidP="0047534B">
            <w:pPr>
              <w:jc w:val="center"/>
              <w:rPr>
                <w:sz w:val="18"/>
                <w:szCs w:val="18"/>
                <w:lang w:val="en-IE" w:eastAsia="en-US"/>
              </w:rPr>
            </w:pPr>
            <w:r w:rsidRPr="0047534B">
              <w:rPr>
                <w:sz w:val="18"/>
                <w:szCs w:val="18"/>
                <w:lang w:val="en-GB" w:eastAsia="en-US"/>
              </w:rPr>
              <w:t xml:space="preserve">Personally I will </w:t>
            </w:r>
            <w:r w:rsidRPr="0047534B">
              <w:rPr>
                <w:sz w:val="18"/>
                <w:szCs w:val="18"/>
                <w:highlight w:val="cyan"/>
                <w:lang w:val="en-GB" w:eastAsia="en-US"/>
              </w:rPr>
              <w:t>never forget nor forgive Gov or Teachers</w:t>
            </w:r>
            <w:r w:rsidRPr="0047534B">
              <w:rPr>
                <w:sz w:val="18"/>
                <w:szCs w:val="18"/>
                <w:lang w:val="en-GB" w:eastAsia="en-US"/>
              </w:rPr>
              <w:t xml:space="preserve"> for how they abandoned children during Covid.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534ADDD"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20FEADC3"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55CC75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3358229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734718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1F3D3A9"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20BB3CA" w14:textId="77777777" w:rsidR="0047534B" w:rsidRPr="0047534B" w:rsidRDefault="0047534B" w:rsidP="0047534B">
            <w:pPr>
              <w:jc w:val="center"/>
              <w:rPr>
                <w:sz w:val="18"/>
                <w:szCs w:val="18"/>
                <w:lang w:val="en-IE" w:eastAsia="en-US"/>
              </w:rPr>
            </w:pPr>
            <w:r w:rsidRPr="0047534B">
              <w:rPr>
                <w:sz w:val="18"/>
                <w:szCs w:val="18"/>
                <w:lang w:val="en-GB" w:eastAsia="en-US"/>
              </w:rPr>
              <w:t>39</w:t>
            </w:r>
            <w:r w:rsidRPr="0047534B">
              <w:rPr>
                <w:sz w:val="18"/>
                <w:szCs w:val="18"/>
                <w:lang w:val="en-IE" w:eastAsia="en-US"/>
              </w:rPr>
              <w:t> </w:t>
            </w:r>
          </w:p>
        </w:tc>
      </w:tr>
      <w:tr w:rsidR="0047534B" w:rsidRPr="0047534B" w14:paraId="13B69F7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C796153"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My daughter missed the last 3 months of 6th class and a huge amount of 1st year. It </w:t>
            </w:r>
            <w:r w:rsidRPr="0047534B">
              <w:rPr>
                <w:sz w:val="18"/>
                <w:szCs w:val="18"/>
                <w:highlight w:val="magenta"/>
                <w:lang w:val="en-GB" w:eastAsia="en-US"/>
              </w:rPr>
              <w:t>definitely impacted her in terms of social growth</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79798F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DD470F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9FF35F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EC4E945"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0335AE92"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D76DADA" w14:textId="77777777" w:rsidR="0047534B" w:rsidRPr="0047534B" w:rsidRDefault="0047534B" w:rsidP="0047534B">
            <w:pPr>
              <w:jc w:val="center"/>
              <w:rPr>
                <w:sz w:val="18"/>
                <w:szCs w:val="18"/>
                <w:lang w:val="en-IE" w:eastAsia="en-US"/>
              </w:rPr>
            </w:pPr>
            <w:r w:rsidRPr="0047534B">
              <w:rPr>
                <w:sz w:val="18"/>
                <w:szCs w:val="18"/>
                <w:lang w:val="en-GB" w:eastAsia="en-US"/>
              </w:rPr>
              <w:t>40</w:t>
            </w:r>
            <w:r w:rsidRPr="0047534B">
              <w:rPr>
                <w:sz w:val="18"/>
                <w:szCs w:val="18"/>
                <w:lang w:val="en-IE" w:eastAsia="en-US"/>
              </w:rPr>
              <w:t> </w:t>
            </w:r>
          </w:p>
        </w:tc>
      </w:tr>
      <w:tr w:rsidR="0047534B" w:rsidRPr="0047534B" w14:paraId="444E665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00F45AE" w14:textId="77777777" w:rsidR="0047534B" w:rsidRPr="0047534B" w:rsidRDefault="0047534B" w:rsidP="0047534B">
            <w:pPr>
              <w:jc w:val="center"/>
              <w:rPr>
                <w:sz w:val="18"/>
                <w:szCs w:val="18"/>
                <w:lang w:val="en-IE" w:eastAsia="en-US"/>
              </w:rPr>
            </w:pPr>
            <w:r w:rsidRPr="0047534B">
              <w:rPr>
                <w:sz w:val="18"/>
                <w:szCs w:val="18"/>
                <w:lang w:val="en-GB" w:eastAsia="en-US"/>
              </w:rPr>
              <w:t>She's still very </w:t>
            </w:r>
            <w:r w:rsidRPr="0047534B">
              <w:rPr>
                <w:sz w:val="18"/>
                <w:szCs w:val="18"/>
                <w:highlight w:val="magenta"/>
                <w:lang w:val="en-GB" w:eastAsia="en-US"/>
              </w:rPr>
              <w:t>withdrawn/sheltered</w:t>
            </w:r>
            <w:r w:rsidRPr="0047534B">
              <w:rPr>
                <w:sz w:val="18"/>
                <w:szCs w:val="18"/>
                <w:lang w:val="en-GB" w:eastAsia="en-US"/>
              </w:rPr>
              <w:t> (but exposed to much through the Internet) for a 17 year old.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4F114A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FB32356"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65F891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5A19F72A"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12BE39F"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BC80AAC" w14:textId="77777777" w:rsidR="0047534B" w:rsidRPr="0047534B" w:rsidRDefault="0047534B" w:rsidP="0047534B">
            <w:pPr>
              <w:jc w:val="center"/>
              <w:rPr>
                <w:sz w:val="18"/>
                <w:szCs w:val="18"/>
                <w:lang w:val="en-IE" w:eastAsia="en-US"/>
              </w:rPr>
            </w:pPr>
            <w:r w:rsidRPr="0047534B">
              <w:rPr>
                <w:sz w:val="18"/>
                <w:szCs w:val="18"/>
                <w:lang w:val="en-GB" w:eastAsia="en-US"/>
              </w:rPr>
              <w:t>41</w:t>
            </w:r>
            <w:r w:rsidRPr="0047534B">
              <w:rPr>
                <w:sz w:val="18"/>
                <w:szCs w:val="18"/>
                <w:lang w:val="en-IE" w:eastAsia="en-US"/>
              </w:rPr>
              <w:t> </w:t>
            </w:r>
          </w:p>
        </w:tc>
      </w:tr>
      <w:tr w:rsidR="0047534B" w:rsidRPr="0047534B" w14:paraId="72822FD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EB9DD9F" w14:textId="77777777" w:rsidR="0047534B" w:rsidRPr="0047534B" w:rsidRDefault="0047534B" w:rsidP="0047534B">
            <w:pPr>
              <w:jc w:val="center"/>
              <w:rPr>
                <w:sz w:val="18"/>
                <w:szCs w:val="18"/>
                <w:lang w:val="en-IE" w:eastAsia="en-US"/>
              </w:rPr>
            </w:pPr>
            <w:r w:rsidRPr="0047534B">
              <w:rPr>
                <w:sz w:val="18"/>
                <w:szCs w:val="18"/>
                <w:lang w:val="en-GB" w:eastAsia="en-US"/>
              </w:rPr>
              <w:t>There is </w:t>
            </w:r>
            <w:r w:rsidRPr="0047534B">
              <w:rPr>
                <w:sz w:val="18"/>
                <w:szCs w:val="18"/>
                <w:highlight w:val="cyan"/>
                <w:lang w:val="en-GB" w:eastAsia="en-US"/>
              </w:rPr>
              <w:t>absolutely no current mitigation</w:t>
            </w:r>
            <w:r w:rsidRPr="0047534B">
              <w:rPr>
                <w:sz w:val="18"/>
                <w:szCs w:val="18"/>
                <w:lang w:val="en-GB" w:eastAsia="en-US"/>
              </w:rPr>
              <w:t> other than a not well-publicized, but recent, offer of mRNA vaccines.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B77DC7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105110C1"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0FC81F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21205D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876FCA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7C7233B"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D9F4761" w14:textId="77777777" w:rsidR="0047534B" w:rsidRPr="0047534B" w:rsidRDefault="0047534B" w:rsidP="0047534B">
            <w:pPr>
              <w:jc w:val="center"/>
              <w:rPr>
                <w:sz w:val="18"/>
                <w:szCs w:val="18"/>
                <w:lang w:val="en-IE" w:eastAsia="en-US"/>
              </w:rPr>
            </w:pPr>
            <w:r w:rsidRPr="0047534B">
              <w:rPr>
                <w:sz w:val="18"/>
                <w:szCs w:val="18"/>
                <w:lang w:val="en-GB" w:eastAsia="en-US"/>
              </w:rPr>
              <w:t>42</w:t>
            </w:r>
            <w:r w:rsidRPr="0047534B">
              <w:rPr>
                <w:sz w:val="18"/>
                <w:szCs w:val="18"/>
                <w:lang w:val="en-IE" w:eastAsia="en-US"/>
              </w:rPr>
              <w:t> </w:t>
            </w:r>
          </w:p>
        </w:tc>
      </w:tr>
      <w:tr w:rsidR="0047534B" w:rsidRPr="0047534B" w14:paraId="4BDB649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77383D6" w14:textId="77777777" w:rsidR="0047534B" w:rsidRPr="0047534B" w:rsidRDefault="0047534B" w:rsidP="0047534B">
            <w:pPr>
              <w:jc w:val="center"/>
              <w:rPr>
                <w:sz w:val="18"/>
                <w:szCs w:val="18"/>
                <w:lang w:val="en-IE" w:eastAsia="en-US"/>
              </w:rPr>
            </w:pPr>
            <w:r w:rsidRPr="0047534B">
              <w:rPr>
                <w:sz w:val="18"/>
                <w:szCs w:val="18"/>
                <w:highlight w:val="magenta"/>
                <w:lang w:val="en-GB" w:eastAsia="en-US"/>
              </w:rPr>
              <w:t>No one speaks of covid</w:t>
            </w:r>
            <w:r w:rsidRPr="0047534B">
              <w:rPr>
                <w:sz w:val="18"/>
                <w:szCs w:val="18"/>
                <w:lang w:val="en-GB" w:eastAsia="en-US"/>
              </w:rPr>
              <w:t> and the Irish tend to shy away from speaking of uncomfortable things.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5956C1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peer support</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061069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546FDD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2F83F36D"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41E5CCF" w14:textId="77777777" w:rsidR="0047534B" w:rsidRPr="0047534B" w:rsidRDefault="0047534B" w:rsidP="0047534B">
            <w:pPr>
              <w:jc w:val="center"/>
              <w:rPr>
                <w:sz w:val="18"/>
                <w:szCs w:val="18"/>
                <w:lang w:val="en-IE" w:eastAsia="en-US"/>
              </w:rPr>
            </w:pPr>
            <w:r w:rsidRPr="0047534B">
              <w:rPr>
                <w:sz w:val="18"/>
                <w:szCs w:val="18"/>
                <w:lang w:val="en-GB" w:eastAsia="en-US"/>
              </w:rPr>
              <w:t>43</w:t>
            </w:r>
            <w:r w:rsidRPr="0047534B">
              <w:rPr>
                <w:sz w:val="18"/>
                <w:szCs w:val="18"/>
                <w:lang w:val="en-IE" w:eastAsia="en-US"/>
              </w:rPr>
              <w:t> </w:t>
            </w:r>
          </w:p>
        </w:tc>
      </w:tr>
      <w:tr w:rsidR="0047534B" w:rsidRPr="0047534B" w14:paraId="58C3E8AA"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AAEC435" w14:textId="77777777" w:rsidR="0047534B" w:rsidRPr="0047534B" w:rsidRDefault="0047534B" w:rsidP="0047534B">
            <w:pPr>
              <w:jc w:val="center"/>
              <w:rPr>
                <w:sz w:val="18"/>
                <w:szCs w:val="18"/>
                <w:lang w:val="en-IE" w:eastAsia="en-US"/>
              </w:rPr>
            </w:pPr>
            <w:r w:rsidRPr="0047534B">
              <w:rPr>
                <w:sz w:val="18"/>
                <w:szCs w:val="18"/>
                <w:lang w:val="en-GB" w:eastAsia="en-US"/>
              </w:rPr>
              <w:t xml:space="preserve">Many of the Irish people have </w:t>
            </w:r>
            <w:r w:rsidRPr="0047534B">
              <w:rPr>
                <w:sz w:val="18"/>
                <w:szCs w:val="18"/>
                <w:highlight w:val="magenta"/>
                <w:lang w:val="en-GB" w:eastAsia="en-US"/>
              </w:rPr>
              <w:t>lost old friends and have tension with family members.</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DA9E67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peer support</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9FA57F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40C78B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D7EE45C"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280B70F8"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9F9A1E0" w14:textId="77777777" w:rsidR="0047534B" w:rsidRPr="0047534B" w:rsidRDefault="0047534B" w:rsidP="0047534B">
            <w:pPr>
              <w:jc w:val="center"/>
              <w:rPr>
                <w:sz w:val="18"/>
                <w:szCs w:val="18"/>
                <w:lang w:val="en-IE" w:eastAsia="en-US"/>
              </w:rPr>
            </w:pPr>
            <w:r w:rsidRPr="0047534B">
              <w:rPr>
                <w:sz w:val="18"/>
                <w:szCs w:val="18"/>
                <w:lang w:val="en-GB" w:eastAsia="en-US"/>
              </w:rPr>
              <w:t>44</w:t>
            </w:r>
            <w:r w:rsidRPr="0047534B">
              <w:rPr>
                <w:sz w:val="18"/>
                <w:szCs w:val="18"/>
                <w:lang w:val="en-IE" w:eastAsia="en-US"/>
              </w:rPr>
              <w:t> </w:t>
            </w:r>
          </w:p>
        </w:tc>
      </w:tr>
      <w:tr w:rsidR="0047534B" w:rsidRPr="0047534B" w14:paraId="4A2A17D3"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EC196E0" w14:textId="77777777" w:rsidR="0047534B" w:rsidRPr="0047534B" w:rsidRDefault="0047534B" w:rsidP="0047534B">
            <w:pPr>
              <w:jc w:val="center"/>
              <w:rPr>
                <w:sz w:val="18"/>
                <w:szCs w:val="18"/>
                <w:lang w:val="en-IE" w:eastAsia="en-US"/>
              </w:rPr>
            </w:pPr>
            <w:r w:rsidRPr="0047534B">
              <w:rPr>
                <w:sz w:val="18"/>
                <w:szCs w:val="18"/>
                <w:lang w:val="en-GB" w:eastAsia="en-US"/>
              </w:rPr>
              <w:t>For the most part, almost everyone </w:t>
            </w:r>
            <w:r w:rsidRPr="0047534B">
              <w:rPr>
                <w:sz w:val="18"/>
                <w:szCs w:val="18"/>
                <w:highlight w:val="magenta"/>
                <w:lang w:val="en-GB" w:eastAsia="en-US"/>
              </w:rPr>
              <w:t>doesn’t want to talk</w:t>
            </w:r>
            <w:r w:rsidRPr="0047534B">
              <w:rPr>
                <w:sz w:val="18"/>
                <w:szCs w:val="18"/>
                <w:lang w:val="en-GB" w:eastAsia="en-US"/>
              </w:rPr>
              <w:t> about it here.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3C5F66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peer support</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C8A9DF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CDAF0AF"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56504F40"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1FD36BF" w14:textId="77777777" w:rsidR="0047534B" w:rsidRPr="0047534B" w:rsidRDefault="0047534B" w:rsidP="0047534B">
            <w:pPr>
              <w:jc w:val="center"/>
              <w:rPr>
                <w:sz w:val="18"/>
                <w:szCs w:val="18"/>
                <w:lang w:val="en-IE" w:eastAsia="en-US"/>
              </w:rPr>
            </w:pPr>
            <w:r w:rsidRPr="0047534B">
              <w:rPr>
                <w:sz w:val="18"/>
                <w:szCs w:val="18"/>
                <w:lang w:val="en-GB" w:eastAsia="en-US"/>
              </w:rPr>
              <w:t>45</w:t>
            </w:r>
            <w:r w:rsidRPr="0047534B">
              <w:rPr>
                <w:sz w:val="18"/>
                <w:szCs w:val="18"/>
                <w:lang w:val="en-IE" w:eastAsia="en-US"/>
              </w:rPr>
              <w:t> </w:t>
            </w:r>
          </w:p>
        </w:tc>
      </w:tr>
      <w:tr w:rsidR="0047534B" w:rsidRPr="0047534B" w14:paraId="56527FC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BE0DCB5" w14:textId="77777777" w:rsidR="0047534B" w:rsidRPr="0047534B" w:rsidRDefault="0047534B" w:rsidP="0047534B">
            <w:pPr>
              <w:jc w:val="center"/>
              <w:rPr>
                <w:sz w:val="18"/>
                <w:szCs w:val="18"/>
                <w:lang w:val="en-IE" w:eastAsia="en-US"/>
              </w:rPr>
            </w:pPr>
            <w:r w:rsidRPr="0047534B">
              <w:rPr>
                <w:sz w:val="18"/>
                <w:szCs w:val="18"/>
                <w:lang w:val="en-GB" w:eastAsia="en-US"/>
              </w:rPr>
              <w:t>Many schools and preschools got hepa filters back in 2021, but </w:t>
            </w:r>
            <w:r w:rsidRPr="0047534B">
              <w:rPr>
                <w:sz w:val="18"/>
                <w:szCs w:val="18"/>
                <w:highlight w:val="cyan"/>
                <w:lang w:val="en-GB" w:eastAsia="en-US"/>
              </w:rPr>
              <w:t>no one is buying new filters for them anymore</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C7FEA8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p w14:paraId="2255815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550560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360024F4"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E966E2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2C0C628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22D7E48" w14:textId="77777777" w:rsidR="0047534B" w:rsidRPr="0047534B" w:rsidRDefault="0047534B" w:rsidP="0047534B">
            <w:pPr>
              <w:jc w:val="center"/>
              <w:rPr>
                <w:sz w:val="18"/>
                <w:szCs w:val="18"/>
                <w:lang w:val="en-IE" w:eastAsia="en-US"/>
              </w:rPr>
            </w:pPr>
            <w:r w:rsidRPr="0047534B">
              <w:rPr>
                <w:sz w:val="18"/>
                <w:szCs w:val="18"/>
                <w:lang w:val="en-GB" w:eastAsia="en-US"/>
              </w:rPr>
              <w:t>46</w:t>
            </w:r>
            <w:r w:rsidRPr="0047534B">
              <w:rPr>
                <w:sz w:val="18"/>
                <w:szCs w:val="18"/>
                <w:lang w:val="en-IE" w:eastAsia="en-US"/>
              </w:rPr>
              <w:t> </w:t>
            </w:r>
          </w:p>
        </w:tc>
      </w:tr>
      <w:tr w:rsidR="0047534B" w:rsidRPr="0047534B" w14:paraId="187E7E7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5FDA7D3" w14:textId="77777777" w:rsidR="0047534B" w:rsidRPr="0047534B" w:rsidRDefault="0047534B" w:rsidP="0047534B">
            <w:pPr>
              <w:jc w:val="center"/>
              <w:rPr>
                <w:sz w:val="18"/>
                <w:szCs w:val="18"/>
                <w:lang w:val="en-IE" w:eastAsia="en-US"/>
              </w:rPr>
            </w:pPr>
            <w:r w:rsidRPr="0047534B">
              <w:rPr>
                <w:sz w:val="18"/>
                <w:szCs w:val="18"/>
                <w:lang w:val="en-GB" w:eastAsia="en-US"/>
              </w:rPr>
              <w:t>The </w:t>
            </w:r>
            <w:r w:rsidRPr="0047534B">
              <w:rPr>
                <w:sz w:val="18"/>
                <w:szCs w:val="18"/>
                <w:highlight w:val="cyan"/>
                <w:lang w:val="en-GB" w:eastAsia="en-US"/>
              </w:rPr>
              <w:t>kids are stunted</w:t>
            </w:r>
            <w:r w:rsidRPr="0047534B">
              <w:rPr>
                <w:sz w:val="18"/>
                <w:szCs w:val="18"/>
                <w:lang w:val="en-GB" w:eastAsia="en-US"/>
              </w:rPr>
              <w:t xml:space="preserve"> and we need to know that and </w:t>
            </w:r>
            <w:r w:rsidRPr="0047534B">
              <w:rPr>
                <w:sz w:val="18"/>
                <w:szCs w:val="18"/>
                <w:highlight w:val="cyan"/>
                <w:lang w:val="en-GB" w:eastAsia="en-US"/>
              </w:rPr>
              <w:t>respond accordingly</w:t>
            </w:r>
            <w:r w:rsidRPr="0047534B">
              <w:rPr>
                <w:sz w:val="18"/>
                <w:szCs w:val="18"/>
                <w:lang w:val="en-GB" w:eastAsia="en-US"/>
              </w:rPr>
              <w:t> for the sake of our future health and infrastructure.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F1C270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5611845E"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90FE1A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71511697"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EDC84F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7CE68133"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p w14:paraId="31F77093"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CA6725E" w14:textId="77777777" w:rsidR="0047534B" w:rsidRPr="0047534B" w:rsidRDefault="0047534B" w:rsidP="0047534B">
            <w:pPr>
              <w:jc w:val="center"/>
              <w:rPr>
                <w:sz w:val="18"/>
                <w:szCs w:val="18"/>
                <w:lang w:val="en-IE" w:eastAsia="en-US"/>
              </w:rPr>
            </w:pPr>
            <w:r w:rsidRPr="0047534B">
              <w:rPr>
                <w:sz w:val="18"/>
                <w:szCs w:val="18"/>
                <w:lang w:val="en-GB" w:eastAsia="en-US"/>
              </w:rPr>
              <w:t>47</w:t>
            </w:r>
            <w:r w:rsidRPr="0047534B">
              <w:rPr>
                <w:sz w:val="18"/>
                <w:szCs w:val="18"/>
                <w:lang w:val="en-IE" w:eastAsia="en-US"/>
              </w:rPr>
              <w:t> </w:t>
            </w:r>
          </w:p>
        </w:tc>
      </w:tr>
      <w:tr w:rsidR="0047534B" w:rsidRPr="0047534B" w14:paraId="452BBCA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7C6F1C0" w14:textId="77777777" w:rsidR="0047534B" w:rsidRPr="0047534B" w:rsidRDefault="0047534B" w:rsidP="0047534B">
            <w:pPr>
              <w:jc w:val="center"/>
              <w:rPr>
                <w:sz w:val="18"/>
                <w:szCs w:val="18"/>
                <w:lang w:val="en-IE" w:eastAsia="en-US"/>
              </w:rPr>
            </w:pPr>
            <w:r w:rsidRPr="0047534B">
              <w:rPr>
                <w:sz w:val="18"/>
                <w:szCs w:val="18"/>
                <w:lang w:val="en-GB" w:eastAsia="en-US"/>
              </w:rPr>
              <w:t xml:space="preserve">Many </w:t>
            </w:r>
            <w:r w:rsidRPr="0047534B">
              <w:rPr>
                <w:sz w:val="18"/>
                <w:szCs w:val="18"/>
                <w:highlight w:val="cyan"/>
                <w:lang w:val="en-GB" w:eastAsia="en-US"/>
              </w:rPr>
              <w:t>universities ended developmental programs</w:t>
            </w:r>
            <w:r w:rsidRPr="0047534B">
              <w:rPr>
                <w:sz w:val="18"/>
                <w:szCs w:val="18"/>
                <w:lang w:val="en-GB" w:eastAsia="en-US"/>
              </w:rPr>
              <w:t xml:space="preserve"> just when we needed them most.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6352E0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31330C12"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E62E65C"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032C066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AFE72FC"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 </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E8E1806"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C3C6CEE" w14:textId="77777777" w:rsidR="0047534B" w:rsidRPr="0047534B" w:rsidRDefault="0047534B" w:rsidP="0047534B">
            <w:pPr>
              <w:jc w:val="center"/>
              <w:rPr>
                <w:sz w:val="18"/>
                <w:szCs w:val="18"/>
                <w:lang w:val="en-IE" w:eastAsia="en-US"/>
              </w:rPr>
            </w:pPr>
            <w:r w:rsidRPr="0047534B">
              <w:rPr>
                <w:sz w:val="18"/>
                <w:szCs w:val="18"/>
                <w:lang w:val="en-GB" w:eastAsia="en-US"/>
              </w:rPr>
              <w:t>48</w:t>
            </w:r>
            <w:r w:rsidRPr="0047534B">
              <w:rPr>
                <w:sz w:val="18"/>
                <w:szCs w:val="18"/>
                <w:lang w:val="en-IE" w:eastAsia="en-US"/>
              </w:rPr>
              <w:t> </w:t>
            </w:r>
          </w:p>
        </w:tc>
      </w:tr>
      <w:tr w:rsidR="0047534B" w:rsidRPr="0047534B" w14:paraId="33A5CEF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9F041FB" w14:textId="77777777" w:rsidR="0047534B" w:rsidRPr="0047534B" w:rsidRDefault="0047534B" w:rsidP="0047534B">
            <w:pPr>
              <w:jc w:val="center"/>
              <w:rPr>
                <w:sz w:val="18"/>
                <w:szCs w:val="18"/>
                <w:lang w:val="en-IE" w:eastAsia="en-US"/>
              </w:rPr>
            </w:pPr>
            <w:r w:rsidRPr="0047534B">
              <w:rPr>
                <w:sz w:val="18"/>
                <w:szCs w:val="18"/>
                <w:lang w:val="en-GB" w:eastAsia="en-US"/>
              </w:rPr>
              <w:t>We will likely see </w:t>
            </w:r>
            <w:r w:rsidRPr="0047534B">
              <w:rPr>
                <w:sz w:val="18"/>
                <w:szCs w:val="18"/>
                <w:highlight w:val="red"/>
                <w:lang w:val="en-GB" w:eastAsia="en-US"/>
              </w:rPr>
              <w:t>deficits that vary based of the years that their adolescent development were affected</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1201DB0"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581FCB2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6C20F7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6DD8B9D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E5F983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45E9D7E"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CCCB0C1" w14:textId="77777777" w:rsidR="0047534B" w:rsidRPr="0047534B" w:rsidRDefault="0047534B" w:rsidP="0047534B">
            <w:pPr>
              <w:jc w:val="center"/>
              <w:rPr>
                <w:sz w:val="18"/>
                <w:szCs w:val="18"/>
                <w:lang w:val="en-IE" w:eastAsia="en-US"/>
              </w:rPr>
            </w:pPr>
            <w:r w:rsidRPr="0047534B">
              <w:rPr>
                <w:sz w:val="18"/>
                <w:szCs w:val="18"/>
                <w:lang w:val="en-GB" w:eastAsia="en-US"/>
              </w:rPr>
              <w:t>49</w:t>
            </w:r>
            <w:r w:rsidRPr="0047534B">
              <w:rPr>
                <w:sz w:val="18"/>
                <w:szCs w:val="18"/>
                <w:lang w:val="en-IE" w:eastAsia="en-US"/>
              </w:rPr>
              <w:t> </w:t>
            </w:r>
          </w:p>
        </w:tc>
      </w:tr>
      <w:tr w:rsidR="0047534B" w:rsidRPr="0047534B" w14:paraId="1A36265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B02381D" w14:textId="77777777" w:rsidR="0047534B" w:rsidRPr="0047534B" w:rsidRDefault="0047534B" w:rsidP="0047534B">
            <w:pPr>
              <w:jc w:val="center"/>
              <w:rPr>
                <w:sz w:val="18"/>
                <w:szCs w:val="18"/>
                <w:lang w:val="en-IE" w:eastAsia="en-US"/>
              </w:rPr>
            </w:pPr>
            <w:r w:rsidRPr="0047534B">
              <w:rPr>
                <w:sz w:val="18"/>
                <w:szCs w:val="18"/>
                <w:lang w:val="en-GB" w:eastAsia="en-US"/>
              </w:rPr>
              <w:t xml:space="preserve">Some </w:t>
            </w:r>
            <w:r w:rsidRPr="0047534B">
              <w:rPr>
                <w:sz w:val="18"/>
                <w:szCs w:val="18"/>
                <w:highlight w:val="magenta"/>
                <w:lang w:val="en-GB" w:eastAsia="en-US"/>
              </w:rPr>
              <w:t>years being more damaging to emotional regulation and communication</w:t>
            </w:r>
            <w:r w:rsidRPr="0047534B">
              <w:rPr>
                <w:sz w:val="18"/>
                <w:szCs w:val="18"/>
                <w:lang w:val="en-GB" w:eastAsia="en-US"/>
              </w:rPr>
              <w:t xml:space="preserve"> with others being </w:t>
            </w:r>
            <w:r w:rsidRPr="0047534B">
              <w:rPr>
                <w:sz w:val="18"/>
                <w:szCs w:val="18"/>
                <w:lang w:val="en-GB" w:eastAsia="en-US"/>
              </w:rPr>
              <w:lastRenderedPageBreak/>
              <w:t>critical for language, and others for math and reasoning.</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F2FB4F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lastRenderedPageBreak/>
              <w:t>Lack of communication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43D0D2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52EE40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 </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62EE4C89"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6AFB10DD" w14:textId="77777777" w:rsidR="0047534B" w:rsidRPr="0047534B" w:rsidRDefault="0047534B" w:rsidP="0047534B">
            <w:pPr>
              <w:jc w:val="center"/>
              <w:rPr>
                <w:sz w:val="18"/>
                <w:szCs w:val="18"/>
                <w:lang w:val="en-IE" w:eastAsia="en-US"/>
              </w:rPr>
            </w:pPr>
            <w:r w:rsidRPr="0047534B">
              <w:rPr>
                <w:sz w:val="18"/>
                <w:szCs w:val="18"/>
                <w:lang w:val="en-IE" w:eastAsia="en-US"/>
              </w:rPr>
              <w:lastRenderedPageBreak/>
              <w:t> </w:t>
            </w:r>
          </w:p>
        </w:tc>
        <w:tc>
          <w:tcPr>
            <w:tcW w:w="420" w:type="dxa"/>
            <w:tcBorders>
              <w:top w:val="single" w:sz="6" w:space="0" w:color="auto"/>
              <w:left w:val="single" w:sz="6" w:space="0" w:color="auto"/>
              <w:bottom w:val="single" w:sz="6" w:space="0" w:color="auto"/>
              <w:right w:val="single" w:sz="6" w:space="0" w:color="auto"/>
            </w:tcBorders>
            <w:hideMark/>
          </w:tcPr>
          <w:p w14:paraId="3CC2DA1C"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50</w:t>
            </w:r>
            <w:r w:rsidRPr="0047534B">
              <w:rPr>
                <w:sz w:val="18"/>
                <w:szCs w:val="18"/>
                <w:lang w:val="en-IE" w:eastAsia="en-US"/>
              </w:rPr>
              <w:t> </w:t>
            </w:r>
          </w:p>
        </w:tc>
      </w:tr>
      <w:tr w:rsidR="0047534B" w:rsidRPr="0047534B" w14:paraId="07D9BB4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A6973A1"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The difference between </w:t>
            </w:r>
            <w:r w:rsidRPr="0047534B">
              <w:rPr>
                <w:sz w:val="18"/>
                <w:szCs w:val="18"/>
                <w:highlight w:val="green"/>
                <w:lang w:val="en-GB" w:eastAsia="en-US"/>
              </w:rPr>
              <w:t>folks who finished secondary before and after covid, is stark.</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A85BEC8"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67F4C995"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4E64B8C"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1ECFB5A"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 </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7B7355BA"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2ACBCF5" w14:textId="77777777" w:rsidR="0047534B" w:rsidRPr="0047534B" w:rsidRDefault="0047534B" w:rsidP="0047534B">
            <w:pPr>
              <w:jc w:val="center"/>
              <w:rPr>
                <w:sz w:val="18"/>
                <w:szCs w:val="18"/>
                <w:lang w:val="en-IE" w:eastAsia="en-US"/>
              </w:rPr>
            </w:pPr>
            <w:r w:rsidRPr="0047534B">
              <w:rPr>
                <w:sz w:val="18"/>
                <w:szCs w:val="18"/>
                <w:lang w:val="en-GB" w:eastAsia="en-US"/>
              </w:rPr>
              <w:t>51</w:t>
            </w:r>
            <w:r w:rsidRPr="0047534B">
              <w:rPr>
                <w:sz w:val="18"/>
                <w:szCs w:val="18"/>
                <w:lang w:val="en-IE" w:eastAsia="en-US"/>
              </w:rPr>
              <w:t> </w:t>
            </w:r>
          </w:p>
        </w:tc>
      </w:tr>
      <w:tr w:rsidR="0047534B" w:rsidRPr="0047534B" w14:paraId="7CEAC2D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6F25614"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The college aged students </w:t>
            </w:r>
            <w:r w:rsidRPr="0047534B">
              <w:rPr>
                <w:sz w:val="18"/>
                <w:szCs w:val="18"/>
                <w:highlight w:val="red"/>
                <w:lang w:val="en-GB" w:eastAsia="en-US"/>
              </w:rPr>
              <w:t>have no idea how to learn.</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9DD1B7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1272F0FC"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E939DB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016F2E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 </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6B70D424"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2875593" w14:textId="77777777" w:rsidR="0047534B" w:rsidRPr="0047534B" w:rsidRDefault="0047534B" w:rsidP="0047534B">
            <w:pPr>
              <w:jc w:val="center"/>
              <w:rPr>
                <w:sz w:val="18"/>
                <w:szCs w:val="18"/>
                <w:lang w:val="en-IE" w:eastAsia="en-US"/>
              </w:rPr>
            </w:pPr>
            <w:r w:rsidRPr="0047534B">
              <w:rPr>
                <w:sz w:val="18"/>
                <w:szCs w:val="18"/>
                <w:lang w:val="en-GB" w:eastAsia="en-US"/>
              </w:rPr>
              <w:t>52</w:t>
            </w:r>
            <w:r w:rsidRPr="0047534B">
              <w:rPr>
                <w:sz w:val="18"/>
                <w:szCs w:val="18"/>
                <w:lang w:val="en-IE" w:eastAsia="en-US"/>
              </w:rPr>
              <w:t> </w:t>
            </w:r>
          </w:p>
        </w:tc>
      </w:tr>
      <w:tr w:rsidR="0047534B" w:rsidRPr="0047534B" w14:paraId="0882247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5419529" w14:textId="77777777" w:rsidR="0047534B" w:rsidRPr="0047534B" w:rsidRDefault="0047534B" w:rsidP="0047534B">
            <w:pPr>
              <w:jc w:val="center"/>
              <w:rPr>
                <w:sz w:val="18"/>
                <w:szCs w:val="18"/>
                <w:lang w:val="en-IE" w:eastAsia="en-US"/>
              </w:rPr>
            </w:pPr>
            <w:r w:rsidRPr="0047534B">
              <w:rPr>
                <w:sz w:val="18"/>
                <w:szCs w:val="18"/>
                <w:lang w:val="en-GB" w:eastAsia="en-US"/>
              </w:rPr>
              <w:t>Right now, </w:t>
            </w:r>
            <w:r w:rsidRPr="0047534B">
              <w:rPr>
                <w:sz w:val="18"/>
                <w:szCs w:val="18"/>
                <w:highlight w:val="red"/>
                <w:lang w:val="en-GB" w:eastAsia="en-US"/>
              </w:rPr>
              <w:t>zero of my fresh out of hs students are in the top 20% grade wise.</w:t>
            </w:r>
            <w:r w:rsidRPr="0047534B">
              <w:rPr>
                <w:sz w:val="18"/>
                <w:szCs w:val="18"/>
                <w:lang w:val="en-GB" w:eastAsia="en-US"/>
              </w:rPr>
              <w:t> It's all older students who are top performers.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00424D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4A05B82D"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877640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7746080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4B0104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16D2BC5"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434CBFA" w14:textId="77777777" w:rsidR="0047534B" w:rsidRPr="0047534B" w:rsidRDefault="0047534B" w:rsidP="0047534B">
            <w:pPr>
              <w:jc w:val="center"/>
              <w:rPr>
                <w:sz w:val="18"/>
                <w:szCs w:val="18"/>
                <w:lang w:val="en-IE" w:eastAsia="en-US"/>
              </w:rPr>
            </w:pPr>
            <w:r w:rsidRPr="0047534B">
              <w:rPr>
                <w:sz w:val="18"/>
                <w:szCs w:val="18"/>
                <w:lang w:val="en-GB" w:eastAsia="en-US"/>
              </w:rPr>
              <w:t>53</w:t>
            </w:r>
            <w:r w:rsidRPr="0047534B">
              <w:rPr>
                <w:sz w:val="18"/>
                <w:szCs w:val="18"/>
                <w:lang w:val="en-IE" w:eastAsia="en-US"/>
              </w:rPr>
              <w:t> </w:t>
            </w:r>
          </w:p>
        </w:tc>
      </w:tr>
      <w:tr w:rsidR="0047534B" w:rsidRPr="0047534B" w14:paraId="45A6BB2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3BEBF95" w14:textId="77777777" w:rsidR="0047534B" w:rsidRPr="0047534B" w:rsidRDefault="0047534B" w:rsidP="0047534B">
            <w:pPr>
              <w:jc w:val="center"/>
              <w:rPr>
                <w:sz w:val="18"/>
                <w:szCs w:val="18"/>
                <w:lang w:val="en-IE" w:eastAsia="en-US"/>
              </w:rPr>
            </w:pPr>
            <w:r w:rsidRPr="0047534B">
              <w:rPr>
                <w:sz w:val="18"/>
                <w:szCs w:val="18"/>
                <w:lang w:val="en-GB" w:eastAsia="en-US"/>
              </w:rPr>
              <w:t xml:space="preserve">My kid's shitty 3rd and virtual 4th and 5th </w:t>
            </w:r>
            <w:r w:rsidRPr="0047534B">
              <w:rPr>
                <w:sz w:val="18"/>
                <w:szCs w:val="18"/>
                <w:highlight w:val="red"/>
                <w:lang w:val="en-GB" w:eastAsia="en-US"/>
              </w:rPr>
              <w:t>grades</w:t>
            </w:r>
            <w:r w:rsidRPr="0047534B">
              <w:rPr>
                <w:sz w:val="18"/>
                <w:szCs w:val="18"/>
                <w:lang w:val="en-GB" w:eastAsia="en-US"/>
              </w:rPr>
              <w:t xml:space="preserve"> </w:t>
            </w:r>
            <w:r w:rsidRPr="0047534B">
              <w:rPr>
                <w:sz w:val="18"/>
                <w:szCs w:val="18"/>
                <w:highlight w:val="red"/>
                <w:lang w:val="en-GB" w:eastAsia="en-US"/>
              </w:rPr>
              <w:t>put her back tremendousl</w:t>
            </w:r>
            <w:r w:rsidRPr="0047534B">
              <w:rPr>
                <w:sz w:val="18"/>
                <w:szCs w:val="18"/>
                <w:lang w:val="en-GB" w:eastAsia="en-US"/>
              </w:rPr>
              <w:t>y.</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7C8676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6E32F38A"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3B5E64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44FF00E"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69B9471D"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3EA114F" w14:textId="77777777" w:rsidR="0047534B" w:rsidRPr="0047534B" w:rsidRDefault="0047534B" w:rsidP="0047534B">
            <w:pPr>
              <w:jc w:val="center"/>
              <w:rPr>
                <w:sz w:val="18"/>
                <w:szCs w:val="18"/>
                <w:lang w:val="en-IE" w:eastAsia="en-US"/>
              </w:rPr>
            </w:pPr>
            <w:r w:rsidRPr="0047534B">
              <w:rPr>
                <w:sz w:val="18"/>
                <w:szCs w:val="18"/>
                <w:lang w:val="en-GB" w:eastAsia="en-US"/>
              </w:rPr>
              <w:t>54</w:t>
            </w:r>
            <w:r w:rsidRPr="0047534B">
              <w:rPr>
                <w:sz w:val="18"/>
                <w:szCs w:val="18"/>
                <w:lang w:val="en-IE" w:eastAsia="en-US"/>
              </w:rPr>
              <w:t> </w:t>
            </w:r>
          </w:p>
        </w:tc>
      </w:tr>
      <w:tr w:rsidR="0047534B" w:rsidRPr="0047534B" w14:paraId="19F35A6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866642B" w14:textId="77777777" w:rsidR="0047534B" w:rsidRPr="0047534B" w:rsidRDefault="0047534B" w:rsidP="0047534B">
            <w:pPr>
              <w:jc w:val="center"/>
              <w:rPr>
                <w:sz w:val="18"/>
                <w:szCs w:val="18"/>
                <w:lang w:val="en-IE" w:eastAsia="en-US"/>
              </w:rPr>
            </w:pPr>
            <w:r w:rsidRPr="0047534B">
              <w:rPr>
                <w:sz w:val="18"/>
                <w:szCs w:val="18"/>
                <w:lang w:val="en-GB" w:eastAsia="en-US"/>
              </w:rPr>
              <w:t>It took more than a year to develop the study and time management skills, and </w:t>
            </w:r>
            <w:r w:rsidRPr="0047534B">
              <w:rPr>
                <w:sz w:val="18"/>
                <w:szCs w:val="18"/>
                <w:highlight w:val="red"/>
                <w:lang w:val="en-GB" w:eastAsia="en-US"/>
              </w:rPr>
              <w:t>she's still not where she should be.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B1D846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366D923A"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48F8C1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1FD4F9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5DE2ADB7"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C2F3439" w14:textId="77777777" w:rsidR="0047534B" w:rsidRPr="0047534B" w:rsidRDefault="0047534B" w:rsidP="0047534B">
            <w:pPr>
              <w:jc w:val="center"/>
              <w:rPr>
                <w:sz w:val="18"/>
                <w:szCs w:val="18"/>
                <w:lang w:val="en-IE" w:eastAsia="en-US"/>
              </w:rPr>
            </w:pPr>
            <w:r w:rsidRPr="0047534B">
              <w:rPr>
                <w:sz w:val="18"/>
                <w:szCs w:val="18"/>
                <w:lang w:val="en-GB" w:eastAsia="en-US"/>
              </w:rPr>
              <w:t>55</w:t>
            </w:r>
            <w:r w:rsidRPr="0047534B">
              <w:rPr>
                <w:sz w:val="18"/>
                <w:szCs w:val="18"/>
                <w:lang w:val="en-IE" w:eastAsia="en-US"/>
              </w:rPr>
              <w:t> </w:t>
            </w:r>
          </w:p>
        </w:tc>
      </w:tr>
      <w:tr w:rsidR="0047534B" w:rsidRPr="0047534B" w14:paraId="5657FA2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7DF15C1" w14:textId="77777777" w:rsidR="0047534B" w:rsidRPr="0047534B" w:rsidRDefault="0047534B" w:rsidP="0047534B">
            <w:pPr>
              <w:jc w:val="center"/>
              <w:rPr>
                <w:sz w:val="18"/>
                <w:szCs w:val="18"/>
                <w:lang w:val="en-IE" w:eastAsia="en-US"/>
              </w:rPr>
            </w:pPr>
            <w:r w:rsidRPr="0047534B">
              <w:rPr>
                <w:sz w:val="18"/>
                <w:szCs w:val="18"/>
                <w:lang w:val="en-IE" w:eastAsia="en-US"/>
              </w:rPr>
              <w:t xml:space="preserve">I believe in their resilience. But I agree that we need to make </w:t>
            </w:r>
            <w:r w:rsidRPr="0047534B">
              <w:rPr>
                <w:sz w:val="18"/>
                <w:szCs w:val="18"/>
                <w:highlight w:val="cyan"/>
                <w:lang w:val="en-IE" w:eastAsia="en-US"/>
              </w:rPr>
              <w:t>targeted efforts to structure class</w:t>
            </w:r>
            <w:r w:rsidRPr="0047534B">
              <w:rPr>
                <w:sz w:val="18"/>
                <w:szCs w:val="18"/>
                <w:lang w:val="en-IE" w:eastAsia="en-US"/>
              </w:rPr>
              <w:t> with your concerns in mind.   </w:t>
            </w:r>
          </w:p>
        </w:tc>
        <w:tc>
          <w:tcPr>
            <w:tcW w:w="1980" w:type="dxa"/>
            <w:tcBorders>
              <w:top w:val="single" w:sz="6" w:space="0" w:color="auto"/>
              <w:left w:val="single" w:sz="6" w:space="0" w:color="auto"/>
              <w:bottom w:val="single" w:sz="6" w:space="0" w:color="auto"/>
              <w:right w:val="single" w:sz="6" w:space="0" w:color="auto"/>
            </w:tcBorders>
            <w:hideMark/>
          </w:tcPr>
          <w:p w14:paraId="345250C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54F1969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32B16D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37172259"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D8D82A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08DB1898"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84B285A" w14:textId="77777777" w:rsidR="0047534B" w:rsidRPr="0047534B" w:rsidRDefault="0047534B" w:rsidP="0047534B">
            <w:pPr>
              <w:jc w:val="center"/>
              <w:rPr>
                <w:sz w:val="18"/>
                <w:szCs w:val="18"/>
                <w:lang w:val="en-IE" w:eastAsia="en-US"/>
              </w:rPr>
            </w:pPr>
            <w:r w:rsidRPr="0047534B">
              <w:rPr>
                <w:sz w:val="18"/>
                <w:szCs w:val="18"/>
                <w:lang w:val="en-GB" w:eastAsia="en-US"/>
              </w:rPr>
              <w:t>56</w:t>
            </w:r>
            <w:r w:rsidRPr="0047534B">
              <w:rPr>
                <w:sz w:val="18"/>
                <w:szCs w:val="18"/>
                <w:lang w:val="en-IE" w:eastAsia="en-US"/>
              </w:rPr>
              <w:t> </w:t>
            </w:r>
          </w:p>
        </w:tc>
      </w:tr>
      <w:tr w:rsidR="0047534B" w:rsidRPr="0047534B" w14:paraId="5FDFF5D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825AFB9" w14:textId="77777777" w:rsidR="0047534B" w:rsidRPr="0047534B" w:rsidRDefault="0047534B" w:rsidP="0047534B">
            <w:pPr>
              <w:jc w:val="center"/>
              <w:rPr>
                <w:sz w:val="18"/>
                <w:szCs w:val="18"/>
                <w:lang w:val="en-IE" w:eastAsia="en-US"/>
              </w:rPr>
            </w:pPr>
            <w:r w:rsidRPr="0047534B">
              <w:rPr>
                <w:sz w:val="18"/>
                <w:szCs w:val="18"/>
                <w:lang w:val="en-GB" w:eastAsia="en-US"/>
              </w:rPr>
              <w:t xml:space="preserve">We should strive </w:t>
            </w:r>
            <w:r w:rsidRPr="0047534B">
              <w:rPr>
                <w:sz w:val="18"/>
                <w:szCs w:val="18"/>
                <w:highlight w:val="cyan"/>
                <w:lang w:val="en-GB" w:eastAsia="en-US"/>
              </w:rPr>
              <w:t>to create the ideal learning environment that they lacked during covid</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8D30D19" w14:textId="77777777" w:rsidR="0047534B" w:rsidRPr="0047534B" w:rsidRDefault="0047534B" w:rsidP="0047534B">
            <w:pPr>
              <w:jc w:val="center"/>
              <w:rPr>
                <w:sz w:val="18"/>
                <w:szCs w:val="18"/>
                <w:highlight w:val="cyan"/>
                <w:lang w:eastAsia="en-US"/>
              </w:rPr>
            </w:pPr>
            <w:r w:rsidRPr="0047534B">
              <w:rPr>
                <w:sz w:val="18"/>
                <w:szCs w:val="18"/>
                <w:highlight w:val="cyan"/>
                <w:lang w:val="en-GB" w:eastAsia="en-US"/>
              </w:rPr>
              <w:t>Difficulty accessing mental health facilities</w:t>
            </w:r>
            <w:r w:rsidRPr="0047534B">
              <w:rPr>
                <w:sz w:val="18"/>
                <w:szCs w:val="18"/>
                <w:highlight w:val="cyan"/>
                <w:lang w:eastAsia="en-US"/>
              </w:rPr>
              <w:t> </w:t>
            </w:r>
          </w:p>
          <w:p w14:paraId="43AA3719"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4108AB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mental health support</w:t>
            </w:r>
            <w:r w:rsidRPr="0047534B">
              <w:rPr>
                <w:sz w:val="18"/>
                <w:szCs w:val="18"/>
                <w:highlight w:val="cya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9A6065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314D0CB2"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3ECD623" w14:textId="77777777" w:rsidR="0047534B" w:rsidRPr="0047534B" w:rsidRDefault="0047534B" w:rsidP="0047534B">
            <w:pPr>
              <w:jc w:val="center"/>
              <w:rPr>
                <w:sz w:val="18"/>
                <w:szCs w:val="18"/>
                <w:lang w:val="en-IE" w:eastAsia="en-US"/>
              </w:rPr>
            </w:pPr>
            <w:r w:rsidRPr="0047534B">
              <w:rPr>
                <w:sz w:val="18"/>
                <w:szCs w:val="18"/>
                <w:lang w:val="en-GB" w:eastAsia="en-US"/>
              </w:rPr>
              <w:t>57</w:t>
            </w:r>
            <w:r w:rsidRPr="0047534B">
              <w:rPr>
                <w:sz w:val="18"/>
                <w:szCs w:val="18"/>
                <w:lang w:val="en-IE" w:eastAsia="en-US"/>
              </w:rPr>
              <w:t> </w:t>
            </w:r>
          </w:p>
        </w:tc>
      </w:tr>
      <w:tr w:rsidR="0047534B" w:rsidRPr="0047534B" w14:paraId="4BA92C8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DE86147" w14:textId="77777777" w:rsidR="0047534B" w:rsidRPr="0047534B" w:rsidRDefault="0047534B" w:rsidP="0047534B">
            <w:pPr>
              <w:jc w:val="center"/>
              <w:rPr>
                <w:sz w:val="18"/>
                <w:szCs w:val="18"/>
                <w:lang w:val="en-IE" w:eastAsia="en-US"/>
              </w:rPr>
            </w:pPr>
            <w:r w:rsidRPr="0047534B">
              <w:rPr>
                <w:sz w:val="18"/>
                <w:szCs w:val="18"/>
                <w:lang w:val="en-GB" w:eastAsia="en-US"/>
              </w:rPr>
              <w:t>You would think they would actually be better at navigating and learning in online asynchronous classes then. Sadly</w:t>
            </w:r>
            <w:r w:rsidRPr="0047534B">
              <w:rPr>
                <w:sz w:val="18"/>
                <w:szCs w:val="18"/>
                <w:highlight w:val="red"/>
                <w:lang w:val="en-GB" w:eastAsia="en-US"/>
              </w:rPr>
              <w:t>, they are not</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6E89E8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6516BB05"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411931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2143F4B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7105F95"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5A2FB311"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2F56824" w14:textId="77777777" w:rsidR="0047534B" w:rsidRPr="0047534B" w:rsidRDefault="0047534B" w:rsidP="0047534B">
            <w:pPr>
              <w:jc w:val="center"/>
              <w:rPr>
                <w:sz w:val="18"/>
                <w:szCs w:val="18"/>
                <w:lang w:val="en-IE" w:eastAsia="en-US"/>
              </w:rPr>
            </w:pPr>
            <w:r w:rsidRPr="0047534B">
              <w:rPr>
                <w:sz w:val="18"/>
                <w:szCs w:val="18"/>
                <w:lang w:val="en-GB" w:eastAsia="en-US"/>
              </w:rPr>
              <w:t>58</w:t>
            </w:r>
            <w:r w:rsidRPr="0047534B">
              <w:rPr>
                <w:sz w:val="18"/>
                <w:szCs w:val="18"/>
                <w:lang w:val="en-IE" w:eastAsia="en-US"/>
              </w:rPr>
              <w:t> </w:t>
            </w:r>
          </w:p>
        </w:tc>
      </w:tr>
      <w:tr w:rsidR="0047534B" w:rsidRPr="0047534B" w14:paraId="41BCC89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41E3633"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think part of </w:t>
            </w:r>
            <w:r w:rsidRPr="0047534B">
              <w:rPr>
                <w:sz w:val="18"/>
                <w:szCs w:val="18"/>
                <w:highlight w:val="cyan"/>
                <w:lang w:val="en-GB" w:eastAsia="en-US"/>
              </w:rPr>
              <w:t>the issue stems from the way things were handled</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611FF5F"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7B7EA5DE"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4AE24F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67CDFB1D"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427756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58CEEF04"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5B4520F" w14:textId="77777777" w:rsidR="0047534B" w:rsidRPr="0047534B" w:rsidRDefault="0047534B" w:rsidP="0047534B">
            <w:pPr>
              <w:jc w:val="center"/>
              <w:rPr>
                <w:sz w:val="18"/>
                <w:szCs w:val="18"/>
                <w:lang w:val="en-IE" w:eastAsia="en-US"/>
              </w:rPr>
            </w:pPr>
            <w:r w:rsidRPr="0047534B">
              <w:rPr>
                <w:sz w:val="18"/>
                <w:szCs w:val="18"/>
                <w:lang w:val="en-GB" w:eastAsia="en-US"/>
              </w:rPr>
              <w:t>59</w:t>
            </w:r>
            <w:r w:rsidRPr="0047534B">
              <w:rPr>
                <w:sz w:val="18"/>
                <w:szCs w:val="18"/>
                <w:lang w:val="en-IE" w:eastAsia="en-US"/>
              </w:rPr>
              <w:t> </w:t>
            </w:r>
          </w:p>
        </w:tc>
      </w:tr>
      <w:tr w:rsidR="0047534B" w:rsidRPr="0047534B" w14:paraId="18F522D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2690D99" w14:textId="77777777" w:rsidR="0047534B" w:rsidRPr="0047534B" w:rsidRDefault="0047534B" w:rsidP="0047534B">
            <w:pPr>
              <w:jc w:val="center"/>
              <w:rPr>
                <w:sz w:val="18"/>
                <w:szCs w:val="18"/>
                <w:lang w:val="en-IE" w:eastAsia="en-US"/>
              </w:rPr>
            </w:pPr>
            <w:r w:rsidRPr="0047534B">
              <w:rPr>
                <w:sz w:val="18"/>
                <w:szCs w:val="18"/>
                <w:lang w:val="en-GB" w:eastAsia="en-US"/>
              </w:rPr>
              <w:t>They basically just </w:t>
            </w:r>
            <w:r w:rsidRPr="0047534B">
              <w:rPr>
                <w:sz w:val="18"/>
                <w:szCs w:val="18"/>
                <w:highlight w:val="cyan"/>
                <w:lang w:val="en-GB" w:eastAsia="en-US"/>
              </w:rPr>
              <w:t>said "we're online now, good luck"</w:t>
            </w:r>
            <w:r w:rsidRPr="0047534B">
              <w:rPr>
                <w:sz w:val="18"/>
                <w:szCs w:val="18"/>
                <w:lang w:val="en-GB" w:eastAsia="en-US"/>
              </w:rPr>
              <w:t> to both teachers and students.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84DF3DC" w14:textId="0FB336AA"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1913BC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0BAE261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2F91FEC"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A4A5E1A"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208DC38" w14:textId="77777777" w:rsidR="0047534B" w:rsidRPr="0047534B" w:rsidRDefault="0047534B" w:rsidP="0047534B">
            <w:pPr>
              <w:jc w:val="center"/>
              <w:rPr>
                <w:sz w:val="18"/>
                <w:szCs w:val="18"/>
                <w:lang w:val="en-IE" w:eastAsia="en-US"/>
              </w:rPr>
            </w:pPr>
            <w:r w:rsidRPr="0047534B">
              <w:rPr>
                <w:sz w:val="18"/>
                <w:szCs w:val="18"/>
                <w:lang w:val="en-GB" w:eastAsia="en-US"/>
              </w:rPr>
              <w:t>60</w:t>
            </w:r>
            <w:r w:rsidRPr="0047534B">
              <w:rPr>
                <w:sz w:val="18"/>
                <w:szCs w:val="18"/>
                <w:lang w:val="en-IE" w:eastAsia="en-US"/>
              </w:rPr>
              <w:t> </w:t>
            </w:r>
          </w:p>
        </w:tc>
      </w:tr>
      <w:tr w:rsidR="0047534B" w:rsidRPr="0047534B" w14:paraId="737F026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F466B6C"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What has been far more uniform are changes through things like curricula (esp in association with College Board</w:t>
            </w:r>
            <w:r w:rsidRPr="0047534B">
              <w:rPr>
                <w:sz w:val="18"/>
                <w:szCs w:val="18"/>
                <w:highlight w:val="cyan"/>
                <w:lang w:val="en-GB" w:eastAsia="en-US"/>
              </w:rPr>
              <w:t>), underfunding/understaffing</w:t>
            </w:r>
            <w:r w:rsidRPr="0047534B">
              <w:rPr>
                <w:sz w:val="18"/>
                <w:szCs w:val="18"/>
                <w:lang w:val="en-GB" w:eastAsia="en-US"/>
              </w:rPr>
              <w:t xml:space="preserve"> of schools, and at least one infection (typically multiple infections) with Covid.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B93D57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117212A6"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04235E8"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671AE9A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E83C7B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 </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7090F1CB"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p w14:paraId="0398FBCD"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F008F1D" w14:textId="77777777" w:rsidR="0047534B" w:rsidRPr="0047534B" w:rsidRDefault="0047534B" w:rsidP="0047534B">
            <w:pPr>
              <w:jc w:val="center"/>
              <w:rPr>
                <w:sz w:val="18"/>
                <w:szCs w:val="18"/>
                <w:lang w:val="en-IE" w:eastAsia="en-US"/>
              </w:rPr>
            </w:pPr>
            <w:r w:rsidRPr="0047534B">
              <w:rPr>
                <w:sz w:val="18"/>
                <w:szCs w:val="18"/>
                <w:lang w:val="en-GB" w:eastAsia="en-US"/>
              </w:rPr>
              <w:t>61</w:t>
            </w:r>
            <w:r w:rsidRPr="0047534B">
              <w:rPr>
                <w:sz w:val="18"/>
                <w:szCs w:val="18"/>
                <w:lang w:val="en-IE" w:eastAsia="en-US"/>
              </w:rPr>
              <w:t> </w:t>
            </w:r>
          </w:p>
        </w:tc>
      </w:tr>
      <w:tr w:rsidR="0047534B" w:rsidRPr="0047534B" w14:paraId="066AC54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A8B41F1" w14:textId="77777777" w:rsidR="0047534B" w:rsidRPr="0047534B" w:rsidRDefault="0047534B" w:rsidP="0047534B">
            <w:pPr>
              <w:jc w:val="center"/>
              <w:rPr>
                <w:sz w:val="18"/>
                <w:szCs w:val="18"/>
                <w:lang w:val="en-IE" w:eastAsia="en-US"/>
              </w:rPr>
            </w:pPr>
            <w:r w:rsidRPr="0047534B">
              <w:rPr>
                <w:sz w:val="18"/>
                <w:szCs w:val="18"/>
                <w:lang w:val="en-GB" w:eastAsia="en-US"/>
              </w:rPr>
              <w:t xml:space="preserve">we </w:t>
            </w:r>
            <w:r w:rsidRPr="0047534B">
              <w:rPr>
                <w:sz w:val="18"/>
                <w:szCs w:val="18"/>
                <w:highlight w:val="cyan"/>
                <w:lang w:val="en-GB" w:eastAsia="en-US"/>
              </w:rPr>
              <w:t>will never get the supports needed</w:t>
            </w:r>
            <w:r w:rsidRPr="0047534B">
              <w:rPr>
                <w:sz w:val="18"/>
                <w:szCs w:val="18"/>
                <w:lang w:val="en-GB" w:eastAsia="en-US"/>
              </w:rPr>
              <w:t xml:space="preserve"> to help students actually achieve at level.</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B6D9A6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36C887A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608FAC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618A1184"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8CED1A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014D4E82"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DC9811C" w14:textId="77777777" w:rsidR="0047534B" w:rsidRPr="0047534B" w:rsidRDefault="0047534B" w:rsidP="0047534B">
            <w:pPr>
              <w:jc w:val="center"/>
              <w:rPr>
                <w:sz w:val="18"/>
                <w:szCs w:val="18"/>
                <w:lang w:val="en-IE" w:eastAsia="en-US"/>
              </w:rPr>
            </w:pPr>
            <w:r w:rsidRPr="0047534B">
              <w:rPr>
                <w:sz w:val="18"/>
                <w:szCs w:val="18"/>
                <w:lang w:val="en-GB" w:eastAsia="en-US"/>
              </w:rPr>
              <w:t>62</w:t>
            </w:r>
            <w:r w:rsidRPr="0047534B">
              <w:rPr>
                <w:sz w:val="18"/>
                <w:szCs w:val="18"/>
                <w:lang w:val="en-IE" w:eastAsia="en-US"/>
              </w:rPr>
              <w:t> </w:t>
            </w:r>
          </w:p>
        </w:tc>
      </w:tr>
      <w:tr w:rsidR="0047534B" w:rsidRPr="0047534B" w14:paraId="48AA4E4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91ED2F4" w14:textId="77777777" w:rsidR="0047534B" w:rsidRPr="0047534B" w:rsidRDefault="0047534B" w:rsidP="0047534B">
            <w:pPr>
              <w:jc w:val="center"/>
              <w:rPr>
                <w:sz w:val="18"/>
                <w:szCs w:val="18"/>
                <w:lang w:val="en-IE" w:eastAsia="en-US"/>
              </w:rPr>
            </w:pPr>
            <w:r w:rsidRPr="0047534B">
              <w:rPr>
                <w:sz w:val="18"/>
                <w:szCs w:val="18"/>
                <w:lang w:val="en-GB" w:eastAsia="en-US"/>
              </w:rPr>
              <w:t>this group had both their </w:t>
            </w:r>
            <w:r w:rsidRPr="0047534B">
              <w:rPr>
                <w:sz w:val="18"/>
                <w:szCs w:val="18"/>
                <w:highlight w:val="red"/>
                <w:lang w:val="en-GB" w:eastAsia="en-US"/>
              </w:rPr>
              <w:t>educational and social development severely disrupted</w:t>
            </w:r>
            <w:r w:rsidRPr="0047534B">
              <w:rPr>
                <w:sz w:val="18"/>
                <w:szCs w:val="18"/>
                <w:lang w:val="en-GB" w:eastAsia="en-US"/>
              </w:rPr>
              <w:t> at a crucial point in it.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E8FA58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27CE2E1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BCC1B5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5041249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E2625E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4888CF5B"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387B7FD" w14:textId="77777777" w:rsidR="0047534B" w:rsidRPr="0047534B" w:rsidRDefault="0047534B" w:rsidP="0047534B">
            <w:pPr>
              <w:jc w:val="center"/>
              <w:rPr>
                <w:sz w:val="18"/>
                <w:szCs w:val="18"/>
                <w:lang w:val="en-IE" w:eastAsia="en-US"/>
              </w:rPr>
            </w:pPr>
            <w:r w:rsidRPr="0047534B">
              <w:rPr>
                <w:sz w:val="18"/>
                <w:szCs w:val="18"/>
                <w:lang w:val="en-GB" w:eastAsia="en-US"/>
              </w:rPr>
              <w:t>63</w:t>
            </w:r>
            <w:r w:rsidRPr="0047534B">
              <w:rPr>
                <w:sz w:val="18"/>
                <w:szCs w:val="18"/>
                <w:lang w:val="en-IE" w:eastAsia="en-US"/>
              </w:rPr>
              <w:t> </w:t>
            </w:r>
          </w:p>
        </w:tc>
      </w:tr>
      <w:tr w:rsidR="0047534B" w:rsidRPr="0047534B" w14:paraId="3F7B4ED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88922A7" w14:textId="77777777" w:rsidR="0047534B" w:rsidRPr="0047534B" w:rsidRDefault="0047534B" w:rsidP="0047534B">
            <w:pPr>
              <w:jc w:val="center"/>
              <w:rPr>
                <w:sz w:val="18"/>
                <w:szCs w:val="18"/>
                <w:lang w:val="en-IE" w:eastAsia="en-US"/>
              </w:rPr>
            </w:pPr>
            <w:r w:rsidRPr="0047534B">
              <w:rPr>
                <w:sz w:val="18"/>
                <w:szCs w:val="18"/>
                <w:lang w:val="en-GB" w:eastAsia="en-US"/>
              </w:rPr>
              <w:t>state exams are especially tough on some students and </w:t>
            </w:r>
            <w:r w:rsidRPr="0047534B">
              <w:rPr>
                <w:sz w:val="18"/>
                <w:szCs w:val="18"/>
                <w:highlight w:val="cyan"/>
                <w:lang w:val="en-GB" w:eastAsia="en-US"/>
              </w:rPr>
              <w:t>not having prior experience</w:t>
            </w:r>
            <w:r w:rsidRPr="0047534B">
              <w:rPr>
                <w:sz w:val="18"/>
                <w:szCs w:val="18"/>
                <w:lang w:val="en-GB" w:eastAsia="en-US"/>
              </w:rPr>
              <w:t xml:space="preserve"> could be a real disadvantage for them.</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00330F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257B4F53"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69EEED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1A3D2664"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6F688F8"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2AF1663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9EC0B54" w14:textId="77777777" w:rsidR="0047534B" w:rsidRPr="0047534B" w:rsidRDefault="0047534B" w:rsidP="0047534B">
            <w:pPr>
              <w:jc w:val="center"/>
              <w:rPr>
                <w:sz w:val="18"/>
                <w:szCs w:val="18"/>
                <w:lang w:val="en-IE" w:eastAsia="en-US"/>
              </w:rPr>
            </w:pPr>
            <w:r w:rsidRPr="0047534B">
              <w:rPr>
                <w:sz w:val="18"/>
                <w:szCs w:val="18"/>
                <w:lang w:val="en-GB" w:eastAsia="en-US"/>
              </w:rPr>
              <w:t>64</w:t>
            </w:r>
            <w:r w:rsidRPr="0047534B">
              <w:rPr>
                <w:sz w:val="18"/>
                <w:szCs w:val="18"/>
                <w:lang w:val="en-IE" w:eastAsia="en-US"/>
              </w:rPr>
              <w:t> </w:t>
            </w:r>
          </w:p>
        </w:tc>
      </w:tr>
      <w:tr w:rsidR="0047534B" w:rsidRPr="0047534B" w14:paraId="03D1811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88C3FDB" w14:textId="77777777" w:rsidR="0047534B" w:rsidRPr="0047534B" w:rsidRDefault="0047534B" w:rsidP="0047534B">
            <w:pPr>
              <w:jc w:val="center"/>
              <w:rPr>
                <w:sz w:val="18"/>
                <w:szCs w:val="18"/>
                <w:lang w:val="en-IE" w:eastAsia="en-US"/>
              </w:rPr>
            </w:pPr>
            <w:r w:rsidRPr="0047534B">
              <w:rPr>
                <w:sz w:val="18"/>
                <w:szCs w:val="18"/>
                <w:lang w:val="en-GB" w:eastAsia="en-US"/>
              </w:rPr>
              <w:t>As someone who teaches maths grinds, it's because the </w:t>
            </w:r>
            <w:r w:rsidRPr="0047534B">
              <w:rPr>
                <w:sz w:val="18"/>
                <w:szCs w:val="18"/>
                <w:highlight w:val="red"/>
                <w:lang w:val="en-GB" w:eastAsia="en-US"/>
              </w:rPr>
              <w:t>impact of Covid will take a decade to wash through...</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77AA5C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77368873"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21D96B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442BDCE5"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1C6250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987FE67"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1375C02" w14:textId="77777777" w:rsidR="0047534B" w:rsidRPr="0047534B" w:rsidRDefault="0047534B" w:rsidP="0047534B">
            <w:pPr>
              <w:jc w:val="center"/>
              <w:rPr>
                <w:sz w:val="18"/>
                <w:szCs w:val="18"/>
                <w:lang w:val="en-IE" w:eastAsia="en-US"/>
              </w:rPr>
            </w:pPr>
            <w:r w:rsidRPr="0047534B">
              <w:rPr>
                <w:sz w:val="18"/>
                <w:szCs w:val="18"/>
                <w:lang w:val="en-GB" w:eastAsia="en-US"/>
              </w:rPr>
              <w:t>65</w:t>
            </w:r>
            <w:r w:rsidRPr="0047534B">
              <w:rPr>
                <w:sz w:val="18"/>
                <w:szCs w:val="18"/>
                <w:lang w:val="en-IE" w:eastAsia="en-US"/>
              </w:rPr>
              <w:t> </w:t>
            </w:r>
          </w:p>
        </w:tc>
      </w:tr>
      <w:tr w:rsidR="0047534B" w:rsidRPr="0047534B" w14:paraId="06978F39"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752D47C"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That year and a half </w:t>
            </w:r>
            <w:r w:rsidRPr="0047534B">
              <w:rPr>
                <w:sz w:val="18"/>
                <w:szCs w:val="18"/>
                <w:highlight w:val="red"/>
                <w:lang w:val="en-GB" w:eastAsia="en-US"/>
              </w:rPr>
              <w:t>of stunted learning has screwed a large chunk of a generation</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FAE4D32"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CD46130"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AA1491A"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587E3C0B"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DD2446A" w14:textId="77777777" w:rsidR="0047534B" w:rsidRPr="0047534B" w:rsidRDefault="0047534B" w:rsidP="0047534B">
            <w:pPr>
              <w:jc w:val="center"/>
              <w:rPr>
                <w:sz w:val="18"/>
                <w:szCs w:val="18"/>
                <w:lang w:val="en-IE" w:eastAsia="en-US"/>
              </w:rPr>
            </w:pPr>
            <w:r w:rsidRPr="0047534B">
              <w:rPr>
                <w:sz w:val="18"/>
                <w:szCs w:val="18"/>
                <w:lang w:val="en-GB" w:eastAsia="en-US"/>
              </w:rPr>
              <w:t>66</w:t>
            </w:r>
            <w:r w:rsidRPr="0047534B">
              <w:rPr>
                <w:sz w:val="18"/>
                <w:szCs w:val="18"/>
                <w:lang w:val="en-IE" w:eastAsia="en-US"/>
              </w:rPr>
              <w:t> </w:t>
            </w:r>
          </w:p>
        </w:tc>
      </w:tr>
      <w:tr w:rsidR="0047534B" w:rsidRPr="0047534B" w14:paraId="74DB3F3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F5E22CB" w14:textId="77777777" w:rsidR="0047534B" w:rsidRPr="0047534B" w:rsidRDefault="0047534B" w:rsidP="0047534B">
            <w:pPr>
              <w:jc w:val="center"/>
              <w:rPr>
                <w:sz w:val="18"/>
                <w:szCs w:val="18"/>
                <w:lang w:val="en-IE" w:eastAsia="en-US"/>
              </w:rPr>
            </w:pPr>
            <w:r w:rsidRPr="0047534B">
              <w:rPr>
                <w:sz w:val="18"/>
                <w:szCs w:val="18"/>
                <w:lang w:val="en-GB" w:eastAsia="en-US"/>
              </w:rPr>
              <w:t>there were countless occasions where kids were kept home because they or someone else had covid and </w:t>
            </w:r>
            <w:r w:rsidRPr="0047534B">
              <w:rPr>
                <w:sz w:val="18"/>
                <w:szCs w:val="18"/>
                <w:highlight w:val="cyan"/>
                <w:lang w:val="en-GB" w:eastAsia="en-US"/>
              </w:rPr>
              <w:t>classes didn't get through material</w:t>
            </w:r>
            <w:r w:rsidRPr="0047534B">
              <w:rPr>
                <w:sz w:val="18"/>
                <w:szCs w:val="18"/>
                <w:lang w:val="en-GB" w:eastAsia="en-US"/>
              </w:rPr>
              <w:t xml:space="preserve"> at anything like a normal rate.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969C29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495A72EB"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DF7825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0B4FAC02"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A8673E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631896EA"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p w14:paraId="41628BD7"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C9B821B" w14:textId="77777777" w:rsidR="0047534B" w:rsidRPr="0047534B" w:rsidRDefault="0047534B" w:rsidP="0047534B">
            <w:pPr>
              <w:jc w:val="center"/>
              <w:rPr>
                <w:sz w:val="18"/>
                <w:szCs w:val="18"/>
                <w:lang w:val="en-IE" w:eastAsia="en-US"/>
              </w:rPr>
            </w:pPr>
            <w:r w:rsidRPr="0047534B">
              <w:rPr>
                <w:sz w:val="18"/>
                <w:szCs w:val="18"/>
                <w:lang w:val="en-GB" w:eastAsia="en-US"/>
              </w:rPr>
              <w:t>67</w:t>
            </w:r>
            <w:r w:rsidRPr="0047534B">
              <w:rPr>
                <w:sz w:val="18"/>
                <w:szCs w:val="18"/>
                <w:lang w:val="en-IE" w:eastAsia="en-US"/>
              </w:rPr>
              <w:t> </w:t>
            </w:r>
          </w:p>
        </w:tc>
      </w:tr>
      <w:tr w:rsidR="0047534B" w:rsidRPr="0047534B" w14:paraId="751E64D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A141E88" w14:textId="77777777" w:rsidR="0047534B" w:rsidRPr="0047534B" w:rsidRDefault="0047534B" w:rsidP="0047534B">
            <w:pPr>
              <w:jc w:val="center"/>
              <w:rPr>
                <w:sz w:val="18"/>
                <w:szCs w:val="18"/>
                <w:lang w:val="en-IE" w:eastAsia="en-US"/>
              </w:rPr>
            </w:pPr>
            <w:r w:rsidRPr="0047534B">
              <w:rPr>
                <w:sz w:val="18"/>
                <w:szCs w:val="18"/>
                <w:lang w:val="en-GB" w:eastAsia="en-US"/>
              </w:rPr>
              <w:t xml:space="preserve">If you </w:t>
            </w:r>
            <w:r w:rsidRPr="0047534B">
              <w:rPr>
                <w:sz w:val="18"/>
                <w:szCs w:val="18"/>
                <w:highlight w:val="cyan"/>
                <w:lang w:val="en-GB" w:eastAsia="en-US"/>
              </w:rPr>
              <w:t>restrict the ability to practice -- you will simply see lower results</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0E41842"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19834F15"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D7D877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3C2818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47EED7DA"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0DBA38F" w14:textId="77777777" w:rsidR="0047534B" w:rsidRPr="0047534B" w:rsidRDefault="0047534B" w:rsidP="0047534B">
            <w:pPr>
              <w:jc w:val="center"/>
              <w:rPr>
                <w:sz w:val="18"/>
                <w:szCs w:val="18"/>
                <w:lang w:val="en-IE" w:eastAsia="en-US"/>
              </w:rPr>
            </w:pPr>
            <w:r w:rsidRPr="0047534B">
              <w:rPr>
                <w:sz w:val="18"/>
                <w:szCs w:val="18"/>
                <w:lang w:val="en-GB" w:eastAsia="en-US"/>
              </w:rPr>
              <w:t>68</w:t>
            </w:r>
            <w:r w:rsidRPr="0047534B">
              <w:rPr>
                <w:sz w:val="18"/>
                <w:szCs w:val="18"/>
                <w:lang w:val="en-IE" w:eastAsia="en-US"/>
              </w:rPr>
              <w:t> </w:t>
            </w:r>
          </w:p>
        </w:tc>
      </w:tr>
      <w:tr w:rsidR="0047534B" w:rsidRPr="0047534B" w14:paraId="0D06A83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A1049CE" w14:textId="77777777" w:rsidR="0047534B" w:rsidRPr="0047534B" w:rsidRDefault="0047534B" w:rsidP="0047534B">
            <w:pPr>
              <w:jc w:val="center"/>
              <w:rPr>
                <w:sz w:val="18"/>
                <w:szCs w:val="18"/>
                <w:lang w:val="en-IE" w:eastAsia="en-US"/>
              </w:rPr>
            </w:pPr>
            <w:r w:rsidRPr="0047534B">
              <w:rPr>
                <w:sz w:val="18"/>
                <w:szCs w:val="18"/>
                <w:lang w:val="en-GB" w:eastAsia="en-US"/>
              </w:rPr>
              <w:t xml:space="preserve">It should never have happened, and </w:t>
            </w:r>
            <w:r w:rsidRPr="0047534B">
              <w:rPr>
                <w:sz w:val="18"/>
                <w:szCs w:val="18"/>
                <w:highlight w:val="cyan"/>
                <w:lang w:val="en-GB" w:eastAsia="en-US"/>
              </w:rPr>
              <w:t>the </w:t>
            </w:r>
            <w:proofErr w:type="spellStart"/>
            <w:r w:rsidRPr="0047534B">
              <w:rPr>
                <w:sz w:val="18"/>
                <w:szCs w:val="18"/>
                <w:highlight w:val="cyan"/>
                <w:lang w:val="en-GB" w:eastAsia="en-US"/>
              </w:rPr>
              <w:t>snails</w:t>
            </w:r>
            <w:proofErr w:type="spellEnd"/>
            <w:r w:rsidRPr="0047534B">
              <w:rPr>
                <w:sz w:val="18"/>
                <w:szCs w:val="18"/>
                <w:highlight w:val="cyan"/>
                <w:lang w:val="en-GB" w:eastAsia="en-US"/>
              </w:rPr>
              <w:t> pace they are going about reducing it</w:t>
            </w:r>
            <w:r w:rsidRPr="0047534B">
              <w:rPr>
                <w:sz w:val="18"/>
                <w:szCs w:val="18"/>
                <w:lang w:val="en-GB" w:eastAsia="en-US"/>
              </w:rPr>
              <w:t xml:space="preserve"> is laughably bad.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DEC1D4E"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762D1F63"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C1A01F1"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CC94075"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FBAB46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8A79C7A"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12AAB9D" w14:textId="77777777" w:rsidR="0047534B" w:rsidRPr="0047534B" w:rsidRDefault="0047534B" w:rsidP="0047534B">
            <w:pPr>
              <w:jc w:val="center"/>
              <w:rPr>
                <w:sz w:val="18"/>
                <w:szCs w:val="18"/>
                <w:lang w:val="en-IE" w:eastAsia="en-US"/>
              </w:rPr>
            </w:pPr>
            <w:r w:rsidRPr="0047534B">
              <w:rPr>
                <w:sz w:val="18"/>
                <w:szCs w:val="18"/>
                <w:lang w:val="en-GB" w:eastAsia="en-US"/>
              </w:rPr>
              <w:t>69</w:t>
            </w:r>
            <w:r w:rsidRPr="0047534B">
              <w:rPr>
                <w:sz w:val="18"/>
                <w:szCs w:val="18"/>
                <w:lang w:val="en-IE" w:eastAsia="en-US"/>
              </w:rPr>
              <w:t> </w:t>
            </w:r>
          </w:p>
        </w:tc>
      </w:tr>
      <w:tr w:rsidR="0047534B" w:rsidRPr="0047534B" w14:paraId="2E62115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36F008B"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I honestly don't think that </w:t>
            </w:r>
            <w:r w:rsidRPr="0047534B">
              <w:rPr>
                <w:sz w:val="18"/>
                <w:szCs w:val="18"/>
                <w:highlight w:val="red"/>
                <w:lang w:val="en-GB" w:eastAsia="en-US"/>
              </w:rPr>
              <w:t>a LC student today would have an easy time of sitting a JC paper from 20 to 30 years ago</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474BCC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6D7BB1F4"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D66C14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2A124A91"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AC35ADE"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 </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5381C758"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4C96CDC" w14:textId="77777777" w:rsidR="0047534B" w:rsidRPr="0047534B" w:rsidRDefault="0047534B" w:rsidP="0047534B">
            <w:pPr>
              <w:jc w:val="center"/>
              <w:rPr>
                <w:sz w:val="18"/>
                <w:szCs w:val="18"/>
                <w:lang w:val="en-IE" w:eastAsia="en-US"/>
              </w:rPr>
            </w:pPr>
            <w:r w:rsidRPr="0047534B">
              <w:rPr>
                <w:sz w:val="18"/>
                <w:szCs w:val="18"/>
                <w:lang w:val="en-GB" w:eastAsia="en-US"/>
              </w:rPr>
              <w:t>70</w:t>
            </w:r>
            <w:r w:rsidRPr="0047534B">
              <w:rPr>
                <w:sz w:val="18"/>
                <w:szCs w:val="18"/>
                <w:lang w:val="en-IE" w:eastAsia="en-US"/>
              </w:rPr>
              <w:t> </w:t>
            </w:r>
          </w:p>
        </w:tc>
      </w:tr>
      <w:tr w:rsidR="0047534B" w:rsidRPr="0047534B" w14:paraId="4602F10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340BD4F"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heard from a friend who graduated in the last 3 years </w:t>
            </w:r>
            <w:r w:rsidRPr="0047534B">
              <w:rPr>
                <w:sz w:val="18"/>
                <w:szCs w:val="18"/>
                <w:highlight w:val="magenta"/>
                <w:lang w:val="en-GB" w:eastAsia="en-US"/>
              </w:rPr>
              <w:t>that Irish colleges are a bit dead n</w:t>
            </w:r>
            <w:r w:rsidRPr="0047534B">
              <w:rPr>
                <w:sz w:val="18"/>
                <w:szCs w:val="18"/>
                <w:lang w:val="en-GB" w:eastAsia="en-US"/>
              </w:rPr>
              <w:t>owadays when it comes to socialising (post COVID).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5AB2CB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2DFE22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1F3789D"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466EA7D"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B3E93E1"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ABBE9BD" w14:textId="77777777" w:rsidR="0047534B" w:rsidRPr="0047534B" w:rsidRDefault="0047534B" w:rsidP="0047534B">
            <w:pPr>
              <w:jc w:val="center"/>
              <w:rPr>
                <w:sz w:val="18"/>
                <w:szCs w:val="18"/>
                <w:lang w:val="en-IE" w:eastAsia="en-US"/>
              </w:rPr>
            </w:pPr>
            <w:r w:rsidRPr="0047534B">
              <w:rPr>
                <w:sz w:val="18"/>
                <w:szCs w:val="18"/>
                <w:lang w:val="en-GB" w:eastAsia="en-US"/>
              </w:rPr>
              <w:t>71</w:t>
            </w:r>
            <w:r w:rsidRPr="0047534B">
              <w:rPr>
                <w:sz w:val="18"/>
                <w:szCs w:val="18"/>
                <w:lang w:val="en-IE" w:eastAsia="en-US"/>
              </w:rPr>
              <w:t> </w:t>
            </w:r>
          </w:p>
        </w:tc>
      </w:tr>
      <w:tr w:rsidR="0047534B" w:rsidRPr="0047534B" w14:paraId="35BC3DE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9E616B9" w14:textId="77777777" w:rsidR="0047534B" w:rsidRPr="0047534B" w:rsidRDefault="0047534B" w:rsidP="0047534B">
            <w:pPr>
              <w:jc w:val="center"/>
              <w:rPr>
                <w:sz w:val="18"/>
                <w:szCs w:val="18"/>
                <w:lang w:val="en-IE" w:eastAsia="en-US"/>
              </w:rPr>
            </w:pPr>
            <w:r w:rsidRPr="0047534B">
              <w:rPr>
                <w:sz w:val="18"/>
                <w:szCs w:val="18"/>
                <w:lang w:val="en-GB" w:eastAsia="en-US"/>
              </w:rPr>
              <w:t xml:space="preserve">What I've heard from a few is that a lot of </w:t>
            </w:r>
            <w:r w:rsidRPr="0047534B">
              <w:rPr>
                <w:sz w:val="18"/>
                <w:szCs w:val="18"/>
                <w:highlight w:val="magenta"/>
                <w:lang w:val="en-GB" w:eastAsia="en-US"/>
              </w:rPr>
              <w:t>people go home between classes and there isn't the same party atmosphere</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B02AE5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0E7389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173C64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18AC3E7"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138A2AA5"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692B87C" w14:textId="77777777" w:rsidR="0047534B" w:rsidRPr="0047534B" w:rsidRDefault="0047534B" w:rsidP="0047534B">
            <w:pPr>
              <w:jc w:val="center"/>
              <w:rPr>
                <w:sz w:val="18"/>
                <w:szCs w:val="18"/>
                <w:lang w:val="en-IE" w:eastAsia="en-US"/>
              </w:rPr>
            </w:pPr>
            <w:r w:rsidRPr="0047534B">
              <w:rPr>
                <w:sz w:val="18"/>
                <w:szCs w:val="18"/>
                <w:lang w:val="en-GB" w:eastAsia="en-US"/>
              </w:rPr>
              <w:t>72</w:t>
            </w:r>
            <w:r w:rsidRPr="0047534B">
              <w:rPr>
                <w:sz w:val="18"/>
                <w:szCs w:val="18"/>
                <w:lang w:val="en-IE" w:eastAsia="en-US"/>
              </w:rPr>
              <w:t> </w:t>
            </w:r>
          </w:p>
        </w:tc>
      </w:tr>
      <w:tr w:rsidR="0047534B" w:rsidRPr="0047534B" w14:paraId="4EEE79B9"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19F53A9"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was talking to a cousins kid who is 21 who went to the same college as me and the </w:t>
            </w:r>
            <w:r w:rsidRPr="0047534B">
              <w:rPr>
                <w:sz w:val="18"/>
                <w:szCs w:val="18"/>
                <w:highlight w:val="magenta"/>
                <w:lang w:val="en-GB" w:eastAsia="en-US"/>
              </w:rPr>
              <w:t>difference is night and day</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859293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peer support</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F8F5DB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A0A8EB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212EC76"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6B0631BF"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7AF6625" w14:textId="77777777" w:rsidR="0047534B" w:rsidRPr="0047534B" w:rsidRDefault="0047534B" w:rsidP="0047534B">
            <w:pPr>
              <w:jc w:val="center"/>
              <w:rPr>
                <w:sz w:val="18"/>
                <w:szCs w:val="18"/>
                <w:lang w:val="en-IE" w:eastAsia="en-US"/>
              </w:rPr>
            </w:pPr>
            <w:r w:rsidRPr="0047534B">
              <w:rPr>
                <w:sz w:val="18"/>
                <w:szCs w:val="18"/>
                <w:lang w:val="en-GB" w:eastAsia="en-US"/>
              </w:rPr>
              <w:t>73</w:t>
            </w:r>
            <w:r w:rsidRPr="0047534B">
              <w:rPr>
                <w:sz w:val="18"/>
                <w:szCs w:val="18"/>
                <w:lang w:val="en-IE" w:eastAsia="en-US"/>
              </w:rPr>
              <w:t> </w:t>
            </w:r>
          </w:p>
        </w:tc>
      </w:tr>
      <w:tr w:rsidR="0047534B" w:rsidRPr="0047534B" w14:paraId="3E834E5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DC097B5" w14:textId="77777777" w:rsidR="0047534B" w:rsidRPr="0047534B" w:rsidRDefault="0047534B" w:rsidP="0047534B">
            <w:pPr>
              <w:jc w:val="center"/>
              <w:rPr>
                <w:sz w:val="18"/>
                <w:szCs w:val="18"/>
                <w:lang w:val="en-IE" w:eastAsia="en-US"/>
              </w:rPr>
            </w:pPr>
            <w:r w:rsidRPr="0047534B">
              <w:rPr>
                <w:sz w:val="18"/>
                <w:szCs w:val="18"/>
                <w:lang w:val="en-GB" w:eastAsia="en-US"/>
              </w:rPr>
              <w:t>I </w:t>
            </w:r>
            <w:r w:rsidRPr="0047534B">
              <w:rPr>
                <w:sz w:val="18"/>
                <w:szCs w:val="18"/>
                <w:highlight w:val="magenta"/>
                <w:lang w:val="en-GB" w:eastAsia="en-US"/>
              </w:rPr>
              <w:t>used to spend at least an hour on the bus both directions but still found time to skip all my lectures and spend the entire day in the student bar.</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088CB0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AE0AD72"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86ABE37"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0210089E"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C275790"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C56F1B3" w14:textId="77777777" w:rsidR="0047534B" w:rsidRPr="0047534B" w:rsidRDefault="0047534B" w:rsidP="0047534B">
            <w:pPr>
              <w:jc w:val="center"/>
              <w:rPr>
                <w:sz w:val="18"/>
                <w:szCs w:val="18"/>
                <w:lang w:val="en-IE" w:eastAsia="en-US"/>
              </w:rPr>
            </w:pPr>
            <w:r w:rsidRPr="0047534B">
              <w:rPr>
                <w:sz w:val="18"/>
                <w:szCs w:val="18"/>
                <w:lang w:val="en-GB" w:eastAsia="en-US"/>
              </w:rPr>
              <w:t>74</w:t>
            </w:r>
            <w:r w:rsidRPr="0047534B">
              <w:rPr>
                <w:sz w:val="18"/>
                <w:szCs w:val="18"/>
                <w:lang w:val="en-IE" w:eastAsia="en-US"/>
              </w:rPr>
              <w:t> </w:t>
            </w:r>
          </w:p>
        </w:tc>
      </w:tr>
      <w:tr w:rsidR="0047534B" w:rsidRPr="0047534B" w14:paraId="0246EDA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E608804"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studied in dublin during/after covid and good </w:t>
            </w:r>
            <w:r w:rsidRPr="0047534B">
              <w:rPr>
                <w:sz w:val="18"/>
                <w:szCs w:val="18"/>
                <w:highlight w:val="magenta"/>
                <w:lang w:val="en-GB" w:eastAsia="en-US"/>
              </w:rPr>
              <w:t>god it was sad</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84ECE5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24E544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2048AA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0348E8FE"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F1EF919" w14:textId="77777777" w:rsidR="0047534B" w:rsidRPr="0047534B" w:rsidRDefault="0047534B" w:rsidP="0047534B">
            <w:pPr>
              <w:jc w:val="center"/>
              <w:rPr>
                <w:sz w:val="18"/>
                <w:szCs w:val="18"/>
                <w:lang w:val="en-IE" w:eastAsia="en-US"/>
              </w:rPr>
            </w:pPr>
            <w:r w:rsidRPr="0047534B">
              <w:rPr>
                <w:sz w:val="18"/>
                <w:szCs w:val="18"/>
                <w:lang w:val="en-GB" w:eastAsia="en-US"/>
              </w:rPr>
              <w:t>75</w:t>
            </w:r>
            <w:r w:rsidRPr="0047534B">
              <w:rPr>
                <w:sz w:val="18"/>
                <w:szCs w:val="18"/>
                <w:lang w:val="en-IE" w:eastAsia="en-US"/>
              </w:rPr>
              <w:t> </w:t>
            </w:r>
          </w:p>
        </w:tc>
      </w:tr>
      <w:tr w:rsidR="0047534B" w:rsidRPr="0047534B" w14:paraId="4A8E836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616D223" w14:textId="77777777" w:rsidR="0047534B" w:rsidRPr="0047534B" w:rsidRDefault="0047534B" w:rsidP="0047534B">
            <w:pPr>
              <w:jc w:val="center"/>
              <w:rPr>
                <w:sz w:val="18"/>
                <w:szCs w:val="18"/>
                <w:lang w:val="en-IE" w:eastAsia="en-US"/>
              </w:rPr>
            </w:pPr>
            <w:r w:rsidRPr="0047534B">
              <w:rPr>
                <w:sz w:val="18"/>
                <w:szCs w:val="18"/>
                <w:lang w:val="en-GB" w:eastAsia="en-US"/>
              </w:rPr>
              <w:t>knowing some arts students there it was also </w:t>
            </w:r>
            <w:r w:rsidRPr="0047534B">
              <w:rPr>
                <w:sz w:val="18"/>
                <w:szCs w:val="18"/>
                <w:highlight w:val="magenta"/>
                <w:lang w:val="en-GB" w:eastAsia="en-US"/>
              </w:rPr>
              <w:t>pretty muted for them because of the aftershocks of covid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4887FB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397F807"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813040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6C8D5D92"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064BA79F"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F6A42B9" w14:textId="77777777" w:rsidR="0047534B" w:rsidRPr="0047534B" w:rsidRDefault="0047534B" w:rsidP="0047534B">
            <w:pPr>
              <w:jc w:val="center"/>
              <w:rPr>
                <w:sz w:val="18"/>
                <w:szCs w:val="18"/>
                <w:lang w:val="en-IE" w:eastAsia="en-US"/>
              </w:rPr>
            </w:pPr>
            <w:r w:rsidRPr="0047534B">
              <w:rPr>
                <w:sz w:val="18"/>
                <w:szCs w:val="18"/>
                <w:lang w:val="en-GB" w:eastAsia="en-US"/>
              </w:rPr>
              <w:t>76</w:t>
            </w:r>
            <w:r w:rsidRPr="0047534B">
              <w:rPr>
                <w:sz w:val="18"/>
                <w:szCs w:val="18"/>
                <w:lang w:val="en-IE" w:eastAsia="en-US"/>
              </w:rPr>
              <w:t> </w:t>
            </w:r>
          </w:p>
        </w:tc>
      </w:tr>
      <w:tr w:rsidR="0047534B" w:rsidRPr="0047534B" w14:paraId="4F0FD88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85307B7" w14:textId="77777777" w:rsidR="0047534B" w:rsidRPr="0047534B" w:rsidRDefault="0047534B" w:rsidP="0047534B">
            <w:pPr>
              <w:jc w:val="center"/>
              <w:rPr>
                <w:sz w:val="18"/>
                <w:szCs w:val="18"/>
                <w:lang w:val="en-IE" w:eastAsia="en-US"/>
              </w:rPr>
            </w:pPr>
            <w:r w:rsidRPr="0047534B">
              <w:rPr>
                <w:sz w:val="18"/>
                <w:szCs w:val="18"/>
                <w:lang w:val="en-GB" w:eastAsia="en-US"/>
              </w:rPr>
              <w:t xml:space="preserve">Kinda feels like Stephens’ Day actually, </w:t>
            </w:r>
            <w:r w:rsidRPr="0047534B">
              <w:rPr>
                <w:sz w:val="18"/>
                <w:szCs w:val="18"/>
                <w:highlight w:val="green"/>
                <w:lang w:val="en-GB" w:eastAsia="en-US"/>
              </w:rPr>
              <w:t>everything is still “there” but the party’s been and gone.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45BCB67"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5096F2AD"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9E8C2E5"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189A230"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181FBA7F"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4425050" w14:textId="77777777" w:rsidR="0047534B" w:rsidRPr="0047534B" w:rsidRDefault="0047534B" w:rsidP="0047534B">
            <w:pPr>
              <w:jc w:val="center"/>
              <w:rPr>
                <w:sz w:val="18"/>
                <w:szCs w:val="18"/>
                <w:lang w:val="en-IE" w:eastAsia="en-US"/>
              </w:rPr>
            </w:pPr>
            <w:r w:rsidRPr="0047534B">
              <w:rPr>
                <w:sz w:val="18"/>
                <w:szCs w:val="18"/>
                <w:lang w:val="en-GB" w:eastAsia="en-US"/>
              </w:rPr>
              <w:t>77</w:t>
            </w:r>
            <w:r w:rsidRPr="0047534B">
              <w:rPr>
                <w:sz w:val="18"/>
                <w:szCs w:val="18"/>
                <w:lang w:val="en-IE" w:eastAsia="en-US"/>
              </w:rPr>
              <w:t> </w:t>
            </w:r>
          </w:p>
        </w:tc>
      </w:tr>
      <w:tr w:rsidR="0047534B" w:rsidRPr="0047534B" w14:paraId="5BDD14B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DF3865B" w14:textId="77777777" w:rsidR="0047534B" w:rsidRPr="0047534B" w:rsidRDefault="0047534B" w:rsidP="0047534B">
            <w:pPr>
              <w:jc w:val="center"/>
              <w:rPr>
                <w:sz w:val="18"/>
                <w:szCs w:val="18"/>
                <w:lang w:val="en-IE" w:eastAsia="en-US"/>
              </w:rPr>
            </w:pPr>
            <w:r w:rsidRPr="0047534B">
              <w:rPr>
                <w:sz w:val="18"/>
                <w:szCs w:val="18"/>
                <w:lang w:val="en-GB" w:eastAsia="en-US"/>
              </w:rPr>
              <w:t xml:space="preserve">from my </w:t>
            </w:r>
            <w:r w:rsidRPr="0047534B">
              <w:rPr>
                <w:sz w:val="18"/>
                <w:szCs w:val="18"/>
                <w:highlight w:val="green"/>
                <w:lang w:val="en-GB" w:eastAsia="en-US"/>
              </w:rPr>
              <w:t>experience only 10% of students actually engage</w:t>
            </w:r>
            <w:r w:rsidRPr="0047534B">
              <w:rPr>
                <w:sz w:val="18"/>
                <w:szCs w:val="18"/>
                <w:lang w:val="en-GB" w:eastAsia="en-US"/>
              </w:rPr>
              <w:t> with anything on campus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2762D38"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Concentration difficulties</w:t>
            </w:r>
            <w:r w:rsidRPr="0047534B">
              <w:rPr>
                <w:sz w:val="18"/>
                <w:szCs w:val="18"/>
                <w:highlight w:val="green"/>
                <w:lang w:val="en-IE" w:eastAsia="en-US"/>
              </w:rPr>
              <w:t> </w:t>
            </w:r>
          </w:p>
          <w:p w14:paraId="3AB1A738"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C68DC25"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Decreased goal orientation and focus</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DD2583F"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39905CCD"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244FE4F" w14:textId="77777777" w:rsidR="0047534B" w:rsidRPr="0047534B" w:rsidRDefault="0047534B" w:rsidP="0047534B">
            <w:pPr>
              <w:jc w:val="center"/>
              <w:rPr>
                <w:sz w:val="18"/>
                <w:szCs w:val="18"/>
                <w:lang w:val="en-IE" w:eastAsia="en-US"/>
              </w:rPr>
            </w:pPr>
            <w:r w:rsidRPr="0047534B">
              <w:rPr>
                <w:sz w:val="18"/>
                <w:szCs w:val="18"/>
                <w:lang w:val="en-GB" w:eastAsia="en-US"/>
              </w:rPr>
              <w:t>78</w:t>
            </w:r>
            <w:r w:rsidRPr="0047534B">
              <w:rPr>
                <w:sz w:val="18"/>
                <w:szCs w:val="18"/>
                <w:lang w:val="en-IE" w:eastAsia="en-US"/>
              </w:rPr>
              <w:t> </w:t>
            </w:r>
          </w:p>
        </w:tc>
      </w:tr>
      <w:tr w:rsidR="0047534B" w:rsidRPr="0047534B" w14:paraId="11FBCC0D"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B7149D6" w14:textId="77777777" w:rsidR="0047534B" w:rsidRPr="0047534B" w:rsidRDefault="0047534B" w:rsidP="0047534B">
            <w:pPr>
              <w:jc w:val="center"/>
              <w:rPr>
                <w:sz w:val="18"/>
                <w:szCs w:val="18"/>
                <w:lang w:val="en-IE" w:eastAsia="en-US"/>
              </w:rPr>
            </w:pPr>
            <w:r w:rsidRPr="0047534B">
              <w:rPr>
                <w:sz w:val="18"/>
                <w:szCs w:val="18"/>
                <w:lang w:val="en-GB" w:eastAsia="en-US"/>
              </w:rPr>
              <w:t xml:space="preserve">a massive </w:t>
            </w:r>
            <w:r w:rsidRPr="0047534B">
              <w:rPr>
                <w:sz w:val="18"/>
                <w:szCs w:val="18"/>
                <w:highlight w:val="magenta"/>
                <w:lang w:val="en-GB" w:eastAsia="en-US"/>
              </w:rPr>
              <w:t>number just turn up, go to class, and go home again</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42A72E7"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Minimal academic participation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B86F1C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2F6C57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50028CCC"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CE03FC9" w14:textId="77777777" w:rsidR="0047534B" w:rsidRPr="0047534B" w:rsidRDefault="0047534B" w:rsidP="0047534B">
            <w:pPr>
              <w:jc w:val="center"/>
              <w:rPr>
                <w:sz w:val="18"/>
                <w:szCs w:val="18"/>
                <w:lang w:val="en-IE" w:eastAsia="en-US"/>
              </w:rPr>
            </w:pPr>
            <w:r w:rsidRPr="0047534B">
              <w:rPr>
                <w:sz w:val="18"/>
                <w:szCs w:val="18"/>
                <w:lang w:val="en-GB" w:eastAsia="en-US"/>
              </w:rPr>
              <w:t>79</w:t>
            </w:r>
            <w:r w:rsidRPr="0047534B">
              <w:rPr>
                <w:sz w:val="18"/>
                <w:szCs w:val="18"/>
                <w:lang w:val="en-IE" w:eastAsia="en-US"/>
              </w:rPr>
              <w:t> </w:t>
            </w:r>
          </w:p>
        </w:tc>
      </w:tr>
      <w:tr w:rsidR="0047534B" w:rsidRPr="0047534B" w14:paraId="4DEFEFC6"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3CFD3E3" w14:textId="77777777" w:rsidR="0047534B" w:rsidRPr="0047534B" w:rsidRDefault="0047534B" w:rsidP="0047534B">
            <w:pPr>
              <w:jc w:val="center"/>
              <w:rPr>
                <w:sz w:val="18"/>
                <w:szCs w:val="18"/>
                <w:lang w:val="en-IE" w:eastAsia="en-US"/>
              </w:rPr>
            </w:pPr>
            <w:r w:rsidRPr="0047534B">
              <w:rPr>
                <w:sz w:val="18"/>
                <w:szCs w:val="18"/>
                <w:lang w:val="en-GB" w:eastAsia="en-US"/>
              </w:rPr>
              <w:t>The government talked about contributing to the build cost but 18 months have come and gone and  there’s </w:t>
            </w:r>
            <w:r w:rsidRPr="0047534B">
              <w:rPr>
                <w:sz w:val="18"/>
                <w:szCs w:val="18"/>
                <w:highlight w:val="cyan"/>
                <w:lang w:val="en-GB" w:eastAsia="en-US"/>
              </w:rPr>
              <w:t>no more talk about</w:t>
            </w:r>
            <w:r w:rsidRPr="0047534B">
              <w:rPr>
                <w:sz w:val="18"/>
                <w:szCs w:val="18"/>
                <w:lang w:val="en-GB" w:eastAsia="en-US"/>
              </w:rPr>
              <w:t> it so I guess it’s dead.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70051AD"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424A4C1D"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756CE7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183AEA6C"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73FE024"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588693A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p w14:paraId="3DDC4271"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5EDC6C9" w14:textId="77777777" w:rsidR="0047534B" w:rsidRPr="0047534B" w:rsidRDefault="0047534B" w:rsidP="0047534B">
            <w:pPr>
              <w:jc w:val="center"/>
              <w:rPr>
                <w:sz w:val="18"/>
                <w:szCs w:val="18"/>
                <w:lang w:val="en-IE" w:eastAsia="en-US"/>
              </w:rPr>
            </w:pPr>
            <w:r w:rsidRPr="0047534B">
              <w:rPr>
                <w:sz w:val="18"/>
                <w:szCs w:val="18"/>
                <w:lang w:val="en-GB" w:eastAsia="en-US"/>
              </w:rPr>
              <w:t>80</w:t>
            </w:r>
            <w:r w:rsidRPr="0047534B">
              <w:rPr>
                <w:sz w:val="18"/>
                <w:szCs w:val="18"/>
                <w:lang w:val="en-IE" w:eastAsia="en-US"/>
              </w:rPr>
              <w:t> </w:t>
            </w:r>
          </w:p>
        </w:tc>
      </w:tr>
      <w:tr w:rsidR="0047534B" w:rsidRPr="0047534B" w14:paraId="5871B38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8CE6835" w14:textId="77777777" w:rsidR="0047534B" w:rsidRPr="0047534B" w:rsidRDefault="0047534B" w:rsidP="0047534B">
            <w:pPr>
              <w:jc w:val="center"/>
              <w:rPr>
                <w:sz w:val="18"/>
                <w:szCs w:val="18"/>
                <w:lang w:val="en-IE" w:eastAsia="en-US"/>
              </w:rPr>
            </w:pPr>
            <w:r w:rsidRPr="0047534B">
              <w:rPr>
                <w:sz w:val="18"/>
                <w:szCs w:val="18"/>
                <w:lang w:val="en-GB" w:eastAsia="en-US"/>
              </w:rPr>
              <w:lastRenderedPageBreak/>
              <w:t>Literally, all </w:t>
            </w:r>
            <w:r w:rsidRPr="0047534B">
              <w:rPr>
                <w:sz w:val="18"/>
                <w:szCs w:val="18"/>
                <w:highlight w:val="magenta"/>
                <w:lang w:val="en-GB" w:eastAsia="en-US"/>
              </w:rPr>
              <w:t>student pubs in my town have shut down</w:t>
            </w:r>
            <w:r w:rsidRPr="0047534B">
              <w:rPr>
                <w:sz w:val="18"/>
                <w:szCs w:val="18"/>
                <w:lang w:val="en-GB" w:eastAsia="en-US"/>
              </w:rPr>
              <w:t> over the past 10 years.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180749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805E606"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IE" w:eastAsia="en-US"/>
              </w:rPr>
              <w:t>Loss of academic cpmmunity </w:t>
            </w:r>
          </w:p>
        </w:tc>
        <w:tc>
          <w:tcPr>
            <w:tcW w:w="1170" w:type="dxa"/>
            <w:tcBorders>
              <w:top w:val="single" w:sz="6" w:space="0" w:color="auto"/>
              <w:left w:val="single" w:sz="6" w:space="0" w:color="auto"/>
              <w:bottom w:val="single" w:sz="6" w:space="0" w:color="auto"/>
              <w:right w:val="single" w:sz="6" w:space="0" w:color="auto"/>
            </w:tcBorders>
            <w:hideMark/>
          </w:tcPr>
          <w:p w14:paraId="4556694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F12386A"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90B1001" w14:textId="77777777" w:rsidR="0047534B" w:rsidRPr="0047534B" w:rsidRDefault="0047534B" w:rsidP="0047534B">
            <w:pPr>
              <w:jc w:val="center"/>
              <w:rPr>
                <w:sz w:val="18"/>
                <w:szCs w:val="18"/>
                <w:lang w:val="en-IE" w:eastAsia="en-US"/>
              </w:rPr>
            </w:pPr>
            <w:r w:rsidRPr="0047534B">
              <w:rPr>
                <w:sz w:val="18"/>
                <w:szCs w:val="18"/>
                <w:lang w:val="en-GB" w:eastAsia="en-US"/>
              </w:rPr>
              <w:t>81</w:t>
            </w:r>
            <w:r w:rsidRPr="0047534B">
              <w:rPr>
                <w:sz w:val="18"/>
                <w:szCs w:val="18"/>
                <w:lang w:val="en-IE" w:eastAsia="en-US"/>
              </w:rPr>
              <w:t> </w:t>
            </w:r>
          </w:p>
        </w:tc>
      </w:tr>
      <w:tr w:rsidR="0047534B" w:rsidRPr="0047534B" w14:paraId="5062C88F"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D003E19" w14:textId="77777777" w:rsidR="0047534B" w:rsidRPr="0047534B" w:rsidRDefault="0047534B" w:rsidP="0047534B">
            <w:pPr>
              <w:jc w:val="center"/>
              <w:rPr>
                <w:sz w:val="18"/>
                <w:szCs w:val="18"/>
                <w:lang w:val="en-IE" w:eastAsia="en-US"/>
              </w:rPr>
            </w:pPr>
            <w:r w:rsidRPr="0047534B">
              <w:rPr>
                <w:sz w:val="18"/>
                <w:szCs w:val="18"/>
                <w:lang w:val="en-IE" w:eastAsia="en-US"/>
              </w:rPr>
              <w:t>There is one street that used to have 3 to 4 student pubs, and all would be packed, day and night</w:t>
            </w:r>
            <w:r w:rsidRPr="0047534B">
              <w:rPr>
                <w:sz w:val="18"/>
                <w:szCs w:val="18"/>
                <w:highlight w:val="magenta"/>
                <w:lang w:val="en-IE" w:eastAsia="en-US"/>
              </w:rPr>
              <w:t>. All 4 of them are gone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D5AFD9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6BEEEF6"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5E1FED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39F9CBFB"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F13222B"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C12981F" w14:textId="77777777" w:rsidR="0047534B" w:rsidRPr="0047534B" w:rsidRDefault="0047534B" w:rsidP="0047534B">
            <w:pPr>
              <w:jc w:val="center"/>
              <w:rPr>
                <w:sz w:val="18"/>
                <w:szCs w:val="18"/>
                <w:lang w:val="en-IE" w:eastAsia="en-US"/>
              </w:rPr>
            </w:pPr>
            <w:r w:rsidRPr="0047534B">
              <w:rPr>
                <w:sz w:val="18"/>
                <w:szCs w:val="18"/>
                <w:lang w:val="en-GB" w:eastAsia="en-US"/>
              </w:rPr>
              <w:t>82</w:t>
            </w:r>
            <w:r w:rsidRPr="0047534B">
              <w:rPr>
                <w:sz w:val="18"/>
                <w:szCs w:val="18"/>
                <w:lang w:val="en-IE" w:eastAsia="en-US"/>
              </w:rPr>
              <w:t> </w:t>
            </w:r>
          </w:p>
        </w:tc>
      </w:tr>
      <w:tr w:rsidR="0047534B" w:rsidRPr="0047534B" w14:paraId="7E104A5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8B4F3FB" w14:textId="77777777" w:rsidR="0047534B" w:rsidRPr="0047534B" w:rsidRDefault="0047534B" w:rsidP="0047534B">
            <w:pPr>
              <w:jc w:val="center"/>
              <w:rPr>
                <w:sz w:val="18"/>
                <w:szCs w:val="18"/>
                <w:lang w:val="en-IE" w:eastAsia="en-US"/>
              </w:rPr>
            </w:pPr>
            <w:r w:rsidRPr="0047534B">
              <w:rPr>
                <w:sz w:val="18"/>
                <w:szCs w:val="18"/>
                <w:highlight w:val="magenta"/>
                <w:lang w:val="en-GB" w:eastAsia="en-US"/>
              </w:rPr>
              <w:t>Nitelife has died a death</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100E2D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A0A1E8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14105A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682490F"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F398E2E" w14:textId="77777777" w:rsidR="0047534B" w:rsidRPr="0047534B" w:rsidRDefault="0047534B" w:rsidP="0047534B">
            <w:pPr>
              <w:jc w:val="center"/>
              <w:rPr>
                <w:sz w:val="18"/>
                <w:szCs w:val="18"/>
                <w:lang w:val="en-IE" w:eastAsia="en-US"/>
              </w:rPr>
            </w:pPr>
            <w:r w:rsidRPr="0047534B">
              <w:rPr>
                <w:sz w:val="18"/>
                <w:szCs w:val="18"/>
                <w:lang w:val="en-GB" w:eastAsia="en-US"/>
              </w:rPr>
              <w:t>83</w:t>
            </w:r>
            <w:r w:rsidRPr="0047534B">
              <w:rPr>
                <w:sz w:val="18"/>
                <w:szCs w:val="18"/>
                <w:lang w:val="en-IE" w:eastAsia="en-US"/>
              </w:rPr>
              <w:t> </w:t>
            </w:r>
          </w:p>
        </w:tc>
      </w:tr>
      <w:tr w:rsidR="0047534B" w:rsidRPr="0047534B" w14:paraId="7A7B54E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201887B" w14:textId="77777777" w:rsidR="0047534B" w:rsidRPr="0047534B" w:rsidRDefault="0047534B" w:rsidP="0047534B">
            <w:pPr>
              <w:jc w:val="center"/>
              <w:rPr>
                <w:sz w:val="18"/>
                <w:szCs w:val="18"/>
                <w:lang w:val="en-IE" w:eastAsia="en-US"/>
              </w:rPr>
            </w:pPr>
            <w:r w:rsidRPr="0047534B">
              <w:rPr>
                <w:sz w:val="18"/>
                <w:szCs w:val="18"/>
                <w:lang w:val="en-GB" w:eastAsia="en-US"/>
              </w:rPr>
              <w:t xml:space="preserve">people are </w:t>
            </w:r>
            <w:r w:rsidRPr="0047534B">
              <w:rPr>
                <w:sz w:val="18"/>
                <w:szCs w:val="18"/>
                <w:highlight w:val="magenta"/>
                <w:lang w:val="en-GB" w:eastAsia="en-US"/>
              </w:rPr>
              <w:t>massively missing out on the socialisation</w:t>
            </w:r>
            <w:r w:rsidRPr="0047534B">
              <w:rPr>
                <w:sz w:val="18"/>
                <w:szCs w:val="18"/>
                <w:lang w:val="en-GB" w:eastAsia="en-US"/>
              </w:rPr>
              <w:t> and independence that you’re meant to get in college.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FDDC79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A3F2E86"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4E87A6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65ACDCAB"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39A73BF"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757483E" w14:textId="77777777" w:rsidR="0047534B" w:rsidRPr="0047534B" w:rsidRDefault="0047534B" w:rsidP="0047534B">
            <w:pPr>
              <w:jc w:val="center"/>
              <w:rPr>
                <w:sz w:val="18"/>
                <w:szCs w:val="18"/>
                <w:lang w:val="en-IE" w:eastAsia="en-US"/>
              </w:rPr>
            </w:pPr>
            <w:r w:rsidRPr="0047534B">
              <w:rPr>
                <w:sz w:val="18"/>
                <w:szCs w:val="18"/>
                <w:lang w:val="en-GB" w:eastAsia="en-US"/>
              </w:rPr>
              <w:t>84</w:t>
            </w:r>
            <w:r w:rsidRPr="0047534B">
              <w:rPr>
                <w:sz w:val="18"/>
                <w:szCs w:val="18"/>
                <w:lang w:val="en-IE" w:eastAsia="en-US"/>
              </w:rPr>
              <w:t> </w:t>
            </w:r>
          </w:p>
        </w:tc>
      </w:tr>
      <w:tr w:rsidR="0047534B" w:rsidRPr="0047534B" w14:paraId="33F9469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8750EB6" w14:textId="77777777" w:rsidR="0047534B" w:rsidRPr="0047534B" w:rsidRDefault="0047534B" w:rsidP="0047534B">
            <w:pPr>
              <w:jc w:val="center"/>
              <w:rPr>
                <w:sz w:val="18"/>
                <w:szCs w:val="18"/>
                <w:lang w:val="en-IE" w:eastAsia="en-US"/>
              </w:rPr>
            </w:pPr>
            <w:r w:rsidRPr="0047534B">
              <w:rPr>
                <w:sz w:val="18"/>
                <w:szCs w:val="18"/>
                <w:lang w:val="en-GB" w:eastAsia="en-US"/>
              </w:rPr>
              <w:t>I’m a mature student and </w:t>
            </w:r>
            <w:r w:rsidRPr="0047534B">
              <w:rPr>
                <w:sz w:val="18"/>
                <w:szCs w:val="18"/>
                <w:highlight w:val="green"/>
                <w:lang w:val="en-GB" w:eastAsia="en-US"/>
              </w:rPr>
              <w:t>don’t really get involved but doesn’t seem lively</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DC2526D"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p w14:paraId="52E11888"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076F9D7"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F5B7E2E"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440472B8"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9B1C5AC" w14:textId="77777777" w:rsidR="0047534B" w:rsidRPr="0047534B" w:rsidRDefault="0047534B" w:rsidP="0047534B">
            <w:pPr>
              <w:jc w:val="center"/>
              <w:rPr>
                <w:sz w:val="18"/>
                <w:szCs w:val="18"/>
                <w:lang w:val="en-IE" w:eastAsia="en-US"/>
              </w:rPr>
            </w:pPr>
            <w:r w:rsidRPr="0047534B">
              <w:rPr>
                <w:sz w:val="18"/>
                <w:szCs w:val="18"/>
                <w:lang w:val="en-GB" w:eastAsia="en-US"/>
              </w:rPr>
              <w:t>85</w:t>
            </w:r>
            <w:r w:rsidRPr="0047534B">
              <w:rPr>
                <w:sz w:val="18"/>
                <w:szCs w:val="18"/>
                <w:lang w:val="en-IE" w:eastAsia="en-US"/>
              </w:rPr>
              <w:t> </w:t>
            </w:r>
          </w:p>
        </w:tc>
      </w:tr>
      <w:tr w:rsidR="0047534B" w:rsidRPr="0047534B" w14:paraId="7526F2F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D166A2B" w14:textId="77777777" w:rsidR="0047534B" w:rsidRPr="0047534B" w:rsidRDefault="0047534B" w:rsidP="0047534B">
            <w:pPr>
              <w:jc w:val="center"/>
              <w:rPr>
                <w:sz w:val="18"/>
                <w:szCs w:val="18"/>
                <w:lang w:val="en-IE" w:eastAsia="en-US"/>
              </w:rPr>
            </w:pPr>
            <w:r w:rsidRPr="0047534B">
              <w:rPr>
                <w:sz w:val="18"/>
                <w:szCs w:val="18"/>
                <w:lang w:val="en-GB" w:eastAsia="en-US"/>
              </w:rPr>
              <w:t xml:space="preserve">Students seem to </w:t>
            </w:r>
            <w:r w:rsidRPr="0047534B">
              <w:rPr>
                <w:sz w:val="18"/>
                <w:szCs w:val="18"/>
                <w:highlight w:val="magenta"/>
                <w:lang w:val="en-GB" w:eastAsia="en-US"/>
              </w:rPr>
              <w:t>be getting less wild to be honest</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FF3E6DC"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Minimal academic participation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AEC6DD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B3EF53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951776C"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555F5887"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5D41B45" w14:textId="77777777" w:rsidR="0047534B" w:rsidRPr="0047534B" w:rsidRDefault="0047534B" w:rsidP="0047534B">
            <w:pPr>
              <w:jc w:val="center"/>
              <w:rPr>
                <w:sz w:val="18"/>
                <w:szCs w:val="18"/>
                <w:lang w:val="en-IE" w:eastAsia="en-US"/>
              </w:rPr>
            </w:pPr>
            <w:r w:rsidRPr="0047534B">
              <w:rPr>
                <w:sz w:val="18"/>
                <w:szCs w:val="18"/>
                <w:lang w:val="en-GB" w:eastAsia="en-US"/>
              </w:rPr>
              <w:t>86</w:t>
            </w:r>
            <w:r w:rsidRPr="0047534B">
              <w:rPr>
                <w:sz w:val="18"/>
                <w:szCs w:val="18"/>
                <w:lang w:val="en-IE" w:eastAsia="en-US"/>
              </w:rPr>
              <w:t> </w:t>
            </w:r>
          </w:p>
        </w:tc>
      </w:tr>
      <w:tr w:rsidR="0047534B" w:rsidRPr="0047534B" w14:paraId="5FD92D71"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242EF53"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the college </w:t>
            </w:r>
            <w:r w:rsidRPr="0047534B">
              <w:rPr>
                <w:sz w:val="18"/>
                <w:szCs w:val="18"/>
                <w:highlight w:val="cyan"/>
                <w:lang w:val="en-GB" w:eastAsia="en-US"/>
              </w:rPr>
              <w:t>got rid of the dome bar</w:t>
            </w:r>
            <w:r w:rsidRPr="0047534B">
              <w:rPr>
                <w:sz w:val="18"/>
                <w:szCs w:val="18"/>
                <w:lang w:val="en-GB" w:eastAsia="en-US"/>
              </w:rPr>
              <w:t xml:space="preserve"> on campus after covid and turned it into offices.</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CE4330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Closure of student spaces</w:t>
            </w:r>
            <w:r w:rsidRPr="0047534B">
              <w:rPr>
                <w:sz w:val="18"/>
                <w:szCs w:val="18"/>
                <w:highlight w:val="cyan"/>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986280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Restricted access to campus facilities</w:t>
            </w:r>
            <w:r w:rsidRPr="0047534B">
              <w:rPr>
                <w:sz w:val="18"/>
                <w:szCs w:val="18"/>
                <w:highlight w:val="cyan"/>
                <w:lang w:val="en-IE" w:eastAsia="en-US"/>
              </w:rPr>
              <w:t> </w:t>
            </w:r>
          </w:p>
          <w:p w14:paraId="1AB9520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528CC210"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7CFDD2C0"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08B0204" w14:textId="77777777" w:rsidR="0047534B" w:rsidRPr="0047534B" w:rsidRDefault="0047534B" w:rsidP="0047534B">
            <w:pPr>
              <w:jc w:val="center"/>
              <w:rPr>
                <w:sz w:val="18"/>
                <w:szCs w:val="18"/>
                <w:lang w:val="en-IE" w:eastAsia="en-US"/>
              </w:rPr>
            </w:pPr>
            <w:r w:rsidRPr="0047534B">
              <w:rPr>
                <w:sz w:val="18"/>
                <w:szCs w:val="18"/>
                <w:lang w:val="en-GB" w:eastAsia="en-US"/>
              </w:rPr>
              <w:t>87</w:t>
            </w:r>
            <w:r w:rsidRPr="0047534B">
              <w:rPr>
                <w:sz w:val="18"/>
                <w:szCs w:val="18"/>
                <w:lang w:val="en-IE" w:eastAsia="en-US"/>
              </w:rPr>
              <w:t> </w:t>
            </w:r>
          </w:p>
        </w:tc>
      </w:tr>
      <w:tr w:rsidR="0047534B" w:rsidRPr="0047534B" w14:paraId="78A7340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9B127A9" w14:textId="77777777" w:rsidR="0047534B" w:rsidRPr="0047534B" w:rsidRDefault="0047534B" w:rsidP="0047534B">
            <w:pPr>
              <w:jc w:val="center"/>
              <w:rPr>
                <w:sz w:val="18"/>
                <w:szCs w:val="18"/>
                <w:lang w:val="en-IE" w:eastAsia="en-US"/>
              </w:rPr>
            </w:pPr>
            <w:r w:rsidRPr="0047534B">
              <w:rPr>
                <w:sz w:val="18"/>
                <w:szCs w:val="18"/>
                <w:lang w:val="en-GB" w:eastAsia="en-US"/>
              </w:rPr>
              <w:t xml:space="preserve">Young people apparently </w:t>
            </w:r>
            <w:r w:rsidRPr="0047534B">
              <w:rPr>
                <w:sz w:val="18"/>
                <w:szCs w:val="18"/>
                <w:highlight w:val="magenta"/>
                <w:lang w:val="en-GB" w:eastAsia="en-US"/>
              </w:rPr>
              <w:t>don't drink that much anymore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C4B4F8C"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037567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5FD24A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7B747D3F"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3EF5E4E1"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A5A637A" w14:textId="77777777" w:rsidR="0047534B" w:rsidRPr="0047534B" w:rsidRDefault="0047534B" w:rsidP="0047534B">
            <w:pPr>
              <w:jc w:val="center"/>
              <w:rPr>
                <w:sz w:val="18"/>
                <w:szCs w:val="18"/>
                <w:lang w:val="en-IE" w:eastAsia="en-US"/>
              </w:rPr>
            </w:pPr>
            <w:r w:rsidRPr="0047534B">
              <w:rPr>
                <w:sz w:val="18"/>
                <w:szCs w:val="18"/>
                <w:lang w:val="en-GB" w:eastAsia="en-US"/>
              </w:rPr>
              <w:t>88</w:t>
            </w:r>
            <w:r w:rsidRPr="0047534B">
              <w:rPr>
                <w:sz w:val="18"/>
                <w:szCs w:val="18"/>
                <w:lang w:val="en-IE" w:eastAsia="en-US"/>
              </w:rPr>
              <w:t> </w:t>
            </w:r>
          </w:p>
        </w:tc>
      </w:tr>
      <w:tr w:rsidR="0047534B" w:rsidRPr="0047534B" w14:paraId="3E178AA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184FD4A" w14:textId="77777777" w:rsidR="0047534B" w:rsidRPr="0047534B" w:rsidRDefault="0047534B" w:rsidP="0047534B">
            <w:pPr>
              <w:jc w:val="center"/>
              <w:rPr>
                <w:sz w:val="18"/>
                <w:szCs w:val="18"/>
                <w:lang w:val="en-IE" w:eastAsia="en-US"/>
              </w:rPr>
            </w:pPr>
            <w:r w:rsidRPr="0047534B">
              <w:rPr>
                <w:sz w:val="18"/>
                <w:szCs w:val="18"/>
                <w:lang w:val="en-GB" w:eastAsia="en-US"/>
              </w:rPr>
              <w:t>Being in college right now sounds like </w:t>
            </w:r>
            <w:r w:rsidRPr="0047534B">
              <w:rPr>
                <w:sz w:val="18"/>
                <w:szCs w:val="18"/>
                <w:highlight w:val="magenta"/>
                <w:lang w:val="en-GB" w:eastAsia="en-US"/>
              </w:rPr>
              <w:t>zéro craic</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5F5D1A2"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Lack of communication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277EDD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Peer relationship breakdown</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DEC67F0"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615C2E50"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2869A1E2"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7742760" w14:textId="77777777" w:rsidR="0047534B" w:rsidRPr="0047534B" w:rsidRDefault="0047534B" w:rsidP="0047534B">
            <w:pPr>
              <w:jc w:val="center"/>
              <w:rPr>
                <w:sz w:val="18"/>
                <w:szCs w:val="18"/>
                <w:lang w:val="en-IE" w:eastAsia="en-US"/>
              </w:rPr>
            </w:pPr>
            <w:r w:rsidRPr="0047534B">
              <w:rPr>
                <w:sz w:val="18"/>
                <w:szCs w:val="18"/>
                <w:lang w:val="en-GB" w:eastAsia="en-US"/>
              </w:rPr>
              <w:t>89</w:t>
            </w:r>
            <w:r w:rsidRPr="0047534B">
              <w:rPr>
                <w:sz w:val="18"/>
                <w:szCs w:val="18"/>
                <w:lang w:val="en-IE" w:eastAsia="en-US"/>
              </w:rPr>
              <w:t> </w:t>
            </w:r>
          </w:p>
        </w:tc>
      </w:tr>
      <w:tr w:rsidR="0047534B" w:rsidRPr="0047534B" w14:paraId="160E613A"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82E2CF7" w14:textId="77777777" w:rsidR="0047534B" w:rsidRPr="0047534B" w:rsidRDefault="0047534B" w:rsidP="0047534B">
            <w:pPr>
              <w:jc w:val="center"/>
              <w:rPr>
                <w:sz w:val="18"/>
                <w:szCs w:val="18"/>
                <w:lang w:val="en-IE" w:eastAsia="en-US"/>
              </w:rPr>
            </w:pPr>
            <w:r w:rsidRPr="0047534B">
              <w:rPr>
                <w:sz w:val="18"/>
                <w:szCs w:val="18"/>
                <w:lang w:val="en-GB" w:eastAsia="en-US"/>
              </w:rPr>
              <w:t>the </w:t>
            </w:r>
            <w:r w:rsidRPr="0047534B">
              <w:rPr>
                <w:sz w:val="18"/>
                <w:szCs w:val="18"/>
                <w:highlight w:val="magenta"/>
                <w:lang w:val="en-GB" w:eastAsia="en-US"/>
              </w:rPr>
              <w:t>social life is seemingly shite</w:t>
            </w:r>
            <w:r w:rsidRPr="0047534B">
              <w:rPr>
                <w:sz w:val="18"/>
                <w:szCs w:val="18"/>
                <w:lang w:val="en-GB" w:eastAsia="en-US"/>
              </w:rPr>
              <w:t> and a lot of the best pubs and certainly nightclubs in university cities / towns have closed or are practically empty.</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E7FB77B"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4AEA28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A9EF641"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F59FF31"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4A9FE400"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2FAAEBC" w14:textId="77777777" w:rsidR="0047534B" w:rsidRPr="0047534B" w:rsidRDefault="0047534B" w:rsidP="0047534B">
            <w:pPr>
              <w:jc w:val="center"/>
              <w:rPr>
                <w:sz w:val="18"/>
                <w:szCs w:val="18"/>
                <w:lang w:val="en-IE" w:eastAsia="en-US"/>
              </w:rPr>
            </w:pPr>
            <w:r w:rsidRPr="0047534B">
              <w:rPr>
                <w:sz w:val="18"/>
                <w:szCs w:val="18"/>
                <w:lang w:val="en-GB" w:eastAsia="en-US"/>
              </w:rPr>
              <w:t>90</w:t>
            </w:r>
            <w:r w:rsidRPr="0047534B">
              <w:rPr>
                <w:sz w:val="18"/>
                <w:szCs w:val="18"/>
                <w:lang w:val="en-IE" w:eastAsia="en-US"/>
              </w:rPr>
              <w:t> </w:t>
            </w:r>
          </w:p>
        </w:tc>
      </w:tr>
      <w:tr w:rsidR="0047534B" w:rsidRPr="0047534B" w14:paraId="2D47A59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40B4BC85" w14:textId="77777777" w:rsidR="0047534B" w:rsidRPr="0047534B" w:rsidRDefault="0047534B" w:rsidP="0047534B">
            <w:pPr>
              <w:jc w:val="center"/>
              <w:rPr>
                <w:sz w:val="18"/>
                <w:szCs w:val="18"/>
                <w:lang w:val="en-IE" w:eastAsia="en-US"/>
              </w:rPr>
            </w:pPr>
            <w:r w:rsidRPr="0047534B">
              <w:rPr>
                <w:sz w:val="18"/>
                <w:szCs w:val="18"/>
                <w:lang w:val="en-GB" w:eastAsia="en-US"/>
              </w:rPr>
              <w:t>after joining some clubs </w:t>
            </w:r>
            <w:r w:rsidRPr="0047534B">
              <w:rPr>
                <w:sz w:val="18"/>
                <w:szCs w:val="18"/>
                <w:highlight w:val="magenta"/>
                <w:lang w:val="en-GB" w:eastAsia="en-US"/>
              </w:rPr>
              <w:t>a lot of them left college</w:t>
            </w:r>
            <w:r w:rsidRPr="0047534B">
              <w:rPr>
                <w:sz w:val="18"/>
                <w:szCs w:val="18"/>
                <w:lang w:val="en-GB" w:eastAsia="en-US"/>
              </w:rPr>
              <w:t xml:space="preserve"> so I went back to having a </w:t>
            </w:r>
            <w:r w:rsidRPr="0047534B">
              <w:rPr>
                <w:sz w:val="18"/>
                <w:szCs w:val="18"/>
                <w:highlight w:val="magenta"/>
                <w:lang w:val="en-GB" w:eastAsia="en-US"/>
              </w:rPr>
              <w:t>solitary lifestyle</w:t>
            </w:r>
            <w:r w:rsidRPr="0047534B">
              <w:rPr>
                <w:sz w:val="18"/>
                <w:szCs w:val="18"/>
                <w:lang w:val="en-GB" w:eastAsia="en-US"/>
              </w:rPr>
              <w:t xml:space="preserve"> eventually</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0B11AF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Limited interaction with peers</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564A86F"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19E8C6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0A7D42B5"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0274D3D4"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6EF16B9" w14:textId="77777777" w:rsidR="0047534B" w:rsidRPr="0047534B" w:rsidRDefault="0047534B" w:rsidP="0047534B">
            <w:pPr>
              <w:jc w:val="center"/>
              <w:rPr>
                <w:sz w:val="18"/>
                <w:szCs w:val="18"/>
                <w:lang w:val="en-IE" w:eastAsia="en-US"/>
              </w:rPr>
            </w:pPr>
            <w:r w:rsidRPr="0047534B">
              <w:rPr>
                <w:sz w:val="18"/>
                <w:szCs w:val="18"/>
                <w:lang w:val="en-GB" w:eastAsia="en-US"/>
              </w:rPr>
              <w:t>91</w:t>
            </w:r>
            <w:r w:rsidRPr="0047534B">
              <w:rPr>
                <w:sz w:val="18"/>
                <w:szCs w:val="18"/>
                <w:lang w:val="en-IE" w:eastAsia="en-US"/>
              </w:rPr>
              <w:t> </w:t>
            </w:r>
          </w:p>
        </w:tc>
      </w:tr>
      <w:tr w:rsidR="0047534B" w:rsidRPr="0047534B" w14:paraId="42D570F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0A7FE9A"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they’re a </w:t>
            </w:r>
            <w:r w:rsidRPr="0047534B">
              <w:rPr>
                <w:sz w:val="18"/>
                <w:szCs w:val="18"/>
                <w:highlight w:val="magenta"/>
                <w:lang w:val="en-GB" w:eastAsia="en-US"/>
              </w:rPr>
              <w:t>lot quieter in the evenings than say 10 years ago</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7DF19A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Minimal academic participation</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4E744D4"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7483EDA"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37BDD904" w14:textId="04FAA4C9"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93B4BBE" w14:textId="77777777" w:rsidR="0047534B" w:rsidRPr="0047534B" w:rsidRDefault="0047534B" w:rsidP="0047534B">
            <w:pPr>
              <w:jc w:val="center"/>
              <w:rPr>
                <w:sz w:val="18"/>
                <w:szCs w:val="18"/>
                <w:lang w:val="en-IE" w:eastAsia="en-US"/>
              </w:rPr>
            </w:pPr>
            <w:r w:rsidRPr="0047534B">
              <w:rPr>
                <w:sz w:val="18"/>
                <w:szCs w:val="18"/>
                <w:lang w:val="en-GB" w:eastAsia="en-US"/>
              </w:rPr>
              <w:t>92</w:t>
            </w:r>
            <w:r w:rsidRPr="0047534B">
              <w:rPr>
                <w:sz w:val="18"/>
                <w:szCs w:val="18"/>
                <w:lang w:val="en-IE" w:eastAsia="en-US"/>
              </w:rPr>
              <w:t> </w:t>
            </w:r>
          </w:p>
        </w:tc>
      </w:tr>
      <w:tr w:rsidR="0047534B" w:rsidRPr="0047534B" w14:paraId="5916CE4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15BB5BC" w14:textId="77777777" w:rsidR="0047534B" w:rsidRPr="0047534B" w:rsidRDefault="0047534B" w:rsidP="0047534B">
            <w:pPr>
              <w:jc w:val="center"/>
              <w:rPr>
                <w:sz w:val="18"/>
                <w:szCs w:val="18"/>
                <w:lang w:val="en-IE" w:eastAsia="en-US"/>
              </w:rPr>
            </w:pPr>
            <w:r w:rsidRPr="0047534B">
              <w:rPr>
                <w:sz w:val="18"/>
                <w:szCs w:val="18"/>
                <w:highlight w:val="magenta"/>
                <w:lang w:val="en-GB" w:eastAsia="en-US"/>
              </w:rPr>
              <w:lastRenderedPageBreak/>
              <w:t>Student nightlife has all but vanished</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657A665"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B9733E6"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2AEFC2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2E0B8EAD"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C6D5306" w14:textId="77777777" w:rsidR="0047534B" w:rsidRPr="0047534B" w:rsidRDefault="0047534B" w:rsidP="0047534B">
            <w:pPr>
              <w:jc w:val="center"/>
              <w:rPr>
                <w:sz w:val="18"/>
                <w:szCs w:val="18"/>
                <w:lang w:val="en-IE" w:eastAsia="en-US"/>
              </w:rPr>
            </w:pPr>
            <w:r w:rsidRPr="0047534B">
              <w:rPr>
                <w:sz w:val="18"/>
                <w:szCs w:val="18"/>
                <w:lang w:val="en-GB" w:eastAsia="en-US"/>
              </w:rPr>
              <w:t>93</w:t>
            </w:r>
            <w:r w:rsidRPr="0047534B">
              <w:rPr>
                <w:sz w:val="18"/>
                <w:szCs w:val="18"/>
                <w:lang w:val="en-IE" w:eastAsia="en-US"/>
              </w:rPr>
              <w:t> </w:t>
            </w:r>
          </w:p>
        </w:tc>
      </w:tr>
      <w:tr w:rsidR="0047534B" w:rsidRPr="0047534B" w14:paraId="45973437"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AF4E72A" w14:textId="77777777" w:rsidR="0047534B" w:rsidRPr="0047534B" w:rsidRDefault="0047534B" w:rsidP="0047534B">
            <w:pPr>
              <w:jc w:val="center"/>
              <w:rPr>
                <w:sz w:val="18"/>
                <w:szCs w:val="18"/>
                <w:lang w:val="en-IE" w:eastAsia="en-US"/>
              </w:rPr>
            </w:pPr>
            <w:r w:rsidRPr="0047534B">
              <w:rPr>
                <w:sz w:val="18"/>
                <w:szCs w:val="18"/>
                <w:lang w:val="en-GB" w:eastAsia="en-US"/>
              </w:rPr>
              <w:t xml:space="preserve">young </w:t>
            </w:r>
            <w:r w:rsidRPr="0047534B">
              <w:rPr>
                <w:sz w:val="18"/>
                <w:szCs w:val="18"/>
                <w:highlight w:val="magenta"/>
                <w:lang w:val="en-GB" w:eastAsia="en-US"/>
              </w:rPr>
              <w:t>people drink way less</w:t>
            </w:r>
            <w:r w:rsidRPr="0047534B">
              <w:rPr>
                <w:sz w:val="18"/>
                <w:szCs w:val="18"/>
                <w:lang w:val="en-GB" w:eastAsia="en-US"/>
              </w:rPr>
              <w:t> than 20 years ago</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05520E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CDB43C9"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2C44D03"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1FCB4FE6"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p w14:paraId="55C4DBEE" w14:textId="77777777" w:rsidR="0047534B" w:rsidRPr="0047534B" w:rsidRDefault="0047534B" w:rsidP="0047534B">
            <w:pPr>
              <w:jc w:val="center"/>
              <w:rPr>
                <w:sz w:val="18"/>
                <w:szCs w:val="18"/>
                <w:lang w:val="en-IE" w:eastAsia="en-US"/>
              </w:rPr>
            </w:pP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C362E32" w14:textId="77777777" w:rsidR="0047534B" w:rsidRPr="0047534B" w:rsidRDefault="0047534B" w:rsidP="0047534B">
            <w:pPr>
              <w:jc w:val="center"/>
              <w:rPr>
                <w:sz w:val="18"/>
                <w:szCs w:val="18"/>
                <w:lang w:val="en-IE" w:eastAsia="en-US"/>
              </w:rPr>
            </w:pPr>
            <w:r w:rsidRPr="0047534B">
              <w:rPr>
                <w:sz w:val="18"/>
                <w:szCs w:val="18"/>
                <w:lang w:val="en-GB" w:eastAsia="en-US"/>
              </w:rPr>
              <w:t>94</w:t>
            </w:r>
            <w:r w:rsidRPr="0047534B">
              <w:rPr>
                <w:sz w:val="18"/>
                <w:szCs w:val="18"/>
                <w:lang w:val="en-IE" w:eastAsia="en-US"/>
              </w:rPr>
              <w:t> </w:t>
            </w:r>
          </w:p>
        </w:tc>
      </w:tr>
      <w:tr w:rsidR="0047534B" w:rsidRPr="0047534B" w14:paraId="5A75E16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4BB0C27" w14:textId="77777777" w:rsidR="0047534B" w:rsidRPr="0047534B" w:rsidRDefault="0047534B" w:rsidP="0047534B">
            <w:pPr>
              <w:jc w:val="center"/>
              <w:rPr>
                <w:sz w:val="18"/>
                <w:szCs w:val="18"/>
                <w:lang w:val="en-IE" w:eastAsia="en-US"/>
              </w:rPr>
            </w:pPr>
            <w:r w:rsidRPr="0047534B">
              <w:rPr>
                <w:sz w:val="18"/>
                <w:szCs w:val="18"/>
                <w:lang w:val="en-GB" w:eastAsia="en-US"/>
              </w:rPr>
              <w:t>they </w:t>
            </w:r>
            <w:r w:rsidRPr="0047534B">
              <w:rPr>
                <w:sz w:val="18"/>
                <w:szCs w:val="18"/>
                <w:highlight w:val="magenta"/>
                <w:lang w:val="en-GB" w:eastAsia="en-US"/>
              </w:rPr>
              <w:t>wouldnt and go to the pub</w:t>
            </w:r>
            <w:r w:rsidRPr="0047534B">
              <w:rPr>
                <w:sz w:val="18"/>
                <w:szCs w:val="18"/>
                <w:lang w:val="en-GB" w:eastAsia="en-US"/>
              </w:rPr>
              <w:t xml:space="preserve"> just to drink pints on a Thursday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6CE1CC5"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C327AEC"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7A282E8"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4084C996"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41364806" w14:textId="77777777" w:rsidR="0047534B" w:rsidRPr="0047534B" w:rsidRDefault="0047534B" w:rsidP="0047534B">
            <w:pPr>
              <w:jc w:val="center"/>
              <w:rPr>
                <w:sz w:val="18"/>
                <w:szCs w:val="18"/>
                <w:lang w:val="en-IE" w:eastAsia="en-US"/>
              </w:rPr>
            </w:pPr>
            <w:r w:rsidRPr="0047534B">
              <w:rPr>
                <w:sz w:val="18"/>
                <w:szCs w:val="18"/>
                <w:lang w:val="en-GB" w:eastAsia="en-US"/>
              </w:rPr>
              <w:t>95</w:t>
            </w:r>
            <w:r w:rsidRPr="0047534B">
              <w:rPr>
                <w:sz w:val="18"/>
                <w:szCs w:val="18"/>
                <w:lang w:val="en-IE" w:eastAsia="en-US"/>
              </w:rPr>
              <w:t> </w:t>
            </w:r>
          </w:p>
        </w:tc>
      </w:tr>
      <w:tr w:rsidR="0047534B" w:rsidRPr="0047534B" w14:paraId="30F326F4"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755E4DE" w14:textId="77777777" w:rsidR="0047534B" w:rsidRPr="0047534B" w:rsidRDefault="0047534B" w:rsidP="0047534B">
            <w:pPr>
              <w:jc w:val="center"/>
              <w:rPr>
                <w:sz w:val="18"/>
                <w:szCs w:val="18"/>
                <w:lang w:val="en-IE" w:eastAsia="en-US"/>
              </w:rPr>
            </w:pPr>
            <w:r w:rsidRPr="0047534B">
              <w:rPr>
                <w:sz w:val="18"/>
                <w:szCs w:val="18"/>
                <w:highlight w:val="magenta"/>
                <w:lang w:val="en-GB" w:eastAsia="en-US"/>
              </w:rPr>
              <w:t>haven't been out once since starting</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53A036C"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Reduced campus social life</w:t>
            </w:r>
            <w:r w:rsidRPr="0047534B">
              <w:rPr>
                <w:sz w:val="18"/>
                <w:szCs w:val="18"/>
                <w:highlight w:val="magenta"/>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DA219EF"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Loss of academic community</w:t>
            </w:r>
            <w:r w:rsidRPr="0047534B">
              <w:rPr>
                <w:sz w:val="18"/>
                <w:szCs w:val="18"/>
                <w:highlight w:val="magenta"/>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EC9952E" w14:textId="77777777" w:rsidR="0047534B" w:rsidRPr="0047534B" w:rsidRDefault="0047534B" w:rsidP="0047534B">
            <w:pPr>
              <w:jc w:val="center"/>
              <w:rPr>
                <w:sz w:val="18"/>
                <w:szCs w:val="18"/>
                <w:highlight w:val="magenta"/>
                <w:lang w:val="en-IE" w:eastAsia="en-US"/>
              </w:rPr>
            </w:pPr>
            <w:r w:rsidRPr="0047534B">
              <w:rPr>
                <w:sz w:val="18"/>
                <w:szCs w:val="18"/>
                <w:highlight w:val="magenta"/>
                <w:lang w:val="en-GB" w:eastAsia="en-US"/>
              </w:rPr>
              <w:t>Social decline</w:t>
            </w:r>
            <w:r w:rsidRPr="0047534B">
              <w:rPr>
                <w:sz w:val="18"/>
                <w:szCs w:val="18"/>
                <w:highlight w:val="magenta"/>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2CEED"/>
            <w:hideMark/>
          </w:tcPr>
          <w:p w14:paraId="366CD7C2" w14:textId="77777777" w:rsidR="0047534B" w:rsidRPr="0047534B" w:rsidRDefault="0047534B" w:rsidP="0047534B">
            <w:pPr>
              <w:jc w:val="center"/>
              <w:rPr>
                <w:sz w:val="18"/>
                <w:szCs w:val="18"/>
                <w:lang w:val="en-IE" w:eastAsia="en-US"/>
              </w:rPr>
            </w:pPr>
            <w:r w:rsidRPr="0047534B">
              <w:rPr>
                <w:sz w:val="18"/>
                <w:szCs w:val="18"/>
                <w:lang w:val="en-GB" w:eastAsia="en-US"/>
              </w:rPr>
              <w:t>Social disconnection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89E0359" w14:textId="77777777" w:rsidR="0047534B" w:rsidRPr="0047534B" w:rsidRDefault="0047534B" w:rsidP="0047534B">
            <w:pPr>
              <w:jc w:val="center"/>
              <w:rPr>
                <w:sz w:val="18"/>
                <w:szCs w:val="18"/>
                <w:lang w:val="en-IE" w:eastAsia="en-US"/>
              </w:rPr>
            </w:pPr>
            <w:r w:rsidRPr="0047534B">
              <w:rPr>
                <w:sz w:val="18"/>
                <w:szCs w:val="18"/>
                <w:lang w:val="en-GB" w:eastAsia="en-US"/>
              </w:rPr>
              <w:t>96</w:t>
            </w:r>
            <w:r w:rsidRPr="0047534B">
              <w:rPr>
                <w:sz w:val="18"/>
                <w:szCs w:val="18"/>
                <w:lang w:val="en-IE" w:eastAsia="en-US"/>
              </w:rPr>
              <w:t> </w:t>
            </w:r>
          </w:p>
        </w:tc>
      </w:tr>
      <w:tr w:rsidR="0047534B" w:rsidRPr="0047534B" w14:paraId="052ADA53"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B2A2C43" w14:textId="77777777" w:rsidR="0047534B" w:rsidRPr="0047534B" w:rsidRDefault="0047534B" w:rsidP="0047534B">
            <w:pPr>
              <w:jc w:val="center"/>
              <w:rPr>
                <w:sz w:val="18"/>
                <w:szCs w:val="18"/>
                <w:lang w:val="en-IE" w:eastAsia="en-US"/>
              </w:rPr>
            </w:pPr>
            <w:r w:rsidRPr="0047534B">
              <w:rPr>
                <w:sz w:val="18"/>
                <w:szCs w:val="18"/>
                <w:highlight w:val="green"/>
                <w:lang w:val="en-GB" w:eastAsia="en-US"/>
              </w:rPr>
              <w:t>they cant handle the pressure of their course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BF10D70"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Educational burnout</w:t>
            </w:r>
            <w:r w:rsidRPr="0047534B">
              <w:rPr>
                <w:sz w:val="18"/>
                <w:szCs w:val="18"/>
                <w:highlight w:val="green"/>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099D4859"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Academic fatigue</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1ED3CD2"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354330DC"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DB64967" w14:textId="77777777" w:rsidR="0047534B" w:rsidRPr="0047534B" w:rsidRDefault="0047534B" w:rsidP="0047534B">
            <w:pPr>
              <w:jc w:val="center"/>
              <w:rPr>
                <w:sz w:val="18"/>
                <w:szCs w:val="18"/>
                <w:lang w:val="en-IE" w:eastAsia="en-US"/>
              </w:rPr>
            </w:pPr>
            <w:r w:rsidRPr="0047534B">
              <w:rPr>
                <w:sz w:val="18"/>
                <w:szCs w:val="18"/>
                <w:lang w:val="en-GB" w:eastAsia="en-US"/>
              </w:rPr>
              <w:t>97</w:t>
            </w:r>
            <w:r w:rsidRPr="0047534B">
              <w:rPr>
                <w:sz w:val="18"/>
                <w:szCs w:val="18"/>
                <w:lang w:val="en-IE" w:eastAsia="en-US"/>
              </w:rPr>
              <w:t> </w:t>
            </w:r>
          </w:p>
        </w:tc>
      </w:tr>
      <w:tr w:rsidR="0047534B" w:rsidRPr="0047534B" w14:paraId="515CB16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80656D3" w14:textId="77777777" w:rsidR="0047534B" w:rsidRPr="0047534B" w:rsidRDefault="0047534B" w:rsidP="0047534B">
            <w:pPr>
              <w:jc w:val="center"/>
              <w:rPr>
                <w:sz w:val="18"/>
                <w:szCs w:val="18"/>
                <w:lang w:val="en-IE" w:eastAsia="en-US"/>
              </w:rPr>
            </w:pPr>
            <w:r w:rsidRPr="0047534B">
              <w:rPr>
                <w:sz w:val="18"/>
                <w:szCs w:val="18"/>
                <w:lang w:val="en-GB" w:eastAsia="en-US"/>
              </w:rPr>
              <w:t>their </w:t>
            </w:r>
            <w:r w:rsidRPr="0047534B">
              <w:rPr>
                <w:sz w:val="18"/>
                <w:szCs w:val="18"/>
                <w:highlight w:val="red"/>
                <w:lang w:val="en-GB" w:eastAsia="en-US"/>
              </w:rPr>
              <w:t>grades were inflated to beyond their capability</w:t>
            </w:r>
            <w:r w:rsidRPr="0047534B">
              <w:rPr>
                <w:sz w:val="18"/>
                <w:szCs w:val="18"/>
                <w:lang w:val="en-GB" w:eastAsia="en-US"/>
              </w:rPr>
              <w:t> in the subject.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63DD11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0C8B438A"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5AAB2FD"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0A1740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1CEDA590"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3F53770" w14:textId="77777777" w:rsidR="0047534B" w:rsidRPr="0047534B" w:rsidRDefault="0047534B" w:rsidP="0047534B">
            <w:pPr>
              <w:jc w:val="center"/>
              <w:rPr>
                <w:sz w:val="18"/>
                <w:szCs w:val="18"/>
                <w:lang w:val="en-IE" w:eastAsia="en-US"/>
              </w:rPr>
            </w:pPr>
            <w:r w:rsidRPr="0047534B">
              <w:rPr>
                <w:sz w:val="18"/>
                <w:szCs w:val="18"/>
                <w:lang w:val="en-GB" w:eastAsia="en-US"/>
              </w:rPr>
              <w:t>98</w:t>
            </w:r>
            <w:r w:rsidRPr="0047534B">
              <w:rPr>
                <w:sz w:val="18"/>
                <w:szCs w:val="18"/>
                <w:lang w:val="en-IE" w:eastAsia="en-US"/>
              </w:rPr>
              <w:t> </w:t>
            </w:r>
          </w:p>
        </w:tc>
      </w:tr>
      <w:tr w:rsidR="0047534B" w:rsidRPr="0047534B" w14:paraId="739C91E2"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6C0DD371" w14:textId="77777777" w:rsidR="0047534B" w:rsidRPr="0047534B" w:rsidRDefault="0047534B" w:rsidP="0047534B">
            <w:pPr>
              <w:jc w:val="center"/>
              <w:rPr>
                <w:sz w:val="18"/>
                <w:szCs w:val="18"/>
                <w:lang w:val="en-IE" w:eastAsia="en-US"/>
              </w:rPr>
            </w:pPr>
            <w:r w:rsidRPr="0047534B">
              <w:rPr>
                <w:sz w:val="18"/>
                <w:szCs w:val="18"/>
                <w:lang w:val="en-GB" w:eastAsia="en-US"/>
              </w:rPr>
              <w:t>I have 3rd and 4th year students right now who </w:t>
            </w:r>
            <w:r w:rsidRPr="0047534B">
              <w:rPr>
                <w:sz w:val="18"/>
                <w:szCs w:val="18"/>
                <w:highlight w:val="red"/>
                <w:lang w:val="en-GB" w:eastAsia="en-US"/>
              </w:rPr>
              <w:t>can’t even perform rudimentary maths</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97583E5"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5C51CD1E"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936EB70"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5AF304F9"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812A3C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3E2171D7"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4192491" w14:textId="77777777" w:rsidR="0047534B" w:rsidRPr="0047534B" w:rsidRDefault="0047534B" w:rsidP="0047534B">
            <w:pPr>
              <w:jc w:val="center"/>
              <w:rPr>
                <w:sz w:val="18"/>
                <w:szCs w:val="18"/>
                <w:lang w:val="en-IE" w:eastAsia="en-US"/>
              </w:rPr>
            </w:pPr>
            <w:r w:rsidRPr="0047534B">
              <w:rPr>
                <w:sz w:val="18"/>
                <w:szCs w:val="18"/>
                <w:lang w:val="en-GB" w:eastAsia="en-US"/>
              </w:rPr>
              <w:t>99</w:t>
            </w:r>
            <w:r w:rsidRPr="0047534B">
              <w:rPr>
                <w:sz w:val="18"/>
                <w:szCs w:val="18"/>
                <w:lang w:val="en-IE" w:eastAsia="en-US"/>
              </w:rPr>
              <w:t> </w:t>
            </w:r>
          </w:p>
        </w:tc>
      </w:tr>
      <w:tr w:rsidR="0047534B" w:rsidRPr="0047534B" w14:paraId="7470EBC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89588AE" w14:textId="77777777" w:rsidR="0047534B" w:rsidRPr="0047534B" w:rsidRDefault="0047534B" w:rsidP="0047534B">
            <w:pPr>
              <w:jc w:val="center"/>
              <w:rPr>
                <w:sz w:val="18"/>
                <w:szCs w:val="18"/>
                <w:lang w:val="en-IE" w:eastAsia="en-US"/>
              </w:rPr>
            </w:pPr>
            <w:r w:rsidRPr="0047534B">
              <w:rPr>
                <w:sz w:val="18"/>
                <w:szCs w:val="18"/>
                <w:lang w:val="en-GB" w:eastAsia="en-US"/>
              </w:rPr>
              <w:t xml:space="preserve">During Covid we went to online assessment, which resulted in the average shooting up. We returned to a proctored exam last year, </w:t>
            </w:r>
            <w:r w:rsidRPr="0047534B">
              <w:rPr>
                <w:sz w:val="18"/>
                <w:szCs w:val="18"/>
                <w:highlight w:val="red"/>
                <w:lang w:val="en-GB" w:eastAsia="en-US"/>
              </w:rPr>
              <w:t>and the the average was 38%</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BA9658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2CA908F2"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BC8ED2D"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163FB935"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5B0E26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DEB1D9B"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FDB8B05" w14:textId="77777777" w:rsidR="0047534B" w:rsidRPr="0047534B" w:rsidRDefault="0047534B" w:rsidP="0047534B">
            <w:pPr>
              <w:jc w:val="center"/>
              <w:rPr>
                <w:sz w:val="18"/>
                <w:szCs w:val="18"/>
                <w:lang w:val="en-IE" w:eastAsia="en-US"/>
              </w:rPr>
            </w:pPr>
            <w:r w:rsidRPr="0047534B">
              <w:rPr>
                <w:sz w:val="18"/>
                <w:szCs w:val="18"/>
                <w:lang w:val="en-GB" w:eastAsia="en-US"/>
              </w:rPr>
              <w:t>100</w:t>
            </w:r>
            <w:r w:rsidRPr="0047534B">
              <w:rPr>
                <w:sz w:val="18"/>
                <w:szCs w:val="18"/>
                <w:lang w:val="en-IE" w:eastAsia="en-US"/>
              </w:rPr>
              <w:t> </w:t>
            </w:r>
          </w:p>
        </w:tc>
      </w:tr>
      <w:tr w:rsidR="0047534B" w:rsidRPr="0047534B" w14:paraId="0F98323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B11E42C" w14:textId="77777777" w:rsidR="0047534B" w:rsidRPr="0047534B" w:rsidRDefault="0047534B" w:rsidP="0047534B">
            <w:pPr>
              <w:jc w:val="center"/>
              <w:rPr>
                <w:sz w:val="18"/>
                <w:szCs w:val="18"/>
                <w:lang w:val="en-IE" w:eastAsia="en-US"/>
              </w:rPr>
            </w:pPr>
            <w:r w:rsidRPr="0047534B">
              <w:rPr>
                <w:sz w:val="18"/>
                <w:szCs w:val="18"/>
                <w:lang w:val="en-GB" w:eastAsia="en-US"/>
              </w:rPr>
              <w:t xml:space="preserve">A lot have </w:t>
            </w:r>
            <w:r w:rsidRPr="0047534B">
              <w:rPr>
                <w:sz w:val="18"/>
                <w:szCs w:val="18"/>
                <w:highlight w:val="red"/>
                <w:lang w:val="en-GB" w:eastAsia="en-US"/>
              </w:rPr>
              <w:t>failed other modules</w:t>
            </w:r>
            <w:r w:rsidRPr="0047534B">
              <w:rPr>
                <w:sz w:val="18"/>
                <w:szCs w:val="18"/>
                <w:lang w:val="en-GB" w:eastAsia="en-US"/>
              </w:rPr>
              <w:t> so will be deregistered.</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86B2C5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72912D4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468383B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3E60EBDB"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7450B60"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1ED21B0C"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D646589" w14:textId="77777777" w:rsidR="0047534B" w:rsidRPr="0047534B" w:rsidRDefault="0047534B" w:rsidP="0047534B">
            <w:pPr>
              <w:jc w:val="center"/>
              <w:rPr>
                <w:sz w:val="18"/>
                <w:szCs w:val="18"/>
                <w:lang w:val="en-IE" w:eastAsia="en-US"/>
              </w:rPr>
            </w:pPr>
            <w:r w:rsidRPr="0047534B">
              <w:rPr>
                <w:sz w:val="18"/>
                <w:szCs w:val="18"/>
                <w:lang w:val="en-GB" w:eastAsia="en-US"/>
              </w:rPr>
              <w:t>101</w:t>
            </w:r>
            <w:r w:rsidRPr="0047534B">
              <w:rPr>
                <w:sz w:val="18"/>
                <w:szCs w:val="18"/>
                <w:lang w:val="en-IE" w:eastAsia="en-US"/>
              </w:rPr>
              <w:t> </w:t>
            </w:r>
          </w:p>
        </w:tc>
      </w:tr>
      <w:tr w:rsidR="0047534B" w:rsidRPr="0047534B" w14:paraId="6369348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CCBC5D7" w14:textId="77777777" w:rsidR="0047534B" w:rsidRPr="0047534B" w:rsidRDefault="0047534B" w:rsidP="0047534B">
            <w:pPr>
              <w:jc w:val="center"/>
              <w:rPr>
                <w:sz w:val="18"/>
                <w:szCs w:val="18"/>
                <w:lang w:val="en-IE" w:eastAsia="en-US"/>
              </w:rPr>
            </w:pPr>
            <w:r w:rsidRPr="0047534B">
              <w:rPr>
                <w:sz w:val="18"/>
                <w:szCs w:val="18"/>
                <w:lang w:val="en-GB" w:eastAsia="en-US"/>
              </w:rPr>
              <w:t xml:space="preserve">Some </w:t>
            </w:r>
            <w:r w:rsidRPr="0047534B">
              <w:rPr>
                <w:sz w:val="18"/>
                <w:szCs w:val="18"/>
                <w:highlight w:val="green"/>
                <w:lang w:val="en-GB" w:eastAsia="en-US"/>
              </w:rPr>
              <w:t>have quit before they are pushed.</w:t>
            </w:r>
            <w:r w:rsidRPr="0047534B">
              <w:rPr>
                <w:sz w:val="18"/>
                <w:szCs w:val="18"/>
                <w:lang w:val="en-GB" w:eastAsia="en-US"/>
              </w:rPr>
              <w:t>  </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071C318"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Concentration difficulties</w:t>
            </w:r>
            <w:r w:rsidRPr="0047534B">
              <w:rPr>
                <w:sz w:val="18"/>
                <w:szCs w:val="18"/>
                <w:highlight w:val="green"/>
                <w:lang w:val="en-IE" w:eastAsia="en-US"/>
              </w:rPr>
              <w:t> </w:t>
            </w:r>
          </w:p>
          <w:p w14:paraId="7756181A"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CE799FA"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Decreased goal orientation and focus</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C0AE177"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68785D4E"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CA079B0" w14:textId="77777777" w:rsidR="0047534B" w:rsidRPr="0047534B" w:rsidRDefault="0047534B" w:rsidP="0047534B">
            <w:pPr>
              <w:jc w:val="center"/>
              <w:rPr>
                <w:sz w:val="18"/>
                <w:szCs w:val="18"/>
                <w:lang w:val="en-IE" w:eastAsia="en-US"/>
              </w:rPr>
            </w:pPr>
            <w:r w:rsidRPr="0047534B">
              <w:rPr>
                <w:sz w:val="18"/>
                <w:szCs w:val="18"/>
                <w:lang w:val="en-GB" w:eastAsia="en-US"/>
              </w:rPr>
              <w:t>102</w:t>
            </w:r>
            <w:r w:rsidRPr="0047534B">
              <w:rPr>
                <w:sz w:val="18"/>
                <w:szCs w:val="18"/>
                <w:lang w:val="en-IE" w:eastAsia="en-US"/>
              </w:rPr>
              <w:t> </w:t>
            </w:r>
          </w:p>
        </w:tc>
      </w:tr>
      <w:tr w:rsidR="0047534B" w:rsidRPr="0047534B" w14:paraId="696A0D6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611B001" w14:textId="77777777" w:rsidR="0047534B" w:rsidRPr="0047534B" w:rsidRDefault="0047534B" w:rsidP="0047534B">
            <w:pPr>
              <w:jc w:val="center"/>
              <w:rPr>
                <w:sz w:val="18"/>
                <w:szCs w:val="18"/>
                <w:lang w:val="en-IE" w:eastAsia="en-US"/>
              </w:rPr>
            </w:pPr>
            <w:r w:rsidRPr="0047534B">
              <w:rPr>
                <w:sz w:val="18"/>
                <w:szCs w:val="18"/>
                <w:lang w:val="en-GB" w:eastAsia="en-US"/>
              </w:rPr>
              <w:t xml:space="preserve">they </w:t>
            </w:r>
            <w:r w:rsidRPr="0047534B">
              <w:rPr>
                <w:sz w:val="18"/>
                <w:szCs w:val="18"/>
                <w:highlight w:val="red"/>
                <w:lang w:val="en-GB" w:eastAsia="en-US"/>
              </w:rPr>
              <w:t>never learnt how to study properly</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F9A0BB3"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p w14:paraId="53BFBD19"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7DC657A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D1D66E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C017F77"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083C003" w14:textId="77777777" w:rsidR="0047534B" w:rsidRPr="0047534B" w:rsidRDefault="0047534B" w:rsidP="0047534B">
            <w:pPr>
              <w:jc w:val="center"/>
              <w:rPr>
                <w:sz w:val="18"/>
                <w:szCs w:val="18"/>
                <w:lang w:val="en-IE" w:eastAsia="en-US"/>
              </w:rPr>
            </w:pPr>
            <w:r w:rsidRPr="0047534B">
              <w:rPr>
                <w:sz w:val="18"/>
                <w:szCs w:val="18"/>
                <w:lang w:val="en-GB" w:eastAsia="en-US"/>
              </w:rPr>
              <w:t>103</w:t>
            </w:r>
            <w:r w:rsidRPr="0047534B">
              <w:rPr>
                <w:sz w:val="18"/>
                <w:szCs w:val="18"/>
                <w:lang w:val="en-IE" w:eastAsia="en-US"/>
              </w:rPr>
              <w:t> </w:t>
            </w:r>
          </w:p>
        </w:tc>
      </w:tr>
      <w:tr w:rsidR="0047534B" w:rsidRPr="0047534B" w14:paraId="3474BFB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2490175C" w14:textId="77777777" w:rsidR="0047534B" w:rsidRPr="0047534B" w:rsidRDefault="0047534B" w:rsidP="0047534B">
            <w:pPr>
              <w:jc w:val="center"/>
              <w:rPr>
                <w:sz w:val="18"/>
                <w:szCs w:val="18"/>
                <w:lang w:val="en-IE" w:eastAsia="en-US"/>
              </w:rPr>
            </w:pPr>
            <w:r w:rsidRPr="0047534B">
              <w:rPr>
                <w:sz w:val="18"/>
                <w:szCs w:val="18"/>
                <w:lang w:val="en-GB" w:eastAsia="en-US"/>
              </w:rPr>
              <w:t xml:space="preserve">I think the government will just </w:t>
            </w:r>
            <w:r w:rsidRPr="0047534B">
              <w:rPr>
                <w:sz w:val="18"/>
                <w:szCs w:val="18"/>
                <w:highlight w:val="cyan"/>
                <w:lang w:val="en-GB" w:eastAsia="en-US"/>
              </w:rPr>
              <w:t>forget about them</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6DCE51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234D4D7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67A1AB37"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403246C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63D22C6A"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10FEBC79"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79118E5" w14:textId="77777777" w:rsidR="0047534B" w:rsidRPr="0047534B" w:rsidRDefault="0047534B" w:rsidP="0047534B">
            <w:pPr>
              <w:jc w:val="center"/>
              <w:rPr>
                <w:sz w:val="18"/>
                <w:szCs w:val="18"/>
                <w:lang w:val="en-IE" w:eastAsia="en-US"/>
              </w:rPr>
            </w:pPr>
            <w:r w:rsidRPr="0047534B">
              <w:rPr>
                <w:sz w:val="18"/>
                <w:szCs w:val="18"/>
                <w:lang w:val="en-GB" w:eastAsia="en-US"/>
              </w:rPr>
              <w:t>104</w:t>
            </w:r>
            <w:r w:rsidRPr="0047534B">
              <w:rPr>
                <w:sz w:val="18"/>
                <w:szCs w:val="18"/>
                <w:lang w:val="en-IE" w:eastAsia="en-US"/>
              </w:rPr>
              <w:t> </w:t>
            </w:r>
          </w:p>
        </w:tc>
      </w:tr>
      <w:tr w:rsidR="0047534B" w:rsidRPr="0047534B" w14:paraId="4D191F5C"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DEC987D" w14:textId="77777777" w:rsidR="0047534B" w:rsidRPr="0047534B" w:rsidRDefault="0047534B" w:rsidP="0047534B">
            <w:pPr>
              <w:jc w:val="center"/>
              <w:rPr>
                <w:sz w:val="18"/>
                <w:szCs w:val="18"/>
                <w:lang w:val="en-IE" w:eastAsia="en-US"/>
              </w:rPr>
            </w:pPr>
            <w:r w:rsidRPr="0047534B">
              <w:rPr>
                <w:sz w:val="18"/>
                <w:szCs w:val="18"/>
                <w:lang w:val="en-GB" w:eastAsia="en-US"/>
              </w:rPr>
              <w:t xml:space="preserve">Year 2 thermodynamics module, average pre covid in the 60s. Jumped to </w:t>
            </w:r>
            <w:r w:rsidRPr="0047534B">
              <w:rPr>
                <w:sz w:val="18"/>
                <w:szCs w:val="18"/>
                <w:highlight w:val="red"/>
                <w:lang w:val="en-GB" w:eastAsia="en-US"/>
              </w:rPr>
              <w:t xml:space="preserve">70s with online </w:t>
            </w:r>
            <w:r w:rsidRPr="0047534B">
              <w:rPr>
                <w:sz w:val="18"/>
                <w:szCs w:val="18"/>
                <w:highlight w:val="red"/>
                <w:lang w:val="en-GB" w:eastAsia="en-US"/>
              </w:rPr>
              <w:lastRenderedPageBreak/>
              <w:t>assessment dropped to 40s,</w:t>
            </w:r>
            <w:r w:rsidRPr="0047534B">
              <w:rPr>
                <w:sz w:val="18"/>
                <w:szCs w:val="18"/>
                <w:lang w:val="en-GB" w:eastAsia="en-US"/>
              </w:rPr>
              <w:t xml:space="preserve"> this year with proper exam </w:t>
            </w:r>
            <w:r w:rsidRPr="0047534B">
              <w:rPr>
                <w:sz w:val="18"/>
                <w:szCs w:val="18"/>
                <w:highlight w:val="red"/>
                <w:lang w:val="en-GB" w:eastAsia="en-US"/>
              </w:rPr>
              <w:t>and 20% fail rate.</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78A2E3A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lastRenderedPageBreak/>
              <w:t>Poor grades</w:t>
            </w:r>
            <w:r w:rsidRPr="0047534B">
              <w:rPr>
                <w:sz w:val="18"/>
                <w:szCs w:val="18"/>
                <w:highlight w:val="red"/>
                <w:lang w:val="en-IE" w:eastAsia="en-US"/>
              </w:rPr>
              <w:t> </w:t>
            </w:r>
          </w:p>
          <w:p w14:paraId="1C045B68" w14:textId="32731603" w:rsidR="00FC0A6D" w:rsidRPr="0047534B" w:rsidRDefault="00FC0A6D" w:rsidP="0047534B">
            <w:pPr>
              <w:jc w:val="center"/>
              <w:rPr>
                <w:sz w:val="18"/>
                <w:szCs w:val="18"/>
                <w:highlight w:val="red"/>
                <w:lang w:eastAsia="en-US"/>
              </w:rPr>
            </w:pPr>
          </w:p>
        </w:tc>
        <w:tc>
          <w:tcPr>
            <w:tcW w:w="1515" w:type="dxa"/>
            <w:tcBorders>
              <w:top w:val="single" w:sz="6" w:space="0" w:color="auto"/>
              <w:left w:val="single" w:sz="6" w:space="0" w:color="auto"/>
              <w:bottom w:val="single" w:sz="6" w:space="0" w:color="auto"/>
              <w:right w:val="single" w:sz="6" w:space="0" w:color="auto"/>
            </w:tcBorders>
            <w:hideMark/>
          </w:tcPr>
          <w:p w14:paraId="6E33613F"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44269E21" w14:textId="243B283F" w:rsidR="0047534B" w:rsidRPr="0047534B" w:rsidRDefault="0047534B" w:rsidP="0047534B">
            <w:pPr>
              <w:jc w:val="center"/>
              <w:rPr>
                <w:sz w:val="18"/>
                <w:szCs w:val="18"/>
                <w:highlight w:val="red"/>
                <w:lang w:eastAsia="en-US"/>
              </w:rPr>
            </w:pPr>
          </w:p>
        </w:tc>
        <w:tc>
          <w:tcPr>
            <w:tcW w:w="1170" w:type="dxa"/>
            <w:tcBorders>
              <w:top w:val="single" w:sz="6" w:space="0" w:color="auto"/>
              <w:left w:val="single" w:sz="6" w:space="0" w:color="auto"/>
              <w:bottom w:val="single" w:sz="6" w:space="0" w:color="auto"/>
              <w:right w:val="single" w:sz="6" w:space="0" w:color="auto"/>
            </w:tcBorders>
            <w:hideMark/>
          </w:tcPr>
          <w:p w14:paraId="188D35BA"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7C52DCF6"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1F3B2A5" w14:textId="77777777" w:rsidR="0047534B" w:rsidRPr="0047534B" w:rsidRDefault="0047534B" w:rsidP="0047534B">
            <w:pPr>
              <w:jc w:val="center"/>
              <w:rPr>
                <w:sz w:val="18"/>
                <w:szCs w:val="18"/>
                <w:lang w:val="en-IE" w:eastAsia="en-US"/>
              </w:rPr>
            </w:pPr>
            <w:r w:rsidRPr="0047534B">
              <w:rPr>
                <w:sz w:val="18"/>
                <w:szCs w:val="18"/>
                <w:lang w:val="en-GB" w:eastAsia="en-US"/>
              </w:rPr>
              <w:t>105</w:t>
            </w:r>
            <w:r w:rsidRPr="0047534B">
              <w:rPr>
                <w:sz w:val="18"/>
                <w:szCs w:val="18"/>
                <w:lang w:val="en-IE" w:eastAsia="en-US"/>
              </w:rPr>
              <w:t> </w:t>
            </w:r>
          </w:p>
        </w:tc>
      </w:tr>
      <w:tr w:rsidR="0047534B" w:rsidRPr="0047534B" w14:paraId="463EED70"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7D4E7D5" w14:textId="77777777" w:rsidR="0047534B" w:rsidRPr="0047534B" w:rsidRDefault="0047534B" w:rsidP="0047534B">
            <w:pPr>
              <w:jc w:val="center"/>
              <w:rPr>
                <w:sz w:val="18"/>
                <w:szCs w:val="18"/>
                <w:lang w:val="en-IE" w:eastAsia="en-US"/>
              </w:rPr>
            </w:pPr>
            <w:r w:rsidRPr="0047534B">
              <w:rPr>
                <w:sz w:val="18"/>
                <w:szCs w:val="18"/>
                <w:lang w:val="en-GB" w:eastAsia="en-US"/>
              </w:rPr>
              <w:t xml:space="preserve">When I asked about his plan for the exam </w:t>
            </w:r>
            <w:r w:rsidRPr="0047534B">
              <w:rPr>
                <w:sz w:val="18"/>
                <w:szCs w:val="18"/>
                <w:highlight w:val="red"/>
                <w:lang w:val="en-GB" w:eastAsia="en-US"/>
              </w:rPr>
              <w:t>he told me he was going to use his phone</w:t>
            </w:r>
            <w:r w:rsidRPr="0047534B">
              <w:rPr>
                <w:sz w:val="18"/>
                <w:szCs w:val="18"/>
                <w:lang w:val="en-GB" w:eastAsia="en-US"/>
              </w:rPr>
              <w: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DCEC74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Lacking knowledge of educational tools</w:t>
            </w:r>
            <w:r w:rsidRPr="0047534B">
              <w:rPr>
                <w:sz w:val="18"/>
                <w:szCs w:val="18"/>
                <w:highlight w:val="red"/>
                <w:lang w:val="en-IE" w:eastAsia="en-US"/>
              </w:rPr>
              <w:t> </w:t>
            </w:r>
          </w:p>
          <w:p w14:paraId="20C07E2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3B5A72B"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ADAEB26"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7B7BD210"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5836B808" w14:textId="77777777" w:rsidR="0047534B" w:rsidRPr="0047534B" w:rsidRDefault="0047534B" w:rsidP="0047534B">
            <w:pPr>
              <w:jc w:val="center"/>
              <w:rPr>
                <w:sz w:val="18"/>
                <w:szCs w:val="18"/>
                <w:lang w:val="en-IE" w:eastAsia="en-US"/>
              </w:rPr>
            </w:pPr>
            <w:r w:rsidRPr="0047534B">
              <w:rPr>
                <w:sz w:val="18"/>
                <w:szCs w:val="18"/>
                <w:lang w:val="en-GB" w:eastAsia="en-US"/>
              </w:rPr>
              <w:t>106</w:t>
            </w:r>
            <w:r w:rsidRPr="0047534B">
              <w:rPr>
                <w:sz w:val="18"/>
                <w:szCs w:val="18"/>
                <w:lang w:val="en-IE" w:eastAsia="en-US"/>
              </w:rPr>
              <w:t> </w:t>
            </w:r>
          </w:p>
        </w:tc>
      </w:tr>
      <w:tr w:rsidR="0047534B" w:rsidRPr="0047534B" w14:paraId="77CAB51B"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7727B60E" w14:textId="77777777" w:rsidR="0047534B" w:rsidRPr="0047534B" w:rsidRDefault="0047534B" w:rsidP="0047534B">
            <w:pPr>
              <w:jc w:val="center"/>
              <w:rPr>
                <w:sz w:val="18"/>
                <w:szCs w:val="18"/>
                <w:lang w:val="en-IE" w:eastAsia="en-US"/>
              </w:rPr>
            </w:pPr>
            <w:r w:rsidRPr="0047534B">
              <w:rPr>
                <w:sz w:val="18"/>
                <w:szCs w:val="18"/>
                <w:lang w:val="en-GB" w:eastAsia="en-US"/>
              </w:rPr>
              <w:t xml:space="preserve">some of them </w:t>
            </w:r>
            <w:r w:rsidRPr="0047534B">
              <w:rPr>
                <w:sz w:val="18"/>
                <w:szCs w:val="18"/>
                <w:highlight w:val="red"/>
                <w:lang w:val="en-GB" w:eastAsia="en-US"/>
              </w:rPr>
              <w:t>got A-levels they couldn't have earned</w:t>
            </w:r>
            <w:r w:rsidRPr="0047534B">
              <w:rPr>
                <w:sz w:val="18"/>
                <w:szCs w:val="18"/>
                <w:lang w:val="en-GB" w:eastAsia="en-US"/>
              </w:rPr>
              <w:t>. Grade inflation with A-levels during covid was insanely high.</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4980252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541E42ED"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7FA5E4F"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w:t>
            </w:r>
            <w:r w:rsidRPr="0047534B">
              <w:rPr>
                <w:sz w:val="18"/>
                <w:szCs w:val="18"/>
                <w:highlight w:val="red"/>
                <w:lang w:val="en-IE" w:eastAsia="en-US"/>
              </w:rPr>
              <w:t> </w:t>
            </w:r>
          </w:p>
          <w:p w14:paraId="4B00B8DE"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75C0F104"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05EB1487"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67F2C14" w14:textId="77777777" w:rsidR="0047534B" w:rsidRPr="0047534B" w:rsidRDefault="0047534B" w:rsidP="0047534B">
            <w:pPr>
              <w:jc w:val="center"/>
              <w:rPr>
                <w:sz w:val="18"/>
                <w:szCs w:val="18"/>
                <w:lang w:val="en-IE" w:eastAsia="en-US"/>
              </w:rPr>
            </w:pPr>
            <w:r w:rsidRPr="0047534B">
              <w:rPr>
                <w:sz w:val="18"/>
                <w:szCs w:val="18"/>
                <w:lang w:val="en-GB" w:eastAsia="en-US"/>
              </w:rPr>
              <w:t>107</w:t>
            </w:r>
            <w:r w:rsidRPr="0047534B">
              <w:rPr>
                <w:sz w:val="18"/>
                <w:szCs w:val="18"/>
                <w:lang w:val="en-IE" w:eastAsia="en-US"/>
              </w:rPr>
              <w:t> </w:t>
            </w:r>
          </w:p>
        </w:tc>
      </w:tr>
      <w:tr w:rsidR="0047534B" w:rsidRPr="0047534B" w14:paraId="158B08C9"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3692D5B4" w14:textId="77777777" w:rsidR="0047534B" w:rsidRPr="0047534B" w:rsidRDefault="0047534B" w:rsidP="0047534B">
            <w:pPr>
              <w:jc w:val="center"/>
              <w:rPr>
                <w:sz w:val="18"/>
                <w:szCs w:val="18"/>
                <w:lang w:val="en-IE" w:eastAsia="en-US"/>
              </w:rPr>
            </w:pPr>
            <w:r w:rsidRPr="0047534B">
              <w:rPr>
                <w:sz w:val="18"/>
                <w:szCs w:val="18"/>
                <w:highlight w:val="cyan"/>
                <w:lang w:val="en-GB" w:eastAsia="en-US"/>
              </w:rPr>
              <w:t>The lack of practice</w:t>
            </w:r>
            <w:r w:rsidRPr="0047534B">
              <w:rPr>
                <w:sz w:val="18"/>
                <w:szCs w:val="18"/>
                <w:lang w:val="en-GB" w:eastAsia="en-US"/>
              </w:rPr>
              <w:t> doesn't help at all</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A1D2ED6"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0C9A966C"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1895613"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2CB7CA2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1D31D4D"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3B17D25D"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1BEE06E4" w14:textId="77777777" w:rsidR="0047534B" w:rsidRPr="0047534B" w:rsidRDefault="0047534B" w:rsidP="0047534B">
            <w:pPr>
              <w:jc w:val="center"/>
              <w:rPr>
                <w:sz w:val="18"/>
                <w:szCs w:val="18"/>
                <w:lang w:val="en-IE" w:eastAsia="en-US"/>
              </w:rPr>
            </w:pPr>
            <w:r w:rsidRPr="0047534B">
              <w:rPr>
                <w:sz w:val="18"/>
                <w:szCs w:val="18"/>
                <w:lang w:val="en-GB" w:eastAsia="en-US"/>
              </w:rPr>
              <w:t>108</w:t>
            </w:r>
            <w:r w:rsidRPr="0047534B">
              <w:rPr>
                <w:sz w:val="18"/>
                <w:szCs w:val="18"/>
                <w:lang w:val="en-IE" w:eastAsia="en-US"/>
              </w:rPr>
              <w:t> </w:t>
            </w:r>
          </w:p>
        </w:tc>
      </w:tr>
      <w:tr w:rsidR="0047534B" w:rsidRPr="0047534B" w14:paraId="7B358AD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1DCC417" w14:textId="77777777" w:rsidR="0047534B" w:rsidRPr="0047534B" w:rsidRDefault="0047534B" w:rsidP="0047534B">
            <w:pPr>
              <w:jc w:val="center"/>
              <w:rPr>
                <w:sz w:val="18"/>
                <w:szCs w:val="18"/>
                <w:lang w:val="en-IE" w:eastAsia="en-US"/>
              </w:rPr>
            </w:pPr>
            <w:r w:rsidRPr="0047534B">
              <w:rPr>
                <w:sz w:val="18"/>
                <w:szCs w:val="18"/>
                <w:lang w:val="en-GB" w:eastAsia="en-US"/>
              </w:rPr>
              <w:t xml:space="preserve">university that are higher in the ranks tend to </w:t>
            </w:r>
            <w:r w:rsidRPr="0047534B">
              <w:rPr>
                <w:sz w:val="18"/>
                <w:szCs w:val="18"/>
                <w:highlight w:val="cyan"/>
                <w:lang w:val="en-GB" w:eastAsia="en-US"/>
              </w:rPr>
              <w:t>have less support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5D5B5B41" w14:textId="77777777" w:rsidR="0047534B" w:rsidRPr="0047534B" w:rsidRDefault="0047534B" w:rsidP="0047534B">
            <w:pPr>
              <w:jc w:val="center"/>
              <w:rPr>
                <w:sz w:val="18"/>
                <w:szCs w:val="18"/>
                <w:highlight w:val="cyan"/>
                <w:lang w:eastAsia="en-US"/>
              </w:rPr>
            </w:pPr>
            <w:r w:rsidRPr="0047534B">
              <w:rPr>
                <w:sz w:val="18"/>
                <w:szCs w:val="18"/>
                <w:highlight w:val="cyan"/>
                <w:lang w:val="en-GB" w:eastAsia="en-US"/>
              </w:rPr>
              <w:t>Difficulty accessing mental health facilities</w:t>
            </w: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14C8AF99"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mental health support</w:t>
            </w:r>
            <w:r w:rsidRPr="0047534B">
              <w:rPr>
                <w:sz w:val="18"/>
                <w:szCs w:val="18"/>
                <w:highlight w:val="cyan"/>
                <w:lang w:val="en-IE" w:eastAsia="en-US"/>
              </w:rPr>
              <w:t> </w:t>
            </w:r>
          </w:p>
          <w:p w14:paraId="72053208"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4C5D589D"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341D54AE"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6446624A" w14:textId="77777777" w:rsidR="0047534B" w:rsidRPr="0047534B" w:rsidRDefault="0047534B" w:rsidP="0047534B">
            <w:pPr>
              <w:jc w:val="center"/>
              <w:rPr>
                <w:sz w:val="18"/>
                <w:szCs w:val="18"/>
                <w:lang w:val="en-IE" w:eastAsia="en-US"/>
              </w:rPr>
            </w:pPr>
            <w:r w:rsidRPr="0047534B">
              <w:rPr>
                <w:sz w:val="18"/>
                <w:szCs w:val="18"/>
                <w:lang w:val="en-GB" w:eastAsia="en-US"/>
              </w:rPr>
              <w:t>109</w:t>
            </w:r>
            <w:r w:rsidRPr="0047534B">
              <w:rPr>
                <w:sz w:val="18"/>
                <w:szCs w:val="18"/>
                <w:lang w:val="en-IE" w:eastAsia="en-US"/>
              </w:rPr>
              <w:t> </w:t>
            </w:r>
          </w:p>
        </w:tc>
      </w:tr>
      <w:tr w:rsidR="0047534B" w:rsidRPr="0047534B" w14:paraId="69CDE65E"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01D6C9F" w14:textId="77777777" w:rsidR="0047534B" w:rsidRPr="0047534B" w:rsidRDefault="0047534B" w:rsidP="0047534B">
            <w:pPr>
              <w:jc w:val="center"/>
              <w:rPr>
                <w:sz w:val="18"/>
                <w:szCs w:val="18"/>
                <w:lang w:val="en-IE" w:eastAsia="en-US"/>
              </w:rPr>
            </w:pPr>
            <w:r w:rsidRPr="0047534B">
              <w:rPr>
                <w:sz w:val="18"/>
                <w:szCs w:val="18"/>
                <w:lang w:val="en-GB" w:eastAsia="en-US"/>
              </w:rPr>
              <w:t xml:space="preserve">I'm surprised employers even look at people from that year. </w:t>
            </w:r>
            <w:r w:rsidRPr="0047534B">
              <w:rPr>
                <w:sz w:val="18"/>
                <w:szCs w:val="18"/>
                <w:highlight w:val="red"/>
                <w:lang w:val="en-GB" w:eastAsia="en-US"/>
              </w:rPr>
              <w:t>You don't know what you're gonna get as grade inflation was high</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13DCE0E9"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Poor grades</w:t>
            </w:r>
            <w:r w:rsidRPr="0047534B">
              <w:rPr>
                <w:sz w:val="18"/>
                <w:szCs w:val="18"/>
                <w:highlight w:val="red"/>
                <w:lang w:val="en-IE" w:eastAsia="en-US"/>
              </w:rPr>
              <w:t> </w:t>
            </w:r>
          </w:p>
          <w:p w14:paraId="1BAD199F"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5ABCAD78"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Reduced academic performance </w:t>
            </w:r>
            <w:r w:rsidRPr="0047534B">
              <w:rPr>
                <w:sz w:val="18"/>
                <w:szCs w:val="18"/>
                <w:highlight w:val="red"/>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1357C417"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90A649F"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0EC2FF6E" w14:textId="77777777" w:rsidR="0047534B" w:rsidRPr="0047534B" w:rsidRDefault="0047534B" w:rsidP="0047534B">
            <w:pPr>
              <w:jc w:val="center"/>
              <w:rPr>
                <w:sz w:val="18"/>
                <w:szCs w:val="18"/>
                <w:lang w:val="en-IE" w:eastAsia="en-US"/>
              </w:rPr>
            </w:pPr>
            <w:r w:rsidRPr="0047534B">
              <w:rPr>
                <w:sz w:val="18"/>
                <w:szCs w:val="18"/>
                <w:lang w:val="en-GB" w:eastAsia="en-US"/>
              </w:rPr>
              <w:t>110</w:t>
            </w:r>
            <w:r w:rsidRPr="0047534B">
              <w:rPr>
                <w:sz w:val="18"/>
                <w:szCs w:val="18"/>
                <w:lang w:val="en-IE" w:eastAsia="en-US"/>
              </w:rPr>
              <w:t> </w:t>
            </w:r>
          </w:p>
        </w:tc>
      </w:tr>
      <w:tr w:rsidR="0047534B" w:rsidRPr="0047534B" w14:paraId="1DC30BD3"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1B0B81F6" w14:textId="77777777" w:rsidR="0047534B" w:rsidRPr="0047534B" w:rsidRDefault="0047534B" w:rsidP="0047534B">
            <w:pPr>
              <w:jc w:val="center"/>
              <w:rPr>
                <w:sz w:val="18"/>
                <w:szCs w:val="18"/>
                <w:lang w:val="en-IE" w:eastAsia="en-US"/>
              </w:rPr>
            </w:pPr>
            <w:r w:rsidRPr="0047534B">
              <w:rPr>
                <w:sz w:val="18"/>
                <w:szCs w:val="18"/>
                <w:lang w:val="en-GB" w:eastAsia="en-US"/>
              </w:rPr>
              <w:t xml:space="preserve">We all had to work alone, manage our own time and be </w:t>
            </w:r>
            <w:r w:rsidRPr="0047534B">
              <w:rPr>
                <w:sz w:val="18"/>
                <w:szCs w:val="18"/>
                <w:highlight w:val="cyan"/>
                <w:lang w:val="en-GB" w:eastAsia="en-US"/>
              </w:rPr>
              <w:t>expected to maintain the same high-standard of normal years with significantly less support.</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3857DBB"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guidance from faculty members</w:t>
            </w:r>
            <w:r w:rsidRPr="0047534B">
              <w:rPr>
                <w:sz w:val="18"/>
                <w:szCs w:val="18"/>
                <w:highlight w:val="cyan"/>
                <w:lang w:val="en-IE" w:eastAsia="en-US"/>
              </w:rPr>
              <w:t> </w:t>
            </w:r>
          </w:p>
          <w:p w14:paraId="53352DB9"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3A27F44A"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Limited academic support</w:t>
            </w:r>
            <w:r w:rsidRPr="0047534B">
              <w:rPr>
                <w:sz w:val="18"/>
                <w:szCs w:val="18"/>
                <w:highlight w:val="cyan"/>
                <w:lang w:val="en-IE" w:eastAsia="en-US"/>
              </w:rPr>
              <w:t> </w:t>
            </w:r>
          </w:p>
          <w:p w14:paraId="29D38BCF" w14:textId="77777777" w:rsidR="0047534B" w:rsidRPr="0047534B" w:rsidRDefault="0047534B" w:rsidP="0047534B">
            <w:pPr>
              <w:jc w:val="center"/>
              <w:rPr>
                <w:sz w:val="18"/>
                <w:szCs w:val="18"/>
                <w:highlight w:val="cyan"/>
                <w:lang w:eastAsia="en-US"/>
              </w:rPr>
            </w:pPr>
            <w:r w:rsidRPr="0047534B">
              <w:rPr>
                <w:sz w:val="18"/>
                <w:szCs w:val="18"/>
                <w:highlight w:val="cyan"/>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33A73E45" w14:textId="77777777" w:rsidR="0047534B" w:rsidRPr="0047534B" w:rsidRDefault="0047534B" w:rsidP="0047534B">
            <w:pPr>
              <w:jc w:val="center"/>
              <w:rPr>
                <w:sz w:val="18"/>
                <w:szCs w:val="18"/>
                <w:highlight w:val="cyan"/>
                <w:lang w:val="en-IE" w:eastAsia="en-US"/>
              </w:rPr>
            </w:pPr>
            <w:r w:rsidRPr="0047534B">
              <w:rPr>
                <w:sz w:val="18"/>
                <w:szCs w:val="18"/>
                <w:highlight w:val="cyan"/>
                <w:lang w:val="en-GB" w:eastAsia="en-US"/>
              </w:rPr>
              <w:t>Lack of amenities</w:t>
            </w:r>
            <w:r w:rsidRPr="0047534B">
              <w:rPr>
                <w:sz w:val="18"/>
                <w:szCs w:val="18"/>
                <w:highlight w:val="cya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DAE9F7"/>
            <w:hideMark/>
          </w:tcPr>
          <w:p w14:paraId="320CAE24" w14:textId="77777777" w:rsidR="0047534B" w:rsidRPr="0047534B" w:rsidRDefault="0047534B" w:rsidP="0047534B">
            <w:pPr>
              <w:jc w:val="center"/>
              <w:rPr>
                <w:sz w:val="18"/>
                <w:szCs w:val="18"/>
                <w:lang w:val="en-IE" w:eastAsia="en-US"/>
              </w:rPr>
            </w:pPr>
            <w:r w:rsidRPr="0047534B">
              <w:rPr>
                <w:sz w:val="18"/>
                <w:szCs w:val="18"/>
                <w:lang w:val="en-GB" w:eastAsia="en-US"/>
              </w:rPr>
              <w:t>Institutional resource and support limitations</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2B816316" w14:textId="77777777" w:rsidR="0047534B" w:rsidRPr="0047534B" w:rsidRDefault="0047534B" w:rsidP="0047534B">
            <w:pPr>
              <w:jc w:val="center"/>
              <w:rPr>
                <w:sz w:val="18"/>
                <w:szCs w:val="18"/>
                <w:lang w:val="en-IE" w:eastAsia="en-US"/>
              </w:rPr>
            </w:pPr>
            <w:r w:rsidRPr="0047534B">
              <w:rPr>
                <w:sz w:val="18"/>
                <w:szCs w:val="18"/>
                <w:lang w:val="en-GB" w:eastAsia="en-US"/>
              </w:rPr>
              <w:t>111</w:t>
            </w:r>
            <w:r w:rsidRPr="0047534B">
              <w:rPr>
                <w:sz w:val="18"/>
                <w:szCs w:val="18"/>
                <w:lang w:val="en-IE" w:eastAsia="en-US"/>
              </w:rPr>
              <w:t> </w:t>
            </w:r>
          </w:p>
        </w:tc>
      </w:tr>
      <w:tr w:rsidR="0047534B" w:rsidRPr="0047534B" w14:paraId="7CC0DA45"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5EA96668" w14:textId="77777777" w:rsidR="0047534B" w:rsidRPr="0047534B" w:rsidRDefault="0047534B" w:rsidP="0047534B">
            <w:pPr>
              <w:jc w:val="center"/>
              <w:rPr>
                <w:sz w:val="18"/>
                <w:szCs w:val="18"/>
                <w:lang w:val="en-IE" w:eastAsia="en-US"/>
              </w:rPr>
            </w:pPr>
            <w:r w:rsidRPr="0047534B">
              <w:rPr>
                <w:sz w:val="18"/>
                <w:szCs w:val="18"/>
                <w:lang w:val="en-GB" w:eastAsia="en-US"/>
              </w:rPr>
              <w:t xml:space="preserve">Young people being </w:t>
            </w:r>
            <w:r w:rsidRPr="0047534B">
              <w:rPr>
                <w:sz w:val="18"/>
                <w:szCs w:val="18"/>
                <w:highlight w:val="red"/>
                <w:lang w:val="en-GB" w:eastAsia="en-US"/>
              </w:rPr>
              <w:t>pushed to go to university when they (to be brutally honest) are just not intellectually suited to uni.</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23CA8BEF"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Difficulty in learning modality transition</w:t>
            </w:r>
            <w:r w:rsidRPr="0047534B">
              <w:rPr>
                <w:sz w:val="18"/>
                <w:szCs w:val="18"/>
                <w:highlight w:val="red"/>
                <w:lang w:val="en-IE"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C6715BC"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Unpreparedness for in-person learning</w:t>
            </w:r>
            <w:r w:rsidRPr="0047534B">
              <w:rPr>
                <w:sz w:val="18"/>
                <w:szCs w:val="18"/>
                <w:highlight w:val="red"/>
                <w:lang w:val="en-IE" w:eastAsia="en-US"/>
              </w:rPr>
              <w:t> </w:t>
            </w:r>
          </w:p>
          <w:p w14:paraId="09B992D5" w14:textId="77777777" w:rsidR="0047534B" w:rsidRPr="0047534B" w:rsidRDefault="0047534B" w:rsidP="0047534B">
            <w:pPr>
              <w:jc w:val="center"/>
              <w:rPr>
                <w:sz w:val="18"/>
                <w:szCs w:val="18"/>
                <w:highlight w:val="red"/>
                <w:lang w:eastAsia="en-US"/>
              </w:rPr>
            </w:pPr>
            <w:r w:rsidRPr="0047534B">
              <w:rPr>
                <w:sz w:val="18"/>
                <w:szCs w:val="18"/>
                <w:highlight w:val="red"/>
                <w:lang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2F42BE6F" w14:textId="77777777" w:rsidR="0047534B" w:rsidRPr="0047534B" w:rsidRDefault="0047534B" w:rsidP="0047534B">
            <w:pPr>
              <w:jc w:val="center"/>
              <w:rPr>
                <w:sz w:val="18"/>
                <w:szCs w:val="18"/>
                <w:highlight w:val="red"/>
                <w:lang w:val="en-IE" w:eastAsia="en-US"/>
              </w:rPr>
            </w:pPr>
            <w:r w:rsidRPr="0047534B">
              <w:rPr>
                <w:sz w:val="18"/>
                <w:szCs w:val="18"/>
                <w:highlight w:val="red"/>
                <w:lang w:val="en-GB" w:eastAsia="en-US"/>
              </w:rPr>
              <w:t>Educational decline</w:t>
            </w:r>
            <w:r w:rsidRPr="0047534B">
              <w:rPr>
                <w:sz w:val="18"/>
                <w:szCs w:val="18"/>
                <w:highlight w:val="red"/>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F6C5AC"/>
            <w:hideMark/>
          </w:tcPr>
          <w:p w14:paraId="2E9085FC" w14:textId="77777777" w:rsidR="0047534B" w:rsidRPr="0047534B" w:rsidRDefault="0047534B" w:rsidP="0047534B">
            <w:pPr>
              <w:jc w:val="center"/>
              <w:rPr>
                <w:sz w:val="18"/>
                <w:szCs w:val="18"/>
                <w:lang w:val="en-IE" w:eastAsia="en-US"/>
              </w:rPr>
            </w:pPr>
            <w:r w:rsidRPr="0047534B">
              <w:rPr>
                <w:sz w:val="18"/>
                <w:szCs w:val="18"/>
                <w:lang w:val="en-GB" w:eastAsia="en-US"/>
              </w:rPr>
              <w:t>Deterioration of academic engagement</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7970F055" w14:textId="77777777" w:rsidR="0047534B" w:rsidRPr="0047534B" w:rsidRDefault="0047534B" w:rsidP="0047534B">
            <w:pPr>
              <w:jc w:val="center"/>
              <w:rPr>
                <w:sz w:val="18"/>
                <w:szCs w:val="18"/>
                <w:lang w:val="en-IE" w:eastAsia="en-US"/>
              </w:rPr>
            </w:pPr>
            <w:r w:rsidRPr="0047534B">
              <w:rPr>
                <w:sz w:val="18"/>
                <w:szCs w:val="18"/>
                <w:lang w:val="en-GB" w:eastAsia="en-US"/>
              </w:rPr>
              <w:t>112</w:t>
            </w:r>
            <w:r w:rsidRPr="0047534B">
              <w:rPr>
                <w:sz w:val="18"/>
                <w:szCs w:val="18"/>
                <w:lang w:val="en-IE" w:eastAsia="en-US"/>
              </w:rPr>
              <w:t> </w:t>
            </w:r>
          </w:p>
        </w:tc>
      </w:tr>
      <w:tr w:rsidR="0047534B" w:rsidRPr="0047534B" w14:paraId="3AB60788" w14:textId="77777777">
        <w:trPr>
          <w:trHeight w:val="300"/>
        </w:trPr>
        <w:tc>
          <w:tcPr>
            <w:tcW w:w="2520" w:type="dxa"/>
            <w:tcBorders>
              <w:top w:val="single" w:sz="6" w:space="0" w:color="auto"/>
              <w:left w:val="single" w:sz="6" w:space="0" w:color="auto"/>
              <w:bottom w:val="single" w:sz="6" w:space="0" w:color="auto"/>
              <w:right w:val="single" w:sz="6" w:space="0" w:color="auto"/>
            </w:tcBorders>
            <w:hideMark/>
          </w:tcPr>
          <w:p w14:paraId="0D8290C4" w14:textId="77777777" w:rsidR="0047534B" w:rsidRPr="0047534B" w:rsidRDefault="0047534B" w:rsidP="0047534B">
            <w:pPr>
              <w:jc w:val="center"/>
              <w:rPr>
                <w:sz w:val="18"/>
                <w:szCs w:val="18"/>
                <w:lang w:val="en-IE" w:eastAsia="en-US"/>
              </w:rPr>
            </w:pPr>
            <w:r w:rsidRPr="0047534B">
              <w:rPr>
                <w:sz w:val="18"/>
                <w:szCs w:val="18"/>
                <w:lang w:val="en-GB" w:eastAsia="en-US"/>
              </w:rPr>
              <w:t>It's made me </w:t>
            </w:r>
            <w:r w:rsidRPr="0047534B">
              <w:rPr>
                <w:sz w:val="18"/>
                <w:szCs w:val="18"/>
                <w:highlight w:val="green"/>
                <w:lang w:val="en-GB" w:eastAsia="en-US"/>
              </w:rPr>
              <w:t>actually question whether I can continue</w:t>
            </w:r>
            <w:r w:rsidRPr="0047534B">
              <w:rPr>
                <w:sz w:val="18"/>
                <w:szCs w:val="18"/>
                <w:lang w:val="en-GB" w:eastAsia="en-US"/>
              </w:rPr>
              <w:t xml:space="preserve"> as an academic</w:t>
            </w:r>
            <w:r w:rsidRPr="0047534B">
              <w:rPr>
                <w:sz w:val="18"/>
                <w:szCs w:val="18"/>
                <w:lang w:val="en-IE"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64F860E1"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Concentration difficulties</w:t>
            </w:r>
            <w:r w:rsidRPr="0047534B">
              <w:rPr>
                <w:sz w:val="18"/>
                <w:szCs w:val="18"/>
                <w:highlight w:val="green"/>
                <w:lang w:val="en-IE" w:eastAsia="en-US"/>
              </w:rPr>
              <w:t> </w:t>
            </w:r>
          </w:p>
          <w:p w14:paraId="27A981FD" w14:textId="77777777" w:rsidR="0047534B" w:rsidRPr="0047534B" w:rsidRDefault="0047534B" w:rsidP="0047534B">
            <w:pPr>
              <w:jc w:val="center"/>
              <w:rPr>
                <w:sz w:val="18"/>
                <w:szCs w:val="18"/>
                <w:highlight w:val="green"/>
                <w:lang w:eastAsia="en-US"/>
              </w:rPr>
            </w:pPr>
            <w:r w:rsidRPr="0047534B">
              <w:rPr>
                <w:sz w:val="18"/>
                <w:szCs w:val="18"/>
                <w:highlight w:val="green"/>
                <w:lang w:eastAsia="en-US"/>
              </w:rPr>
              <w:t> </w:t>
            </w:r>
          </w:p>
        </w:tc>
        <w:tc>
          <w:tcPr>
            <w:tcW w:w="1515" w:type="dxa"/>
            <w:tcBorders>
              <w:top w:val="single" w:sz="6" w:space="0" w:color="auto"/>
              <w:left w:val="single" w:sz="6" w:space="0" w:color="auto"/>
              <w:bottom w:val="single" w:sz="6" w:space="0" w:color="auto"/>
              <w:right w:val="single" w:sz="6" w:space="0" w:color="auto"/>
            </w:tcBorders>
            <w:hideMark/>
          </w:tcPr>
          <w:p w14:paraId="2CEC901E"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Decreased goal orientation and focus</w:t>
            </w:r>
            <w:r w:rsidRPr="0047534B">
              <w:rPr>
                <w:sz w:val="18"/>
                <w:szCs w:val="18"/>
                <w:highlight w:val="green"/>
                <w:lang w:val="en-IE" w:eastAsia="en-US"/>
              </w:rPr>
              <w:t> </w:t>
            </w:r>
          </w:p>
        </w:tc>
        <w:tc>
          <w:tcPr>
            <w:tcW w:w="1170" w:type="dxa"/>
            <w:tcBorders>
              <w:top w:val="single" w:sz="6" w:space="0" w:color="auto"/>
              <w:left w:val="single" w:sz="6" w:space="0" w:color="auto"/>
              <w:bottom w:val="single" w:sz="6" w:space="0" w:color="auto"/>
              <w:right w:val="single" w:sz="6" w:space="0" w:color="auto"/>
            </w:tcBorders>
            <w:hideMark/>
          </w:tcPr>
          <w:p w14:paraId="0A619423" w14:textId="77777777" w:rsidR="0047534B" w:rsidRPr="0047534B" w:rsidRDefault="0047534B" w:rsidP="0047534B">
            <w:pPr>
              <w:jc w:val="center"/>
              <w:rPr>
                <w:sz w:val="18"/>
                <w:szCs w:val="18"/>
                <w:highlight w:val="green"/>
                <w:lang w:val="en-IE" w:eastAsia="en-US"/>
              </w:rPr>
            </w:pPr>
            <w:r w:rsidRPr="0047534B">
              <w:rPr>
                <w:sz w:val="18"/>
                <w:szCs w:val="18"/>
                <w:highlight w:val="green"/>
                <w:lang w:val="en-GB" w:eastAsia="en-US"/>
              </w:rPr>
              <w:t>Lack of motivation</w:t>
            </w:r>
            <w:r w:rsidRPr="0047534B">
              <w:rPr>
                <w:sz w:val="18"/>
                <w:szCs w:val="18"/>
                <w:highlight w:val="green"/>
                <w:lang w:val="en-IE" w:eastAsia="en-US"/>
              </w:rPr>
              <w:t> </w:t>
            </w:r>
          </w:p>
        </w:tc>
        <w:tc>
          <w:tcPr>
            <w:tcW w:w="1500" w:type="dxa"/>
            <w:tcBorders>
              <w:top w:val="single" w:sz="6" w:space="0" w:color="auto"/>
              <w:left w:val="single" w:sz="6" w:space="0" w:color="auto"/>
              <w:bottom w:val="single" w:sz="6" w:space="0" w:color="auto"/>
              <w:right w:val="single" w:sz="6" w:space="0" w:color="auto"/>
            </w:tcBorders>
            <w:shd w:val="clear" w:color="auto" w:fill="B3E5A1"/>
            <w:hideMark/>
          </w:tcPr>
          <w:p w14:paraId="5C7CAFE5" w14:textId="77777777" w:rsidR="0047534B" w:rsidRPr="0047534B" w:rsidRDefault="0047534B" w:rsidP="0047534B">
            <w:pPr>
              <w:jc w:val="center"/>
              <w:rPr>
                <w:sz w:val="18"/>
                <w:szCs w:val="18"/>
                <w:lang w:val="en-IE" w:eastAsia="en-US"/>
              </w:rPr>
            </w:pPr>
            <w:r w:rsidRPr="0047534B">
              <w:rPr>
                <w:sz w:val="18"/>
                <w:szCs w:val="18"/>
                <w:lang w:val="en-GB" w:eastAsia="en-US"/>
              </w:rPr>
              <w:t>Declining academic motivation</w:t>
            </w:r>
            <w:r w:rsidRPr="0047534B">
              <w:rPr>
                <w:sz w:val="18"/>
                <w:szCs w:val="18"/>
                <w:lang w:val="en-IE" w:eastAsia="en-US"/>
              </w:rPr>
              <w:t> </w:t>
            </w:r>
          </w:p>
        </w:tc>
        <w:tc>
          <w:tcPr>
            <w:tcW w:w="420" w:type="dxa"/>
            <w:tcBorders>
              <w:top w:val="single" w:sz="6" w:space="0" w:color="auto"/>
              <w:left w:val="single" w:sz="6" w:space="0" w:color="auto"/>
              <w:bottom w:val="single" w:sz="6" w:space="0" w:color="auto"/>
              <w:right w:val="single" w:sz="6" w:space="0" w:color="auto"/>
            </w:tcBorders>
            <w:hideMark/>
          </w:tcPr>
          <w:p w14:paraId="3674D256" w14:textId="77777777" w:rsidR="0047534B" w:rsidRPr="0047534B" w:rsidRDefault="0047534B" w:rsidP="0047534B">
            <w:pPr>
              <w:jc w:val="center"/>
              <w:rPr>
                <w:sz w:val="18"/>
                <w:szCs w:val="18"/>
                <w:lang w:val="en-IE" w:eastAsia="en-US"/>
              </w:rPr>
            </w:pPr>
            <w:r w:rsidRPr="0047534B">
              <w:rPr>
                <w:sz w:val="18"/>
                <w:szCs w:val="18"/>
                <w:lang w:val="en-GB" w:eastAsia="en-US"/>
              </w:rPr>
              <w:t>113</w:t>
            </w:r>
            <w:r w:rsidRPr="0047534B">
              <w:rPr>
                <w:sz w:val="18"/>
                <w:szCs w:val="18"/>
                <w:lang w:val="en-IE" w:eastAsia="en-US"/>
              </w:rPr>
              <w:t> </w:t>
            </w:r>
          </w:p>
        </w:tc>
      </w:tr>
    </w:tbl>
    <w:p w14:paraId="744BC186" w14:textId="77777777" w:rsidR="0047534B" w:rsidRPr="0047534B" w:rsidRDefault="0047534B" w:rsidP="0047534B">
      <w:pPr>
        <w:jc w:val="center"/>
        <w:rPr>
          <w:sz w:val="18"/>
          <w:szCs w:val="18"/>
          <w:lang w:val="en-IE" w:eastAsia="en-US"/>
        </w:rPr>
      </w:pPr>
      <w:r w:rsidRPr="0047534B">
        <w:rPr>
          <w:sz w:val="18"/>
          <w:szCs w:val="18"/>
          <w:lang w:val="en-IE" w:eastAsia="en-US"/>
        </w:rPr>
        <w:t> </w:t>
      </w:r>
    </w:p>
    <w:p w14:paraId="39178CEC" w14:textId="1ED4B75D" w:rsidR="004671FC" w:rsidRDefault="004671FC">
      <w:pPr>
        <w:spacing w:line="278" w:lineRule="auto"/>
        <w:rPr>
          <w:lang w:val="en-IE" w:eastAsia="en-US"/>
        </w:rPr>
      </w:pPr>
      <w:r>
        <w:rPr>
          <w:lang w:val="en-IE" w:eastAsia="en-US"/>
        </w:rPr>
        <w:br w:type="page"/>
      </w:r>
    </w:p>
    <w:p w14:paraId="618B32CA" w14:textId="785E1909" w:rsidR="00B7031F" w:rsidRDefault="004671FC" w:rsidP="00E716A3">
      <w:pPr>
        <w:pStyle w:val="Heading2"/>
        <w:jc w:val="center"/>
        <w:rPr>
          <w:rFonts w:ascii="Calibri" w:hAnsi="Calibri" w:cs="Calibri"/>
          <w:b/>
          <w:bCs/>
          <w:color w:val="auto"/>
          <w:sz w:val="24"/>
          <w:szCs w:val="24"/>
          <w:lang w:val="en-IE" w:eastAsia="en-US"/>
        </w:rPr>
      </w:pPr>
      <w:bookmarkStart w:id="83" w:name="_Toc227186424"/>
      <w:r w:rsidRPr="00E716A3">
        <w:rPr>
          <w:rFonts w:ascii="Calibri" w:hAnsi="Calibri" w:cs="Calibri"/>
          <w:b/>
          <w:bCs/>
          <w:color w:val="auto"/>
          <w:sz w:val="24"/>
          <w:szCs w:val="24"/>
          <w:lang w:val="en-IE" w:eastAsia="en-US"/>
        </w:rPr>
        <w:lastRenderedPageBreak/>
        <w:t xml:space="preserve">Appendix </w:t>
      </w:r>
      <w:r w:rsidR="00727FDA" w:rsidRPr="00E716A3">
        <w:rPr>
          <w:rFonts w:ascii="Calibri" w:hAnsi="Calibri" w:cs="Calibri"/>
          <w:b/>
          <w:bCs/>
          <w:color w:val="auto"/>
          <w:sz w:val="24"/>
          <w:szCs w:val="24"/>
          <w:lang w:val="en-IE" w:eastAsia="en-US"/>
        </w:rPr>
        <w:t>H</w:t>
      </w:r>
      <w:r w:rsidRPr="00E716A3">
        <w:rPr>
          <w:rFonts w:ascii="Calibri" w:hAnsi="Calibri" w:cs="Calibri"/>
          <w:b/>
          <w:bCs/>
          <w:color w:val="auto"/>
          <w:sz w:val="24"/>
          <w:szCs w:val="24"/>
          <w:lang w:val="en-IE" w:eastAsia="en-US"/>
        </w:rPr>
        <w:t xml:space="preserve">: </w:t>
      </w:r>
      <w:r w:rsidR="00F21DC2" w:rsidRPr="00E716A3">
        <w:rPr>
          <w:rFonts w:ascii="Calibri" w:hAnsi="Calibri" w:cs="Calibri"/>
          <w:b/>
          <w:bCs/>
          <w:color w:val="auto"/>
          <w:sz w:val="24"/>
          <w:szCs w:val="24"/>
          <w:lang w:val="en-IE" w:eastAsia="en-US"/>
        </w:rPr>
        <w:t>Ethical Approval</w:t>
      </w:r>
      <w:bookmarkEnd w:id="83"/>
    </w:p>
    <w:p w14:paraId="5A21B59F" w14:textId="31483412" w:rsidR="00E047EE" w:rsidRPr="00E047EE" w:rsidRDefault="00E047EE" w:rsidP="00E047EE">
      <w:pPr>
        <w:rPr>
          <w:lang w:val="en-IE" w:eastAsia="en-US"/>
        </w:rPr>
      </w:pPr>
      <w:r w:rsidRPr="00E047EE">
        <w:rPr>
          <w:lang w:val="en-IE" w:eastAsia="en-US"/>
        </w:rPr>
        <w:drawing>
          <wp:inline distT="0" distB="0" distL="0" distR="0" wp14:anchorId="711F558B" wp14:editId="1A423ED1">
            <wp:extent cx="4074418" cy="6429375"/>
            <wp:effectExtent l="0" t="0" r="2540" b="0"/>
            <wp:docPr id="17834184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80216" cy="6438525"/>
                    </a:xfrm>
                    <a:prstGeom prst="rect">
                      <a:avLst/>
                    </a:prstGeom>
                    <a:noFill/>
                    <a:ln>
                      <a:noFill/>
                    </a:ln>
                  </pic:spPr>
                </pic:pic>
              </a:graphicData>
            </a:graphic>
          </wp:inline>
        </w:drawing>
      </w:r>
    </w:p>
    <w:p w14:paraId="215B94C3" w14:textId="77777777" w:rsidR="00E716A3" w:rsidRPr="00E716A3" w:rsidRDefault="00E716A3" w:rsidP="00E716A3">
      <w:pPr>
        <w:rPr>
          <w:lang w:val="en-IE" w:eastAsia="en-US"/>
        </w:rPr>
      </w:pPr>
    </w:p>
    <w:p w14:paraId="26752B2B" w14:textId="18DEE759" w:rsidR="00E047EE" w:rsidRDefault="00E047EE">
      <w:pPr>
        <w:spacing w:line="278" w:lineRule="auto"/>
        <w:rPr>
          <w:lang w:val="en-IE" w:eastAsia="en-US"/>
        </w:rPr>
      </w:pPr>
      <w:r>
        <w:rPr>
          <w:lang w:val="en-IE" w:eastAsia="en-US"/>
        </w:rPr>
        <w:br w:type="page"/>
      </w:r>
    </w:p>
    <w:p w14:paraId="3A5DFE66" w14:textId="2499B4B7" w:rsidR="00D83516" w:rsidRDefault="00E047EE" w:rsidP="00E047EE">
      <w:pPr>
        <w:pStyle w:val="Heading2"/>
        <w:jc w:val="center"/>
        <w:rPr>
          <w:rFonts w:ascii="Calibri" w:hAnsi="Calibri" w:cs="Calibri"/>
          <w:b/>
          <w:bCs/>
          <w:color w:val="auto"/>
          <w:sz w:val="24"/>
          <w:szCs w:val="24"/>
          <w:lang w:val="en-IE" w:eastAsia="en-US"/>
        </w:rPr>
      </w:pPr>
      <w:bookmarkStart w:id="84" w:name="_Toc227186425"/>
      <w:r w:rsidRPr="00E047EE">
        <w:rPr>
          <w:rFonts w:ascii="Calibri" w:hAnsi="Calibri" w:cs="Calibri"/>
          <w:b/>
          <w:bCs/>
          <w:color w:val="auto"/>
          <w:sz w:val="24"/>
          <w:szCs w:val="24"/>
          <w:lang w:val="en-IE" w:eastAsia="en-US"/>
        </w:rPr>
        <w:lastRenderedPageBreak/>
        <w:t>Appendix I: Ethical Approval Form</w:t>
      </w:r>
      <w:bookmarkEnd w:id="84"/>
    </w:p>
    <w:p w14:paraId="43A3B083" w14:textId="77777777" w:rsidR="00253C2C" w:rsidRPr="00253C2C" w:rsidRDefault="00253C2C" w:rsidP="00253C2C">
      <w:pPr>
        <w:rPr>
          <w:lang w:val="en-IE" w:eastAsia="en-US"/>
        </w:rPr>
      </w:pPr>
      <w:r w:rsidRPr="00253C2C">
        <w:rPr>
          <w:b/>
          <w:bCs/>
          <w:u w:val="single"/>
          <w:lang w:val="en-IE" w:eastAsia="en-US"/>
        </w:rPr>
        <w:t>IADT Psychology Ethics Committee (PEC)</w:t>
      </w:r>
      <w:r w:rsidRPr="00253C2C">
        <w:rPr>
          <w:lang w:val="en-IE" w:eastAsia="en-US"/>
        </w:rPr>
        <w:t> </w:t>
      </w:r>
    </w:p>
    <w:p w14:paraId="79B77504" w14:textId="77777777" w:rsidR="00253C2C" w:rsidRPr="00253C2C" w:rsidRDefault="00253C2C" w:rsidP="00253C2C">
      <w:pPr>
        <w:rPr>
          <w:lang w:val="en-IE" w:eastAsia="en-US"/>
        </w:rPr>
      </w:pPr>
      <w:r w:rsidRPr="00253C2C">
        <w:rPr>
          <w:b/>
          <w:bCs/>
          <w:u w:val="single"/>
          <w:lang w:val="en-IE" w:eastAsia="en-US"/>
        </w:rPr>
        <w:t>Application Form 2025-26</w:t>
      </w:r>
      <w:r w:rsidRPr="00253C2C">
        <w:rPr>
          <w:lang w:val="en-IE" w:eastAsia="en-US"/>
        </w:rPr>
        <w:t> </w:t>
      </w:r>
    </w:p>
    <w:p w14:paraId="0E111C15" w14:textId="77777777" w:rsidR="00253C2C" w:rsidRPr="00253C2C" w:rsidRDefault="00253C2C" w:rsidP="00253C2C">
      <w:pPr>
        <w:rPr>
          <w:lang w:val="en-IE" w:eastAsia="en-US"/>
        </w:rPr>
      </w:pPr>
      <w:r w:rsidRPr="00253C2C">
        <w:rPr>
          <w:lang w:val="en-IE" w:eastAsia="en-US"/>
        </w:rPr>
        <w:t> </w:t>
      </w:r>
    </w:p>
    <w:p w14:paraId="416F0E65" w14:textId="77777777" w:rsidR="00253C2C" w:rsidRPr="00253C2C" w:rsidRDefault="00253C2C" w:rsidP="00253C2C">
      <w:pPr>
        <w:rPr>
          <w:lang w:val="en-IE" w:eastAsia="en-US"/>
        </w:rPr>
      </w:pPr>
      <w:r w:rsidRPr="00253C2C">
        <w:rPr>
          <w:lang w:val="en-IE" w:eastAsia="en-US"/>
        </w:rPr>
        <w:t>Instructions:  </w:t>
      </w:r>
    </w:p>
    <w:p w14:paraId="5C881E71" w14:textId="77777777" w:rsidR="00253C2C" w:rsidRPr="00253C2C" w:rsidRDefault="00253C2C" w:rsidP="00253C2C">
      <w:pPr>
        <w:numPr>
          <w:ilvl w:val="0"/>
          <w:numId w:val="1"/>
        </w:numPr>
        <w:rPr>
          <w:lang w:val="en-IE" w:eastAsia="en-US"/>
        </w:rPr>
      </w:pPr>
      <w:r w:rsidRPr="00253C2C">
        <w:rPr>
          <w:lang w:val="en-IE" w:eastAsia="en-US"/>
        </w:rPr>
        <w:t>Please read all sections carefully, include all of the information relevant to your project, and include all necessary appendices.  </w:t>
      </w:r>
    </w:p>
    <w:p w14:paraId="6D04C883" w14:textId="77777777" w:rsidR="00253C2C" w:rsidRPr="00253C2C" w:rsidRDefault="00253C2C" w:rsidP="00253C2C">
      <w:pPr>
        <w:numPr>
          <w:ilvl w:val="0"/>
          <w:numId w:val="2"/>
        </w:numPr>
        <w:rPr>
          <w:lang w:val="en-IE" w:eastAsia="en-US"/>
        </w:rPr>
      </w:pPr>
      <w:r w:rsidRPr="00253C2C">
        <w:rPr>
          <w:lang w:val="en-IE" w:eastAsia="en-US"/>
        </w:rPr>
        <w:t>All students must complete Sections 1, 2, 3, and 4. You will also need to complete at least one other section, depending on the type of research that you plan to do. </w:t>
      </w:r>
    </w:p>
    <w:p w14:paraId="6B8D4645" w14:textId="77777777" w:rsidR="00253C2C" w:rsidRPr="00253C2C" w:rsidRDefault="00253C2C" w:rsidP="00253C2C">
      <w:pPr>
        <w:numPr>
          <w:ilvl w:val="0"/>
          <w:numId w:val="3"/>
        </w:numPr>
        <w:rPr>
          <w:lang w:val="en-IE" w:eastAsia="en-US"/>
        </w:rPr>
      </w:pPr>
      <w:r w:rsidRPr="00253C2C">
        <w:rPr>
          <w:lang w:val="en-IE" w:eastAsia="en-US"/>
        </w:rPr>
        <w:t>Email the completed form to your supervisor for approval. They will then complete Section 0 below. </w:t>
      </w:r>
    </w:p>
    <w:p w14:paraId="25CDA880" w14:textId="77777777" w:rsidR="00253C2C" w:rsidRPr="00253C2C" w:rsidRDefault="00253C2C" w:rsidP="00253C2C">
      <w:pPr>
        <w:numPr>
          <w:ilvl w:val="0"/>
          <w:numId w:val="4"/>
        </w:numPr>
        <w:rPr>
          <w:lang w:val="en-IE" w:eastAsia="en-US"/>
        </w:rPr>
      </w:pPr>
      <w:r w:rsidRPr="00253C2C">
        <w:rPr>
          <w:lang w:val="en-IE" w:eastAsia="en-US"/>
        </w:rPr>
        <w:t>Your supervisor will then forward the application to the ethics committee.  </w:t>
      </w:r>
    </w:p>
    <w:p w14:paraId="5DC5EB79" w14:textId="77777777" w:rsidR="00253C2C" w:rsidRPr="00253C2C" w:rsidRDefault="00253C2C" w:rsidP="00253C2C">
      <w:pPr>
        <w:numPr>
          <w:ilvl w:val="0"/>
          <w:numId w:val="5"/>
        </w:numPr>
        <w:rPr>
          <w:lang w:val="en-IE" w:eastAsia="en-US"/>
        </w:rPr>
      </w:pPr>
      <w:r w:rsidRPr="00253C2C">
        <w:rPr>
          <w:lang w:val="en-IE" w:eastAsia="en-US"/>
        </w:rPr>
        <w:t>If your application is under the Red Route, then you may also be required to submit four printed copies of your application (including all appendices). You will be advised closer to the deadline if this is necessary or not.  </w:t>
      </w:r>
    </w:p>
    <w:p w14:paraId="0CE76AE9" w14:textId="77777777" w:rsidR="00253C2C" w:rsidRPr="00253C2C" w:rsidRDefault="00253C2C" w:rsidP="00253C2C">
      <w:pPr>
        <w:numPr>
          <w:ilvl w:val="0"/>
          <w:numId w:val="6"/>
        </w:numPr>
        <w:rPr>
          <w:lang w:val="en-IE" w:eastAsia="en-US"/>
        </w:rPr>
      </w:pPr>
      <w:r w:rsidRPr="00253C2C">
        <w:rPr>
          <w:lang w:val="en-IE" w:eastAsia="en-US"/>
        </w:rPr>
        <w:t>If your study changes from how you have described it in this form then you will need to reapply for approval from the PEC. The PEC does not guarantee that a revised project will be approved, even if the original project was approved.  </w:t>
      </w:r>
    </w:p>
    <w:p w14:paraId="24FD19FA" w14:textId="77777777" w:rsidR="00253C2C" w:rsidRPr="00253C2C" w:rsidRDefault="00253C2C" w:rsidP="00253C2C">
      <w:pPr>
        <w:numPr>
          <w:ilvl w:val="0"/>
          <w:numId w:val="7"/>
        </w:numPr>
        <w:rPr>
          <w:lang w:val="en-IE" w:eastAsia="en-US"/>
        </w:rPr>
      </w:pPr>
      <w:r w:rsidRPr="00253C2C">
        <w:rPr>
          <w:lang w:val="en-IE" w:eastAsia="en-US"/>
        </w:rPr>
        <w:t>All communication between students and the PEC will occur via the student’s project supervisor.  </w:t>
      </w:r>
    </w:p>
    <w:p w14:paraId="1CDA618A" w14:textId="77777777" w:rsidR="00253C2C" w:rsidRPr="00253C2C" w:rsidRDefault="00253C2C" w:rsidP="00253C2C">
      <w:pPr>
        <w:numPr>
          <w:ilvl w:val="0"/>
          <w:numId w:val="8"/>
        </w:numPr>
        <w:rPr>
          <w:lang w:val="en-IE" w:eastAsia="en-US"/>
        </w:rPr>
      </w:pPr>
      <w:r w:rsidRPr="00253C2C">
        <w:rPr>
          <w:lang w:val="en-IE" w:eastAsia="en-US"/>
        </w:rPr>
        <w:t>The PEC will consider all of the information provided in the form when making their decision. Incomplete forms (including forms which do not include all of the necessary Appendices) will be rejected.  </w:t>
      </w:r>
    </w:p>
    <w:p w14:paraId="00DCBD2F" w14:textId="77777777" w:rsidR="00253C2C" w:rsidRPr="00253C2C" w:rsidRDefault="00253C2C" w:rsidP="00253C2C">
      <w:pPr>
        <w:numPr>
          <w:ilvl w:val="0"/>
          <w:numId w:val="9"/>
        </w:numPr>
        <w:rPr>
          <w:lang w:val="en-IE" w:eastAsia="en-US"/>
        </w:rPr>
      </w:pPr>
      <w:r w:rsidRPr="00253C2C">
        <w:rPr>
          <w:lang w:val="en-IE" w:eastAsia="en-US"/>
        </w:rPr>
        <w:t>If the PEC’s decision is that a revised application must be made then they will provide a list of required changes which are necessary to ensure participant wellbeing. Even if all of these are followed, the PEC makes no commitment to approve a revised application. </w:t>
      </w:r>
    </w:p>
    <w:p w14:paraId="2F526395" w14:textId="77777777" w:rsidR="00253C2C" w:rsidRPr="00253C2C" w:rsidRDefault="00253C2C" w:rsidP="00253C2C">
      <w:pPr>
        <w:numPr>
          <w:ilvl w:val="0"/>
          <w:numId w:val="10"/>
        </w:numPr>
        <w:rPr>
          <w:lang w:val="en-IE" w:eastAsia="en-US"/>
        </w:rPr>
      </w:pPr>
      <w:r w:rsidRPr="00253C2C">
        <w:rPr>
          <w:lang w:val="en-IE" w:eastAsia="en-US"/>
        </w:rPr>
        <w:t xml:space="preserve">It is highly recommended that ‘Red Route’ students continue to formulate ideas for projects which fit the criteria for ‘Green Route’ and ‘Amber Route’ submissions until they are advised that their application has been approved. This is to ensure that the </w:t>
      </w:r>
      <w:r w:rsidRPr="00253C2C">
        <w:rPr>
          <w:lang w:val="en-IE" w:eastAsia="en-US"/>
        </w:rPr>
        <w:lastRenderedPageBreak/>
        <w:t>student can still complete the module, even if their ‘Red Route’ project does not receive approval from the PEC. </w:t>
      </w:r>
    </w:p>
    <w:p w14:paraId="06C304C1" w14:textId="77777777" w:rsidR="00253C2C" w:rsidRPr="00253C2C" w:rsidRDefault="00253C2C" w:rsidP="00253C2C">
      <w:pPr>
        <w:numPr>
          <w:ilvl w:val="0"/>
          <w:numId w:val="11"/>
        </w:numPr>
        <w:rPr>
          <w:lang w:val="en-IE" w:eastAsia="en-US"/>
        </w:rPr>
      </w:pPr>
      <w:r w:rsidRPr="00253C2C">
        <w:rPr>
          <w:lang w:val="en-IE" w:eastAsia="en-US"/>
        </w:rPr>
        <w:t>There is an obligation on the researcher to bring to the attention of the PEC any issues with ethical implications not clearly covered by the checklist in Section 6 of this form. </w:t>
      </w:r>
    </w:p>
    <w:p w14:paraId="029A12E2" w14:textId="77777777" w:rsidR="00253C2C" w:rsidRPr="00253C2C" w:rsidRDefault="00253C2C" w:rsidP="00253C2C">
      <w:pPr>
        <w:numPr>
          <w:ilvl w:val="0"/>
          <w:numId w:val="12"/>
        </w:numPr>
        <w:rPr>
          <w:lang w:val="en-IE" w:eastAsia="en-US"/>
        </w:rPr>
      </w:pPr>
      <w:r w:rsidRPr="00253C2C">
        <w:rPr>
          <w:lang w:val="en-IE" w:eastAsia="en-US"/>
        </w:rPr>
        <w:t>If you are submitting a Red Route application you are required to submit an alternative Amber or Green Route project.  </w:t>
      </w:r>
    </w:p>
    <w:p w14:paraId="6BD30AC1" w14:textId="77777777" w:rsidR="00253C2C" w:rsidRPr="00253C2C" w:rsidRDefault="00253C2C" w:rsidP="00253C2C">
      <w:pPr>
        <w:numPr>
          <w:ilvl w:val="0"/>
          <w:numId w:val="13"/>
        </w:numPr>
        <w:rPr>
          <w:lang w:val="en-IE" w:eastAsia="en-US"/>
        </w:rPr>
      </w:pPr>
      <w:r w:rsidRPr="00253C2C">
        <w:rPr>
          <w:lang w:val="en-IE" w:eastAsia="en-US"/>
        </w:rPr>
        <w:t>Please be aware of the marking guidelines for the work associated with your submission and the ramifications of a breach in ethics if relevant in your programme handbook or CA guidelines.  </w:t>
      </w:r>
    </w:p>
    <w:p w14:paraId="1A507B7A" w14:textId="77777777" w:rsidR="00253C2C" w:rsidRPr="00253C2C" w:rsidRDefault="00253C2C" w:rsidP="00253C2C">
      <w:pPr>
        <w:numPr>
          <w:ilvl w:val="0"/>
          <w:numId w:val="14"/>
        </w:numPr>
        <w:rPr>
          <w:lang w:val="en-IE" w:eastAsia="en-US"/>
        </w:rPr>
      </w:pPr>
      <w:r w:rsidRPr="00253C2C">
        <w:rPr>
          <w:lang w:val="en-IE" w:eastAsia="en-US"/>
        </w:rPr>
        <w:t>‘Signatures’ may be typed, scanned in, or digitally signed.  </w:t>
      </w:r>
    </w:p>
    <w:p w14:paraId="1C9DB2BE" w14:textId="77777777" w:rsidR="00253C2C" w:rsidRPr="00253C2C" w:rsidRDefault="00253C2C" w:rsidP="00253C2C">
      <w:pPr>
        <w:rPr>
          <w:lang w:val="en-IE" w:eastAsia="en-US"/>
        </w:rPr>
      </w:pPr>
      <w:r w:rsidRPr="00253C2C">
        <w:rPr>
          <w:lang w:val="en-IE" w:eastAsia="en-US"/>
        </w:rPr>
        <w:t> </w:t>
      </w:r>
    </w:p>
    <w:p w14:paraId="68DED812" w14:textId="77777777" w:rsidR="00253C2C" w:rsidRPr="00253C2C" w:rsidRDefault="00253C2C" w:rsidP="00253C2C">
      <w:pPr>
        <w:rPr>
          <w:lang w:val="en-IE" w:eastAsia="en-US"/>
        </w:rPr>
      </w:pPr>
      <w:r w:rsidRPr="00253C2C">
        <w:rPr>
          <w:lang w:val="en-IE" w:eastAsia="en-US"/>
        </w:rPr>
        <w:t> </w:t>
      </w:r>
    </w:p>
    <w:p w14:paraId="48141B75" w14:textId="77777777" w:rsidR="00253C2C" w:rsidRPr="00253C2C" w:rsidRDefault="00253C2C" w:rsidP="00253C2C">
      <w:pPr>
        <w:rPr>
          <w:lang w:val="en-IE" w:eastAsia="en-US"/>
        </w:rPr>
      </w:pPr>
      <w:r w:rsidRPr="00253C2C">
        <w:rPr>
          <w:b/>
          <w:bCs/>
          <w:lang w:val="en-IE" w:eastAsia="en-US"/>
        </w:rPr>
        <w:t>Section 0: For Completion by the Supervisor</w:t>
      </w:r>
      <w:r w:rsidRPr="00253C2C">
        <w:rPr>
          <w:lang w:val="en-IE" w:eastAsia="en-US"/>
        </w:rPr>
        <w:t> </w:t>
      </w:r>
    </w:p>
    <w:p w14:paraId="466E2714" w14:textId="77777777" w:rsidR="00253C2C" w:rsidRPr="00253C2C" w:rsidRDefault="00253C2C" w:rsidP="00253C2C">
      <w:pPr>
        <w:rPr>
          <w:lang w:val="en-IE" w:eastAsia="en-US"/>
        </w:rPr>
      </w:pPr>
      <w:r w:rsidRPr="00253C2C">
        <w:rPr>
          <w:lang w:val="en-IE" w:eastAsia="en-US"/>
        </w:rPr>
        <w:t>I confirm that this application to the PEC by _</w:t>
      </w:r>
      <w:r w:rsidRPr="00253C2C">
        <w:rPr>
          <w:lang w:val="en-IE" w:eastAsia="en-US"/>
        </w:rPr>
        <w:tab/>
      </w:r>
      <w:r w:rsidRPr="00253C2C">
        <w:rPr>
          <w:lang w:val="en-IE" w:eastAsia="en-US"/>
        </w:rPr>
        <w:tab/>
      </w:r>
      <w:r w:rsidRPr="00253C2C">
        <w:rPr>
          <w:lang w:val="en-IE" w:eastAsia="en-US"/>
        </w:rPr>
        <w:tab/>
        <w:t> (student name) accurately reflects all of the ethical implications in the project.  </w:t>
      </w:r>
    </w:p>
    <w:p w14:paraId="0ADE005D" w14:textId="77777777" w:rsidR="00253C2C" w:rsidRPr="00253C2C" w:rsidRDefault="00253C2C" w:rsidP="00253C2C">
      <w:pPr>
        <w:rPr>
          <w:lang w:val="en-IE" w:eastAsia="en-US"/>
        </w:rPr>
      </w:pPr>
      <w:r w:rsidRPr="00253C2C">
        <w:rPr>
          <w:lang w:val="en-IE" w:eastAsia="en-US"/>
        </w:rPr>
        <w:t>Application type (tick all that apply for mixed methods): </w:t>
      </w:r>
      <w:r w:rsidRPr="00253C2C">
        <w:rPr>
          <w:lang w:val="en-IE" w:eastAsia="en-US"/>
        </w:rPr>
        <w:tab/>
      </w:r>
      <w:r w:rsidRPr="00253C2C">
        <w:rPr>
          <w:lang w:val="en-IE" w:eastAsia="en-US"/>
        </w:rPr>
        <w:tab/>
        <w:t>Green Route </w:t>
      </w:r>
      <w:r w:rsidRPr="00253C2C">
        <w:rPr>
          <w:lang w:val="en-IE" w:eastAsia="en-US"/>
        </w:rPr>
        <w:tab/>
        <w:t>_____ </w:t>
      </w:r>
    </w:p>
    <w:p w14:paraId="01C097F3" w14:textId="77777777" w:rsidR="00253C2C" w:rsidRPr="00253C2C" w:rsidRDefault="00253C2C" w:rsidP="00253C2C">
      <w:pPr>
        <w:rPr>
          <w:lang w:val="en-IE" w:eastAsia="en-US"/>
        </w:rPr>
      </w:pPr>
      <w:r w:rsidRPr="00253C2C">
        <w:rPr>
          <w:lang w:val="en-IE" w:eastAsia="en-US"/>
        </w:rPr>
        <w:t>Amber Route </w:t>
      </w:r>
      <w:r w:rsidRPr="00253C2C">
        <w:rPr>
          <w:lang w:val="en-IE" w:eastAsia="en-US"/>
        </w:rPr>
        <w:tab/>
      </w:r>
      <w:r w:rsidRPr="00253C2C">
        <w:rPr>
          <w:lang w:val="en-IE" w:eastAsia="en-US"/>
        </w:rPr>
        <w:tab/>
        <w:t> </w:t>
      </w:r>
    </w:p>
    <w:p w14:paraId="5492068A" w14:textId="77777777" w:rsidR="00253C2C" w:rsidRPr="00253C2C" w:rsidRDefault="00253C2C" w:rsidP="00253C2C">
      <w:pPr>
        <w:rPr>
          <w:lang w:val="en-IE" w:eastAsia="en-US"/>
        </w:rPr>
      </w:pPr>
      <w:r w:rsidRPr="00253C2C">
        <w:rPr>
          <w:lang w:val="en-IE" w:eastAsia="en-US"/>
        </w:rPr>
        <w:t>Red Route </w:t>
      </w:r>
      <w:r w:rsidRPr="00253C2C">
        <w:rPr>
          <w:lang w:val="en-IE" w:eastAsia="en-US"/>
        </w:rPr>
        <w:tab/>
      </w:r>
      <w:r w:rsidRPr="00253C2C">
        <w:rPr>
          <w:lang w:val="en-IE" w:eastAsia="en-US"/>
        </w:rPr>
        <w:tab/>
        <w:t> </w:t>
      </w:r>
    </w:p>
    <w:p w14:paraId="0111BDFF" w14:textId="77777777" w:rsidR="00253C2C" w:rsidRPr="00253C2C" w:rsidRDefault="00253C2C" w:rsidP="00253C2C">
      <w:pPr>
        <w:rPr>
          <w:lang w:val="en-IE" w:eastAsia="en-US"/>
        </w:rPr>
      </w:pPr>
      <w:r w:rsidRPr="00253C2C">
        <w:rPr>
          <w:b/>
          <w:bCs/>
          <w:lang w:val="en-IE" w:eastAsia="en-US"/>
        </w:rPr>
        <w:t>Signed _______________________________   </w:t>
      </w:r>
      <w:r w:rsidRPr="00253C2C">
        <w:rPr>
          <w:lang w:val="en-IE" w:eastAsia="en-US"/>
        </w:rPr>
        <w:tab/>
      </w:r>
      <w:r w:rsidRPr="00253C2C">
        <w:rPr>
          <w:lang w:val="en-IE" w:eastAsia="en-US"/>
        </w:rPr>
        <w:tab/>
      </w:r>
      <w:r w:rsidRPr="00253C2C">
        <w:rPr>
          <w:b/>
          <w:bCs/>
          <w:lang w:val="en-IE" w:eastAsia="en-US"/>
        </w:rPr>
        <w:t>Date: ________________________</w:t>
      </w:r>
      <w:r w:rsidRPr="00253C2C">
        <w:rPr>
          <w:lang w:val="en-IE" w:eastAsia="en-US"/>
        </w:rPr>
        <w:t> </w:t>
      </w:r>
    </w:p>
    <w:p w14:paraId="20B28C4C" w14:textId="77777777" w:rsidR="00253C2C" w:rsidRPr="00253C2C" w:rsidRDefault="00253C2C" w:rsidP="00253C2C">
      <w:pPr>
        <w:rPr>
          <w:lang w:val="en-IE" w:eastAsia="en-US"/>
        </w:rPr>
      </w:pPr>
      <w:r w:rsidRPr="00253C2C">
        <w:rPr>
          <w:b/>
          <w:bCs/>
          <w:lang w:val="en-IE" w:eastAsia="en-US"/>
        </w:rPr>
        <w:t>Section 1: Project Information</w:t>
      </w:r>
      <w:r w:rsidRPr="00253C2C">
        <w:rPr>
          <w:lang w:val="en-IE" w:eastAsia="en-US"/>
        </w:rPr>
        <w:t> </w:t>
      </w:r>
    </w:p>
    <w:p w14:paraId="7CBCFCF9" w14:textId="77777777" w:rsidR="00253C2C" w:rsidRPr="00253C2C" w:rsidRDefault="00253C2C" w:rsidP="00253C2C">
      <w:pPr>
        <w:rPr>
          <w:lang w:val="en-IE" w:eastAsia="en-US"/>
        </w:rPr>
      </w:pPr>
      <w:r w:rsidRPr="00253C2C">
        <w:rPr>
          <w:lang w:val="en-IE" w:eastAsia="en-US"/>
        </w:rPr>
        <w:t> </w:t>
      </w:r>
    </w:p>
    <w:p w14:paraId="7941DF17" w14:textId="77777777" w:rsidR="00253C2C" w:rsidRPr="00253C2C" w:rsidRDefault="00253C2C" w:rsidP="00253C2C">
      <w:pPr>
        <w:rPr>
          <w:lang w:val="en-IE" w:eastAsia="en-US"/>
        </w:rPr>
      </w:pPr>
      <w:r w:rsidRPr="00253C2C">
        <w:rPr>
          <w:lang w:val="en-IE" w:eastAsia="en-US"/>
        </w:rPr>
        <w:t>Student Name: Rebecca Clarke </w:t>
      </w:r>
    </w:p>
    <w:p w14:paraId="6F187CE6" w14:textId="77777777" w:rsidR="00253C2C" w:rsidRPr="00253C2C" w:rsidRDefault="00253C2C" w:rsidP="00253C2C">
      <w:pPr>
        <w:rPr>
          <w:lang w:val="en-IE" w:eastAsia="en-US"/>
        </w:rPr>
      </w:pPr>
      <w:r w:rsidRPr="00253C2C">
        <w:rPr>
          <w:lang w:val="en-IE" w:eastAsia="en-US"/>
        </w:rPr>
        <w:t>Student Email Address: N00226184@iadt.ie </w:t>
      </w:r>
    </w:p>
    <w:p w14:paraId="197C7406" w14:textId="77777777" w:rsidR="00253C2C" w:rsidRPr="00253C2C" w:rsidRDefault="00253C2C" w:rsidP="00253C2C">
      <w:pPr>
        <w:rPr>
          <w:lang w:val="en-IE" w:eastAsia="en-US"/>
        </w:rPr>
      </w:pPr>
      <w:r w:rsidRPr="00253C2C">
        <w:rPr>
          <w:lang w:val="en-IE" w:eastAsia="en-US"/>
        </w:rPr>
        <w:t>Supervisor Name: Emma Mathias </w:t>
      </w:r>
    </w:p>
    <w:p w14:paraId="567BD661" w14:textId="77777777" w:rsidR="00253C2C" w:rsidRPr="00253C2C" w:rsidRDefault="00253C2C" w:rsidP="00253C2C">
      <w:pPr>
        <w:rPr>
          <w:lang w:val="en-IE" w:eastAsia="en-US"/>
        </w:rPr>
      </w:pPr>
      <w:r w:rsidRPr="00253C2C">
        <w:rPr>
          <w:lang w:val="en-IE" w:eastAsia="en-US"/>
        </w:rPr>
        <w:t>Working Project Title: The Pandemic’s Longterm Educational Impact on Third Level Students in Ireland. </w:t>
      </w:r>
    </w:p>
    <w:p w14:paraId="67DC3D06" w14:textId="77777777" w:rsidR="00253C2C" w:rsidRPr="00253C2C" w:rsidRDefault="00253C2C" w:rsidP="00253C2C">
      <w:pPr>
        <w:rPr>
          <w:lang w:val="en-IE" w:eastAsia="en-US"/>
        </w:rPr>
      </w:pPr>
      <w:r w:rsidRPr="00253C2C">
        <w:rPr>
          <w:lang w:val="en-IE" w:eastAsia="en-US"/>
        </w:rPr>
        <w:t>Main Variables Being Investigated: A dependent variable being academic satisfaction, and an independent variable being educational timing. </w:t>
      </w:r>
    </w:p>
    <w:p w14:paraId="071DFDB4" w14:textId="77777777" w:rsidR="00253C2C" w:rsidRPr="00253C2C" w:rsidRDefault="00253C2C" w:rsidP="00253C2C">
      <w:pPr>
        <w:rPr>
          <w:lang w:val="en-IE" w:eastAsia="en-US"/>
        </w:rPr>
      </w:pPr>
      <w:r w:rsidRPr="00253C2C">
        <w:rPr>
          <w:lang w:val="en-IE" w:eastAsia="en-US"/>
        </w:rPr>
        <w:lastRenderedPageBreak/>
        <w:t> </w:t>
      </w:r>
    </w:p>
    <w:p w14:paraId="249A92CC" w14:textId="77777777" w:rsidR="00253C2C" w:rsidRPr="00253C2C" w:rsidRDefault="00253C2C" w:rsidP="00253C2C">
      <w:pPr>
        <w:rPr>
          <w:lang w:val="en-IE" w:eastAsia="en-US"/>
        </w:rPr>
      </w:pPr>
      <w:r w:rsidRPr="00253C2C">
        <w:rPr>
          <w:lang w:val="en-IE" w:eastAsia="en-US"/>
        </w:rPr>
        <w:t> </w:t>
      </w:r>
    </w:p>
    <w:p w14:paraId="58FE5C9F" w14:textId="77777777" w:rsidR="00253C2C" w:rsidRPr="00253C2C" w:rsidRDefault="00253C2C" w:rsidP="00253C2C">
      <w:pPr>
        <w:rPr>
          <w:lang w:val="en-IE" w:eastAsia="en-US"/>
        </w:rPr>
      </w:pPr>
      <w:r w:rsidRPr="00253C2C">
        <w:rPr>
          <w:b/>
          <w:bCs/>
          <w:lang w:val="en-IE" w:eastAsia="en-US"/>
        </w:rPr>
        <w:t>Section 2: External Agencies</w:t>
      </w:r>
      <w:r w:rsidRPr="00253C2C">
        <w:rPr>
          <w:lang w:val="en-IE"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5"/>
        <w:gridCol w:w="1065"/>
        <w:gridCol w:w="1185"/>
      </w:tblGrid>
      <w:tr w:rsidR="00253C2C" w:rsidRPr="00253C2C" w14:paraId="065B48C6" w14:textId="77777777">
        <w:trPr>
          <w:trHeight w:val="300"/>
        </w:trPr>
        <w:tc>
          <w:tcPr>
            <w:tcW w:w="6765" w:type="dxa"/>
            <w:tcBorders>
              <w:top w:val="single" w:sz="6" w:space="0" w:color="auto"/>
              <w:left w:val="single" w:sz="6" w:space="0" w:color="auto"/>
              <w:bottom w:val="single" w:sz="6" w:space="0" w:color="auto"/>
              <w:right w:val="single" w:sz="6" w:space="0" w:color="auto"/>
            </w:tcBorders>
            <w:hideMark/>
          </w:tcPr>
          <w:p w14:paraId="313428AA" w14:textId="77777777" w:rsidR="00253C2C" w:rsidRPr="00253C2C" w:rsidRDefault="00253C2C" w:rsidP="00253C2C">
            <w:pPr>
              <w:rPr>
                <w:lang w:val="en-IE" w:eastAsia="en-US"/>
              </w:rPr>
            </w:pPr>
            <w:r w:rsidRPr="00253C2C">
              <w:rPr>
                <w:lang w:val="en-IE" w:eastAsia="en-US"/>
              </w:rPr>
              <w:t>Does your project involve recruitment from any external agency (e.g. a school, sports club, medical centre, voluntary organisation, or any other organisation outside of the IADT)?  </w:t>
            </w:r>
          </w:p>
          <w:p w14:paraId="3908C0A0" w14:textId="77777777" w:rsidR="00253C2C" w:rsidRPr="00253C2C" w:rsidRDefault="00253C2C" w:rsidP="00253C2C">
            <w:pPr>
              <w:rPr>
                <w:lang w:val="en-IE" w:eastAsia="en-US"/>
              </w:rPr>
            </w:pPr>
            <w:r w:rsidRPr="00253C2C">
              <w:rPr>
                <w:lang w:val="en-IE" w:eastAsia="en-US"/>
              </w:rPr>
              <w:t> </w:t>
            </w:r>
          </w:p>
        </w:tc>
        <w:tc>
          <w:tcPr>
            <w:tcW w:w="1065" w:type="dxa"/>
            <w:tcBorders>
              <w:top w:val="single" w:sz="6" w:space="0" w:color="auto"/>
              <w:left w:val="single" w:sz="6" w:space="0" w:color="auto"/>
              <w:bottom w:val="single" w:sz="6" w:space="0" w:color="auto"/>
              <w:right w:val="single" w:sz="6" w:space="0" w:color="auto"/>
            </w:tcBorders>
            <w:hideMark/>
          </w:tcPr>
          <w:p w14:paraId="1FD27CD0" w14:textId="77777777" w:rsidR="00253C2C" w:rsidRPr="00253C2C" w:rsidRDefault="00253C2C" w:rsidP="00253C2C">
            <w:pPr>
              <w:rPr>
                <w:lang w:val="en-IE" w:eastAsia="en-US"/>
              </w:rPr>
            </w:pPr>
            <w:r w:rsidRPr="00253C2C">
              <w:rPr>
                <w:lang w:val="en-IE" w:eastAsia="en-US"/>
              </w:rPr>
              <w:t>Yes* </w:t>
            </w:r>
          </w:p>
        </w:tc>
        <w:tc>
          <w:tcPr>
            <w:tcW w:w="1170" w:type="dxa"/>
            <w:tcBorders>
              <w:top w:val="single" w:sz="6" w:space="0" w:color="auto"/>
              <w:left w:val="single" w:sz="6" w:space="0" w:color="auto"/>
              <w:bottom w:val="single" w:sz="6" w:space="0" w:color="auto"/>
              <w:right w:val="single" w:sz="6" w:space="0" w:color="auto"/>
            </w:tcBorders>
            <w:hideMark/>
          </w:tcPr>
          <w:p w14:paraId="690B045D" w14:textId="77777777" w:rsidR="00253C2C" w:rsidRPr="00253C2C" w:rsidRDefault="00253C2C" w:rsidP="00253C2C">
            <w:pPr>
              <w:rPr>
                <w:lang w:val="en-IE" w:eastAsia="en-US"/>
              </w:rPr>
            </w:pPr>
            <w:r w:rsidRPr="00253C2C">
              <w:rPr>
                <w:lang w:val="en-IE" w:eastAsia="en-US"/>
              </w:rPr>
              <w:t>No </w:t>
            </w:r>
          </w:p>
          <w:p w14:paraId="66B34497" w14:textId="2A6804C8" w:rsidR="00253C2C" w:rsidRPr="00253C2C" w:rsidRDefault="00253C2C" w:rsidP="00253C2C">
            <w:pPr>
              <w:rPr>
                <w:lang w:val="en-IE" w:eastAsia="en-US"/>
              </w:rPr>
            </w:pPr>
            <w:r w:rsidRPr="00253C2C">
              <w:rPr>
                <w:lang w:val="en-IE" w:eastAsia="en-US"/>
              </w:rPr>
              <w:drawing>
                <wp:inline distT="0" distB="0" distL="0" distR="0" wp14:anchorId="1C940CD9" wp14:editId="0C62190F">
                  <wp:extent cx="314325" cy="428625"/>
                  <wp:effectExtent l="0" t="0" r="9525" b="9525"/>
                  <wp:docPr id="59424606" name="Picture 121" descr="Ink 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nk 1, Shap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253C2C">
              <w:rPr>
                <w:lang w:val="en-IE" w:eastAsia="en-US"/>
              </w:rPr>
              <w:t> </w:t>
            </w:r>
          </w:p>
        </w:tc>
      </w:tr>
      <w:tr w:rsidR="00253C2C" w:rsidRPr="00253C2C" w14:paraId="5D6B9295" w14:textId="77777777">
        <w:trPr>
          <w:trHeight w:val="300"/>
        </w:trPr>
        <w:tc>
          <w:tcPr>
            <w:tcW w:w="9015" w:type="dxa"/>
            <w:gridSpan w:val="3"/>
            <w:tcBorders>
              <w:top w:val="single" w:sz="6" w:space="0" w:color="auto"/>
              <w:left w:val="single" w:sz="6" w:space="0" w:color="auto"/>
              <w:bottom w:val="single" w:sz="6" w:space="0" w:color="auto"/>
              <w:right w:val="single" w:sz="6" w:space="0" w:color="auto"/>
            </w:tcBorders>
            <w:hideMark/>
          </w:tcPr>
          <w:p w14:paraId="77038754" w14:textId="77777777" w:rsidR="00253C2C" w:rsidRPr="00253C2C" w:rsidRDefault="00253C2C" w:rsidP="00253C2C">
            <w:pPr>
              <w:rPr>
                <w:lang w:val="en-IE" w:eastAsia="en-US"/>
              </w:rPr>
            </w:pPr>
            <w:r w:rsidRPr="00253C2C">
              <w:rPr>
                <w:lang w:val="en-IE" w:eastAsia="en-US"/>
              </w:rPr>
              <w:t>* You must include a letter from a senior manager of each organisation stating that you have approval to collect data within that organisation. Include copies of each of these letters in the Appendices to your application. If the organisation has its own ethical review board (which is very common in some settings, such as hospitals), then you are also required to get ethical approval from that board prior to starting data collection, and to submit notice of this approval to your supervisor so that it can be forwarded on to the ethics committee. Some online forums also require permission to post requests for participants – make sure to check the relevant forum/organisation’s code of conduct or terms and conditions. You do not need to include approval letters if you are conducting recruitment using mainstream social media routes (e.g., Twitter, Instagram, Facebook, Snapchat, TikTok) to your own followers, and/or snowball sampling/word of mouth recruitment.  </w:t>
            </w:r>
          </w:p>
        </w:tc>
      </w:tr>
    </w:tbl>
    <w:p w14:paraId="02E33BB8" w14:textId="77777777" w:rsidR="00253C2C" w:rsidRPr="00253C2C" w:rsidRDefault="00253C2C" w:rsidP="00253C2C">
      <w:pPr>
        <w:rPr>
          <w:lang w:val="en-IE" w:eastAsia="en-US"/>
        </w:rPr>
      </w:pPr>
      <w:r w:rsidRPr="00253C2C">
        <w:rPr>
          <w:lang w:val="en-IE" w:eastAsia="en-US"/>
        </w:rPr>
        <w:t> </w:t>
      </w:r>
    </w:p>
    <w:p w14:paraId="6276B04C" w14:textId="77777777" w:rsidR="00253C2C" w:rsidRPr="00253C2C" w:rsidRDefault="00253C2C" w:rsidP="00253C2C">
      <w:pPr>
        <w:rPr>
          <w:lang w:val="en-IE" w:eastAsia="en-US"/>
        </w:rPr>
      </w:pPr>
      <w:r w:rsidRPr="00253C2C">
        <w:rPr>
          <w:lang w:val="en-IE" w:eastAsia="en-US"/>
        </w:rPr>
        <w:t> </w:t>
      </w:r>
    </w:p>
    <w:p w14:paraId="7E564520" w14:textId="77777777" w:rsidR="00253C2C" w:rsidRPr="00253C2C" w:rsidRDefault="00253C2C" w:rsidP="00253C2C">
      <w:pPr>
        <w:rPr>
          <w:lang w:val="en-IE" w:eastAsia="en-US"/>
        </w:rPr>
      </w:pPr>
      <w:r w:rsidRPr="00253C2C">
        <w:rPr>
          <w:lang w:val="en-IE" w:eastAsia="en-US"/>
        </w:rPr>
        <w:t> </w:t>
      </w:r>
    </w:p>
    <w:p w14:paraId="4EA6D496" w14:textId="77777777" w:rsidR="00253C2C" w:rsidRPr="00253C2C" w:rsidRDefault="00253C2C" w:rsidP="00253C2C">
      <w:pPr>
        <w:rPr>
          <w:lang w:val="en-IE" w:eastAsia="en-US"/>
        </w:rPr>
      </w:pPr>
      <w:r w:rsidRPr="00253C2C">
        <w:rPr>
          <w:b/>
          <w:bCs/>
          <w:lang w:val="en-IE" w:eastAsia="en-US"/>
        </w:rPr>
        <w:t>Section 3: Project Methodology – Please tick which type of project you are seeking approval from the PEC for. If your project involves mixed methods, then tick </w:t>
      </w:r>
      <w:r w:rsidRPr="00253C2C">
        <w:rPr>
          <w:b/>
          <w:bCs/>
          <w:u w:val="single"/>
          <w:lang w:val="en-IE" w:eastAsia="en-US"/>
        </w:rPr>
        <w:t>all</w:t>
      </w:r>
      <w:r w:rsidRPr="00253C2C">
        <w:rPr>
          <w:b/>
          <w:bCs/>
          <w:lang w:val="en-IE" w:eastAsia="en-US"/>
        </w:rPr>
        <w:t> which apply. </w:t>
      </w:r>
      <w:r w:rsidRPr="00253C2C">
        <w:rPr>
          <w:lang w:val="en-IE"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1"/>
        <w:gridCol w:w="5499"/>
        <w:gridCol w:w="884"/>
      </w:tblGrid>
      <w:tr w:rsidR="00253C2C" w:rsidRPr="00253C2C" w14:paraId="0817A965"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713650FC" w14:textId="77777777" w:rsidR="00253C2C" w:rsidRPr="00253C2C" w:rsidRDefault="00253C2C" w:rsidP="00253C2C">
            <w:pPr>
              <w:rPr>
                <w:lang w:val="en-IE" w:eastAsia="en-US"/>
              </w:rPr>
            </w:pPr>
            <w:r w:rsidRPr="00253C2C">
              <w:rPr>
                <w:b/>
                <w:bCs/>
                <w:lang w:val="en-IE" w:eastAsia="en-US"/>
              </w:rPr>
              <w:t>Route Type</w:t>
            </w:r>
            <w:r w:rsidRPr="00253C2C">
              <w:rPr>
                <w:lang w:val="en-IE" w:eastAsia="en-US"/>
              </w:rPr>
              <w:t> </w:t>
            </w:r>
          </w:p>
        </w:tc>
        <w:tc>
          <w:tcPr>
            <w:tcW w:w="6375" w:type="dxa"/>
            <w:tcBorders>
              <w:top w:val="single" w:sz="6" w:space="0" w:color="auto"/>
              <w:left w:val="single" w:sz="6" w:space="0" w:color="auto"/>
              <w:bottom w:val="single" w:sz="6" w:space="0" w:color="auto"/>
              <w:right w:val="single" w:sz="6" w:space="0" w:color="auto"/>
            </w:tcBorders>
            <w:hideMark/>
          </w:tcPr>
          <w:p w14:paraId="4BCDD339" w14:textId="77777777" w:rsidR="00253C2C" w:rsidRPr="00253C2C" w:rsidRDefault="00253C2C" w:rsidP="00253C2C">
            <w:pPr>
              <w:rPr>
                <w:lang w:val="en-IE" w:eastAsia="en-US"/>
              </w:rPr>
            </w:pPr>
            <w:r w:rsidRPr="00253C2C">
              <w:rPr>
                <w:b/>
                <w:bCs/>
                <w:lang w:val="en-IE" w:eastAsia="en-US"/>
              </w:rPr>
              <w:t>Methodology</w:t>
            </w:r>
            <w:r w:rsidRPr="00253C2C">
              <w:rPr>
                <w:lang w:val="en-IE" w:eastAsia="en-US"/>
              </w:rPr>
              <w:t> </w:t>
            </w:r>
          </w:p>
        </w:tc>
        <w:tc>
          <w:tcPr>
            <w:tcW w:w="990" w:type="dxa"/>
            <w:tcBorders>
              <w:top w:val="single" w:sz="6" w:space="0" w:color="auto"/>
              <w:left w:val="single" w:sz="6" w:space="0" w:color="auto"/>
              <w:bottom w:val="single" w:sz="6" w:space="0" w:color="auto"/>
              <w:right w:val="single" w:sz="6" w:space="0" w:color="auto"/>
            </w:tcBorders>
            <w:hideMark/>
          </w:tcPr>
          <w:p w14:paraId="322D1F54" w14:textId="77777777" w:rsidR="00253C2C" w:rsidRPr="00253C2C" w:rsidRDefault="00253C2C" w:rsidP="00253C2C">
            <w:pPr>
              <w:rPr>
                <w:lang w:val="en-IE" w:eastAsia="en-US"/>
              </w:rPr>
            </w:pPr>
            <w:r w:rsidRPr="00253C2C">
              <w:rPr>
                <w:b/>
                <w:bCs/>
                <w:lang w:val="en-IE" w:eastAsia="en-US"/>
              </w:rPr>
              <w:t>Tick here</w:t>
            </w:r>
            <w:r w:rsidRPr="00253C2C">
              <w:rPr>
                <w:lang w:val="en-IE" w:eastAsia="en-US"/>
              </w:rPr>
              <w:t> </w:t>
            </w:r>
          </w:p>
        </w:tc>
      </w:tr>
      <w:tr w:rsidR="00253C2C" w:rsidRPr="00253C2C" w14:paraId="742774FD" w14:textId="77777777">
        <w:trPr>
          <w:trHeight w:val="300"/>
        </w:trPr>
        <w:tc>
          <w:tcPr>
            <w:tcW w:w="1695" w:type="dxa"/>
            <w:vMerge w:val="restart"/>
            <w:tcBorders>
              <w:top w:val="single" w:sz="6" w:space="0" w:color="auto"/>
              <w:left w:val="single" w:sz="6" w:space="0" w:color="auto"/>
              <w:bottom w:val="single" w:sz="6" w:space="0" w:color="auto"/>
              <w:right w:val="single" w:sz="6" w:space="0" w:color="auto"/>
            </w:tcBorders>
            <w:hideMark/>
          </w:tcPr>
          <w:p w14:paraId="0ECA2CEF" w14:textId="77777777" w:rsidR="00253C2C" w:rsidRPr="00253C2C" w:rsidRDefault="00253C2C" w:rsidP="00253C2C">
            <w:pPr>
              <w:rPr>
                <w:lang w:val="en-IE" w:eastAsia="en-US"/>
              </w:rPr>
            </w:pPr>
            <w:r w:rsidRPr="00253C2C">
              <w:rPr>
                <w:lang w:val="en-IE" w:eastAsia="en-US"/>
              </w:rPr>
              <w:t xml:space="preserve">Green Route (no direct contact with participants required, and no data is </w:t>
            </w:r>
            <w:r w:rsidRPr="00253C2C">
              <w:rPr>
                <w:lang w:val="en-IE" w:eastAsia="en-US"/>
              </w:rPr>
              <w:lastRenderedPageBreak/>
              <w:t>collected/recorded which could identify participants) </w:t>
            </w:r>
          </w:p>
        </w:tc>
        <w:tc>
          <w:tcPr>
            <w:tcW w:w="6375" w:type="dxa"/>
            <w:tcBorders>
              <w:top w:val="single" w:sz="6" w:space="0" w:color="auto"/>
              <w:left w:val="single" w:sz="6" w:space="0" w:color="auto"/>
              <w:bottom w:val="single" w:sz="6" w:space="0" w:color="auto"/>
              <w:right w:val="single" w:sz="6" w:space="0" w:color="auto"/>
            </w:tcBorders>
            <w:hideMark/>
          </w:tcPr>
          <w:p w14:paraId="7D2A8ADD" w14:textId="77777777" w:rsidR="00253C2C" w:rsidRPr="00253C2C" w:rsidRDefault="00253C2C" w:rsidP="00253C2C">
            <w:pPr>
              <w:rPr>
                <w:lang w:val="en-IE" w:eastAsia="en-US"/>
              </w:rPr>
            </w:pPr>
            <w:r w:rsidRPr="00253C2C">
              <w:rPr>
                <w:lang w:val="en-IE" w:eastAsia="en-US"/>
              </w:rPr>
              <w:lastRenderedPageBreak/>
              <w:t>Theoretical paper / systematic literature review / Rapid Structured Literature Review (RSLR)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41E2968" w14:textId="77777777" w:rsidR="00253C2C" w:rsidRPr="00253C2C" w:rsidRDefault="00253C2C" w:rsidP="00253C2C">
            <w:pPr>
              <w:rPr>
                <w:lang w:val="en-IE" w:eastAsia="en-US"/>
              </w:rPr>
            </w:pPr>
            <w:r w:rsidRPr="00253C2C">
              <w:rPr>
                <w:lang w:val="en-IE" w:eastAsia="en-US"/>
              </w:rPr>
              <w:t> </w:t>
            </w:r>
          </w:p>
        </w:tc>
      </w:tr>
      <w:tr w:rsidR="00253C2C" w:rsidRPr="00253C2C" w14:paraId="1ED4A0B2"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8BFF191"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66A311A1" w14:textId="77777777" w:rsidR="00253C2C" w:rsidRPr="00253C2C" w:rsidRDefault="00253C2C" w:rsidP="00253C2C">
            <w:pPr>
              <w:rPr>
                <w:lang w:val="en-IE" w:eastAsia="en-US"/>
              </w:rPr>
            </w:pPr>
            <w:r w:rsidRPr="00253C2C">
              <w:rPr>
                <w:lang w:val="en-IE" w:eastAsia="en-US"/>
              </w:rPr>
              <w:t xml:space="preserve">Novel analysis of an existing dataset gathered by another researcher or group which you are certain </w:t>
            </w:r>
            <w:r w:rsidRPr="00253C2C">
              <w:rPr>
                <w:lang w:val="en-IE" w:eastAsia="en-US"/>
              </w:rPr>
              <w:lastRenderedPageBreak/>
              <w:t>has abided by appropriate ethical procedures for the relevant discipline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18E8320B" w14:textId="77777777" w:rsidR="00253C2C" w:rsidRPr="00253C2C" w:rsidRDefault="00253C2C" w:rsidP="00253C2C">
            <w:pPr>
              <w:rPr>
                <w:lang w:val="en-IE" w:eastAsia="en-US"/>
              </w:rPr>
            </w:pPr>
            <w:r w:rsidRPr="00253C2C">
              <w:rPr>
                <w:lang w:val="en-IE" w:eastAsia="en-US"/>
              </w:rPr>
              <w:lastRenderedPageBreak/>
              <w:t> </w:t>
            </w:r>
          </w:p>
        </w:tc>
      </w:tr>
      <w:tr w:rsidR="00253C2C" w:rsidRPr="00253C2C" w14:paraId="69616D64"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E259831"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634C6D3C" w14:textId="77777777" w:rsidR="00253C2C" w:rsidRPr="00253C2C" w:rsidRDefault="00253C2C" w:rsidP="00253C2C">
            <w:pPr>
              <w:rPr>
                <w:lang w:val="en-IE" w:eastAsia="en-US"/>
              </w:rPr>
            </w:pPr>
            <w:r w:rsidRPr="00253C2C">
              <w:rPr>
                <w:lang w:val="en-IE" w:eastAsia="en-US"/>
              </w:rPr>
              <w:t>Observation of participants in a public place in which they could reasonably be expected to be observed by strangers or in an online space which does not require users to log in to access.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0607840C" w14:textId="77777777" w:rsidR="00253C2C" w:rsidRPr="00253C2C" w:rsidRDefault="00253C2C" w:rsidP="00253C2C">
            <w:pPr>
              <w:rPr>
                <w:lang w:val="en-IE" w:eastAsia="en-US"/>
              </w:rPr>
            </w:pPr>
            <w:r w:rsidRPr="00253C2C">
              <w:rPr>
                <w:lang w:val="en-IE" w:eastAsia="en-US"/>
              </w:rPr>
              <w:t> </w:t>
            </w:r>
          </w:p>
        </w:tc>
      </w:tr>
      <w:tr w:rsidR="00253C2C" w:rsidRPr="00253C2C" w14:paraId="1A36A0AE"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9AE7589"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4DFEB4E" w14:textId="77777777" w:rsidR="00253C2C" w:rsidRPr="00253C2C" w:rsidRDefault="00253C2C" w:rsidP="00253C2C">
            <w:pPr>
              <w:rPr>
                <w:lang w:val="en-IE" w:eastAsia="en-US"/>
              </w:rPr>
            </w:pPr>
            <w:r w:rsidRPr="00253C2C">
              <w:rPr>
                <w:lang w:val="en-IE" w:eastAsia="en-US"/>
              </w:rPr>
              <w:t>Content analysis of material which is publicly available and does not require users to log in to access content.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6D52BD57" w14:textId="77777777" w:rsidR="00253C2C" w:rsidRPr="00253C2C" w:rsidRDefault="00253C2C" w:rsidP="00253C2C">
            <w:pPr>
              <w:rPr>
                <w:lang w:val="en-IE" w:eastAsia="en-US"/>
              </w:rPr>
            </w:pPr>
            <w:r w:rsidRPr="00253C2C">
              <w:rPr>
                <w:lang w:val="en-IE" w:eastAsia="en-US"/>
              </w:rPr>
              <w:t> </w:t>
            </w:r>
          </w:p>
        </w:tc>
      </w:tr>
      <w:tr w:rsidR="00253C2C" w:rsidRPr="00253C2C" w14:paraId="718E4B99"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CBEE03E"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01AD8ABC" w14:textId="77777777" w:rsidR="00253C2C" w:rsidRPr="00253C2C" w:rsidRDefault="00253C2C" w:rsidP="00253C2C">
            <w:pPr>
              <w:rPr>
                <w:lang w:val="en-IE" w:eastAsia="en-US"/>
              </w:rPr>
            </w:pPr>
            <w:r w:rsidRPr="00253C2C">
              <w:rPr>
                <w:lang w:val="en-IE" w:eastAsia="en-US"/>
              </w:rPr>
              <w:t>Other method without direct contact with participants ** </w:t>
            </w:r>
          </w:p>
        </w:tc>
        <w:tc>
          <w:tcPr>
            <w:tcW w:w="990" w:type="dxa"/>
            <w:tcBorders>
              <w:top w:val="single" w:sz="6" w:space="0" w:color="auto"/>
              <w:left w:val="single" w:sz="6" w:space="0" w:color="auto"/>
              <w:bottom w:val="single" w:sz="6" w:space="0" w:color="auto"/>
              <w:right w:val="single" w:sz="6" w:space="0" w:color="auto"/>
            </w:tcBorders>
            <w:shd w:val="clear" w:color="auto" w:fill="00B050"/>
            <w:hideMark/>
          </w:tcPr>
          <w:p w14:paraId="79B00A76" w14:textId="77777777" w:rsidR="00253C2C" w:rsidRPr="00253C2C" w:rsidRDefault="00253C2C" w:rsidP="00253C2C">
            <w:pPr>
              <w:rPr>
                <w:lang w:val="en-IE" w:eastAsia="en-US"/>
              </w:rPr>
            </w:pPr>
            <w:r w:rsidRPr="00253C2C">
              <w:rPr>
                <w:lang w:val="en-IE" w:eastAsia="en-US"/>
              </w:rPr>
              <w:t> </w:t>
            </w:r>
          </w:p>
        </w:tc>
      </w:tr>
      <w:tr w:rsidR="00253C2C" w:rsidRPr="00253C2C" w14:paraId="783BA43A" w14:textId="77777777">
        <w:trPr>
          <w:trHeight w:val="300"/>
        </w:trPr>
        <w:tc>
          <w:tcPr>
            <w:tcW w:w="9060" w:type="dxa"/>
            <w:gridSpan w:val="3"/>
            <w:tcBorders>
              <w:top w:val="single" w:sz="6" w:space="0" w:color="auto"/>
              <w:left w:val="single" w:sz="6" w:space="0" w:color="auto"/>
              <w:bottom w:val="single" w:sz="6" w:space="0" w:color="auto"/>
              <w:right w:val="single" w:sz="6" w:space="0" w:color="auto"/>
            </w:tcBorders>
            <w:hideMark/>
          </w:tcPr>
          <w:p w14:paraId="7AF731BA" w14:textId="77777777" w:rsidR="00253C2C" w:rsidRPr="00253C2C" w:rsidRDefault="00253C2C" w:rsidP="00253C2C">
            <w:pPr>
              <w:rPr>
                <w:lang w:val="en-IE" w:eastAsia="en-US"/>
              </w:rPr>
            </w:pPr>
            <w:r w:rsidRPr="00253C2C">
              <w:rPr>
                <w:lang w:val="en-IE" w:eastAsia="en-US"/>
              </w:rPr>
              <w:t> </w:t>
            </w:r>
          </w:p>
        </w:tc>
      </w:tr>
      <w:tr w:rsidR="00253C2C" w:rsidRPr="00253C2C" w14:paraId="5542D860" w14:textId="77777777">
        <w:trPr>
          <w:trHeight w:val="300"/>
        </w:trPr>
        <w:tc>
          <w:tcPr>
            <w:tcW w:w="1695" w:type="dxa"/>
            <w:vMerge w:val="restart"/>
            <w:tcBorders>
              <w:top w:val="single" w:sz="6" w:space="0" w:color="auto"/>
              <w:left w:val="single" w:sz="6" w:space="0" w:color="auto"/>
              <w:bottom w:val="single" w:sz="6" w:space="0" w:color="auto"/>
              <w:right w:val="single" w:sz="6" w:space="0" w:color="auto"/>
            </w:tcBorders>
            <w:hideMark/>
          </w:tcPr>
          <w:p w14:paraId="2318486C" w14:textId="77777777" w:rsidR="00253C2C" w:rsidRPr="00253C2C" w:rsidRDefault="00253C2C" w:rsidP="00253C2C">
            <w:pPr>
              <w:rPr>
                <w:lang w:val="en-IE" w:eastAsia="en-US"/>
              </w:rPr>
            </w:pPr>
            <w:r w:rsidRPr="00253C2C">
              <w:rPr>
                <w:lang w:val="en-IE" w:eastAsia="en-US"/>
              </w:rPr>
              <w:t>Amber Route (direct contact with participants, but no additional ethical considerations beyond the minimum requirements) </w:t>
            </w:r>
          </w:p>
        </w:tc>
        <w:tc>
          <w:tcPr>
            <w:tcW w:w="6375" w:type="dxa"/>
            <w:tcBorders>
              <w:top w:val="single" w:sz="6" w:space="0" w:color="auto"/>
              <w:left w:val="single" w:sz="6" w:space="0" w:color="auto"/>
              <w:bottom w:val="single" w:sz="6" w:space="0" w:color="auto"/>
              <w:right w:val="single" w:sz="6" w:space="0" w:color="auto"/>
            </w:tcBorders>
            <w:hideMark/>
          </w:tcPr>
          <w:p w14:paraId="759F1ABE" w14:textId="77777777" w:rsidR="00253C2C" w:rsidRPr="00253C2C" w:rsidRDefault="00253C2C" w:rsidP="00253C2C">
            <w:pPr>
              <w:rPr>
                <w:lang w:val="en-IE" w:eastAsia="en-US"/>
              </w:rPr>
            </w:pPr>
            <w:r w:rsidRPr="00253C2C">
              <w:rPr>
                <w:lang w:val="en-IE" w:eastAsia="en-US"/>
              </w:rPr>
              <w:t>Requirements gathering for and/or user testing of a prototype which is highly unlikely to cause any harm or distress to participants and which does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3D1DE1C" w14:textId="77777777" w:rsidR="00253C2C" w:rsidRPr="00253C2C" w:rsidRDefault="00253C2C" w:rsidP="00253C2C">
            <w:pPr>
              <w:rPr>
                <w:lang w:val="en-IE" w:eastAsia="en-US"/>
              </w:rPr>
            </w:pPr>
            <w:r w:rsidRPr="00253C2C">
              <w:rPr>
                <w:lang w:val="en-IE" w:eastAsia="en-US"/>
              </w:rPr>
              <w:t> </w:t>
            </w:r>
          </w:p>
        </w:tc>
      </w:tr>
      <w:tr w:rsidR="00253C2C" w:rsidRPr="00253C2C" w14:paraId="6041F0E3"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073ACA0"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70B2301E" w14:textId="77777777" w:rsidR="00253C2C" w:rsidRPr="00253C2C" w:rsidRDefault="00253C2C" w:rsidP="00253C2C">
            <w:pPr>
              <w:rPr>
                <w:lang w:val="en-IE" w:eastAsia="en-US"/>
              </w:rPr>
            </w:pPr>
            <w:r w:rsidRPr="00253C2C">
              <w:rPr>
                <w:lang w:val="en-IE" w:eastAsia="en-US"/>
              </w:rPr>
              <w:t>An experiment which is highly unlikely to cause any harm or distress to participants and which does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EECDF5D" w14:textId="77777777" w:rsidR="00253C2C" w:rsidRPr="00253C2C" w:rsidRDefault="00253C2C" w:rsidP="00253C2C">
            <w:pPr>
              <w:rPr>
                <w:lang w:val="en-IE" w:eastAsia="en-US"/>
              </w:rPr>
            </w:pPr>
            <w:r w:rsidRPr="00253C2C">
              <w:rPr>
                <w:lang w:val="en-IE" w:eastAsia="en-US"/>
              </w:rPr>
              <w:t> </w:t>
            </w:r>
          </w:p>
        </w:tc>
      </w:tr>
      <w:tr w:rsidR="00253C2C" w:rsidRPr="00253C2C" w14:paraId="1EC43C1F"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CC32947"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46136973" w14:textId="77777777" w:rsidR="00253C2C" w:rsidRPr="00253C2C" w:rsidRDefault="00253C2C" w:rsidP="00253C2C">
            <w:pPr>
              <w:rPr>
                <w:lang w:val="en-IE" w:eastAsia="en-US"/>
              </w:rPr>
            </w:pPr>
            <w:r w:rsidRPr="00253C2C">
              <w:rPr>
                <w:lang w:val="en-IE" w:eastAsia="en-US"/>
              </w:rPr>
              <w:t>A survey/questionnaire design which is highly unlikely to cause any harm or distress to participants and which does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71C146C1" w14:textId="77777777" w:rsidR="00253C2C" w:rsidRPr="00253C2C" w:rsidRDefault="00253C2C" w:rsidP="00253C2C">
            <w:pPr>
              <w:rPr>
                <w:lang w:val="en-IE" w:eastAsia="en-US"/>
              </w:rPr>
            </w:pPr>
            <w:r w:rsidRPr="00253C2C">
              <w:rPr>
                <w:lang w:val="en-IE" w:eastAsia="en-US"/>
              </w:rPr>
              <w:t> </w:t>
            </w:r>
          </w:p>
        </w:tc>
      </w:tr>
      <w:tr w:rsidR="00253C2C" w:rsidRPr="00253C2C" w14:paraId="5A65981F"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9433B37"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53439189" w14:textId="77777777" w:rsidR="00253C2C" w:rsidRPr="00253C2C" w:rsidRDefault="00253C2C" w:rsidP="00253C2C">
            <w:pPr>
              <w:rPr>
                <w:lang w:val="en-IE" w:eastAsia="en-US"/>
              </w:rPr>
            </w:pPr>
            <w:r w:rsidRPr="00253C2C">
              <w:rPr>
                <w:lang w:val="en-IE" w:eastAsia="en-US"/>
              </w:rPr>
              <w:t>An observational study which is highly unlikely to cause any harm or distress to participants and which does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2330577" w14:textId="77777777" w:rsidR="00253C2C" w:rsidRPr="00253C2C" w:rsidRDefault="00253C2C" w:rsidP="00253C2C">
            <w:pPr>
              <w:rPr>
                <w:lang w:val="en-IE" w:eastAsia="en-US"/>
              </w:rPr>
            </w:pPr>
            <w:r w:rsidRPr="00253C2C">
              <w:rPr>
                <w:lang w:val="en-IE" w:eastAsia="en-US"/>
              </w:rPr>
              <w:t> </w:t>
            </w:r>
          </w:p>
        </w:tc>
      </w:tr>
      <w:tr w:rsidR="00253C2C" w:rsidRPr="00253C2C" w14:paraId="4EA728EA"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89BAB3"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6CCC2BE8" w14:textId="77777777" w:rsidR="00253C2C" w:rsidRPr="00253C2C" w:rsidRDefault="00253C2C" w:rsidP="00253C2C">
            <w:pPr>
              <w:rPr>
                <w:lang w:val="en-IE" w:eastAsia="en-US"/>
              </w:rPr>
            </w:pPr>
            <w:r w:rsidRPr="00253C2C">
              <w:rPr>
                <w:lang w:val="en-IE" w:eastAsia="en-US"/>
              </w:rPr>
              <w:t>Content analysis research which is highly unlikely to cause any harm or distress to participants and which does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6FBD5D0A" w14:textId="77777777" w:rsidR="00253C2C" w:rsidRPr="00253C2C" w:rsidRDefault="00253C2C" w:rsidP="00253C2C">
            <w:pPr>
              <w:rPr>
                <w:lang w:val="en-IE" w:eastAsia="en-US"/>
              </w:rPr>
            </w:pPr>
            <w:r w:rsidRPr="00253C2C">
              <w:rPr>
                <w:lang w:val="en-IE" w:eastAsia="en-US"/>
              </w:rPr>
              <w:t> </w:t>
            </w:r>
          </w:p>
        </w:tc>
      </w:tr>
      <w:tr w:rsidR="00253C2C" w:rsidRPr="00253C2C" w14:paraId="369ACC6C"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D98294"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C736559" w14:textId="77777777" w:rsidR="00253C2C" w:rsidRPr="00253C2C" w:rsidRDefault="00253C2C" w:rsidP="00253C2C">
            <w:pPr>
              <w:rPr>
                <w:lang w:val="en-IE" w:eastAsia="en-US"/>
              </w:rPr>
            </w:pPr>
            <w:r w:rsidRPr="00253C2C">
              <w:rPr>
                <w:lang w:val="en-IE" w:eastAsia="en-US"/>
              </w:rPr>
              <w:t>Interviews and/or focus groups which are highly unlikely to cause any harm or distress to participants and which do not aim to collect data from a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1203CB4C" w14:textId="77777777" w:rsidR="00253C2C" w:rsidRPr="00253C2C" w:rsidRDefault="00253C2C" w:rsidP="00253C2C">
            <w:pPr>
              <w:rPr>
                <w:lang w:val="en-IE" w:eastAsia="en-US"/>
              </w:rPr>
            </w:pPr>
            <w:r w:rsidRPr="00253C2C">
              <w:rPr>
                <w:lang w:val="en-IE" w:eastAsia="en-US"/>
              </w:rPr>
              <w:t> </w:t>
            </w:r>
          </w:p>
        </w:tc>
      </w:tr>
      <w:tr w:rsidR="00253C2C" w:rsidRPr="00253C2C" w14:paraId="07936A10"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BA10C58"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C638641" w14:textId="77777777" w:rsidR="00253C2C" w:rsidRPr="00253C2C" w:rsidRDefault="00253C2C" w:rsidP="00253C2C">
            <w:pPr>
              <w:rPr>
                <w:lang w:val="en-IE" w:eastAsia="en-US"/>
              </w:rPr>
            </w:pPr>
            <w:r w:rsidRPr="00253C2C">
              <w:rPr>
                <w:lang w:val="en-IE" w:eastAsia="en-US"/>
              </w:rPr>
              <w:t>Other method which is highly unlikely to cause any harm or distress to participants and which does not aim to collect data from a potentially vulnerable group ** </w:t>
            </w:r>
          </w:p>
        </w:tc>
        <w:tc>
          <w:tcPr>
            <w:tcW w:w="990" w:type="dxa"/>
            <w:tcBorders>
              <w:top w:val="single" w:sz="6" w:space="0" w:color="auto"/>
              <w:left w:val="single" w:sz="6" w:space="0" w:color="auto"/>
              <w:bottom w:val="single" w:sz="6" w:space="0" w:color="auto"/>
              <w:right w:val="single" w:sz="6" w:space="0" w:color="auto"/>
            </w:tcBorders>
            <w:shd w:val="clear" w:color="auto" w:fill="FFC000"/>
            <w:hideMark/>
          </w:tcPr>
          <w:p w14:paraId="31222FE0" w14:textId="6183F398" w:rsidR="00253C2C" w:rsidRPr="00253C2C" w:rsidRDefault="00253C2C" w:rsidP="00253C2C">
            <w:pPr>
              <w:rPr>
                <w:lang w:val="en-IE" w:eastAsia="en-US"/>
              </w:rPr>
            </w:pPr>
            <w:r w:rsidRPr="00253C2C">
              <w:rPr>
                <w:lang w:val="en-IE" w:eastAsia="en-US"/>
              </w:rPr>
              <w:drawing>
                <wp:inline distT="0" distB="0" distL="0" distR="0" wp14:anchorId="76BDB160" wp14:editId="0368AB65">
                  <wp:extent cx="276225" cy="409575"/>
                  <wp:effectExtent l="0" t="0" r="9525" b="9525"/>
                  <wp:docPr id="77751459" name="Picture 120" descr="Ink 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nk 1, Shap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r w:rsidRPr="00253C2C">
              <w:rPr>
                <w:lang w:val="en-IE" w:eastAsia="en-US"/>
              </w:rPr>
              <w:t> </w:t>
            </w:r>
          </w:p>
        </w:tc>
      </w:tr>
      <w:tr w:rsidR="00253C2C" w:rsidRPr="00253C2C" w14:paraId="0ADCFC79" w14:textId="77777777">
        <w:trPr>
          <w:trHeight w:val="300"/>
        </w:trPr>
        <w:tc>
          <w:tcPr>
            <w:tcW w:w="9060" w:type="dxa"/>
            <w:gridSpan w:val="3"/>
            <w:tcBorders>
              <w:top w:val="single" w:sz="6" w:space="0" w:color="auto"/>
              <w:left w:val="single" w:sz="6" w:space="0" w:color="auto"/>
              <w:bottom w:val="single" w:sz="6" w:space="0" w:color="auto"/>
              <w:right w:val="single" w:sz="6" w:space="0" w:color="auto"/>
            </w:tcBorders>
            <w:hideMark/>
          </w:tcPr>
          <w:p w14:paraId="3D589871" w14:textId="77777777" w:rsidR="00253C2C" w:rsidRPr="00253C2C" w:rsidRDefault="00253C2C" w:rsidP="00253C2C">
            <w:pPr>
              <w:rPr>
                <w:lang w:val="en-IE" w:eastAsia="en-US"/>
              </w:rPr>
            </w:pPr>
            <w:r w:rsidRPr="00253C2C">
              <w:rPr>
                <w:lang w:val="en-IE" w:eastAsia="en-US"/>
              </w:rPr>
              <w:t> </w:t>
            </w:r>
          </w:p>
        </w:tc>
      </w:tr>
      <w:tr w:rsidR="00253C2C" w:rsidRPr="00253C2C" w14:paraId="518C2211" w14:textId="77777777">
        <w:trPr>
          <w:trHeight w:val="300"/>
        </w:trPr>
        <w:tc>
          <w:tcPr>
            <w:tcW w:w="1695" w:type="dxa"/>
            <w:vMerge w:val="restart"/>
            <w:tcBorders>
              <w:top w:val="single" w:sz="6" w:space="0" w:color="auto"/>
              <w:left w:val="single" w:sz="6" w:space="0" w:color="auto"/>
              <w:bottom w:val="single" w:sz="6" w:space="0" w:color="auto"/>
              <w:right w:val="single" w:sz="6" w:space="0" w:color="auto"/>
            </w:tcBorders>
            <w:hideMark/>
          </w:tcPr>
          <w:p w14:paraId="5ACE6421" w14:textId="77777777" w:rsidR="00253C2C" w:rsidRPr="00253C2C" w:rsidRDefault="00253C2C" w:rsidP="00253C2C">
            <w:pPr>
              <w:rPr>
                <w:lang w:val="en-IE" w:eastAsia="en-US"/>
              </w:rPr>
            </w:pPr>
            <w:r w:rsidRPr="00253C2C">
              <w:rPr>
                <w:lang w:val="en-IE" w:eastAsia="en-US"/>
              </w:rPr>
              <w:t>Red Route (direct contact with participants, including one or more project aspects which require special ethical consideration) </w:t>
            </w:r>
          </w:p>
        </w:tc>
        <w:tc>
          <w:tcPr>
            <w:tcW w:w="6375" w:type="dxa"/>
            <w:tcBorders>
              <w:top w:val="single" w:sz="6" w:space="0" w:color="auto"/>
              <w:left w:val="single" w:sz="6" w:space="0" w:color="auto"/>
              <w:bottom w:val="single" w:sz="6" w:space="0" w:color="auto"/>
              <w:right w:val="single" w:sz="6" w:space="0" w:color="auto"/>
            </w:tcBorders>
            <w:hideMark/>
          </w:tcPr>
          <w:p w14:paraId="3AE42C57" w14:textId="77777777" w:rsidR="00253C2C" w:rsidRPr="00253C2C" w:rsidRDefault="00253C2C" w:rsidP="00253C2C">
            <w:pPr>
              <w:rPr>
                <w:lang w:val="en-IE" w:eastAsia="en-US"/>
              </w:rPr>
            </w:pPr>
            <w:r w:rsidRPr="00253C2C">
              <w:rPr>
                <w:lang w:val="en-IE" w:eastAsia="en-US"/>
              </w:rPr>
              <w:t>Requirements gathering for and/or user testing of a prototype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5E85E417" w14:textId="77777777" w:rsidR="00253C2C" w:rsidRPr="00253C2C" w:rsidRDefault="00253C2C" w:rsidP="00253C2C">
            <w:pPr>
              <w:rPr>
                <w:lang w:val="en-IE" w:eastAsia="en-US"/>
              </w:rPr>
            </w:pPr>
            <w:r w:rsidRPr="00253C2C">
              <w:rPr>
                <w:lang w:val="en-IE" w:eastAsia="en-US"/>
              </w:rPr>
              <w:t> </w:t>
            </w:r>
          </w:p>
        </w:tc>
      </w:tr>
      <w:tr w:rsidR="00253C2C" w:rsidRPr="00253C2C" w14:paraId="09A3BDBF"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803CC9B"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4CD1567" w14:textId="77777777" w:rsidR="00253C2C" w:rsidRPr="00253C2C" w:rsidRDefault="00253C2C" w:rsidP="00253C2C">
            <w:pPr>
              <w:rPr>
                <w:lang w:val="en-IE" w:eastAsia="en-US"/>
              </w:rPr>
            </w:pPr>
            <w:r w:rsidRPr="00253C2C">
              <w:rPr>
                <w:lang w:val="en-IE" w:eastAsia="en-US"/>
              </w:rPr>
              <w:t>An experiment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1ABAC1A6" w14:textId="77777777" w:rsidR="00253C2C" w:rsidRPr="00253C2C" w:rsidRDefault="00253C2C" w:rsidP="00253C2C">
            <w:pPr>
              <w:rPr>
                <w:lang w:val="en-IE" w:eastAsia="en-US"/>
              </w:rPr>
            </w:pPr>
            <w:r w:rsidRPr="00253C2C">
              <w:rPr>
                <w:lang w:val="en-IE" w:eastAsia="en-US"/>
              </w:rPr>
              <w:t> </w:t>
            </w:r>
          </w:p>
        </w:tc>
      </w:tr>
      <w:tr w:rsidR="00253C2C" w:rsidRPr="00253C2C" w14:paraId="12C9A4D2"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9B303F4"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3AB90FE" w14:textId="77777777" w:rsidR="00253C2C" w:rsidRPr="00253C2C" w:rsidRDefault="00253C2C" w:rsidP="00253C2C">
            <w:pPr>
              <w:rPr>
                <w:lang w:val="en-IE" w:eastAsia="en-US"/>
              </w:rPr>
            </w:pPr>
            <w:r w:rsidRPr="00253C2C">
              <w:rPr>
                <w:lang w:val="en-IE" w:eastAsia="en-US"/>
              </w:rPr>
              <w:t>A survey/questionnaire design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37E62296" w14:textId="77777777" w:rsidR="00253C2C" w:rsidRPr="00253C2C" w:rsidRDefault="00253C2C" w:rsidP="00253C2C">
            <w:pPr>
              <w:rPr>
                <w:lang w:val="en-IE" w:eastAsia="en-US"/>
              </w:rPr>
            </w:pPr>
            <w:r w:rsidRPr="00253C2C">
              <w:rPr>
                <w:lang w:val="en-IE" w:eastAsia="en-US"/>
              </w:rPr>
              <w:t> </w:t>
            </w:r>
          </w:p>
        </w:tc>
      </w:tr>
      <w:tr w:rsidR="00253C2C" w:rsidRPr="00253C2C" w14:paraId="3F74FD3B"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CC4B4F9"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015FA681" w14:textId="77777777" w:rsidR="00253C2C" w:rsidRPr="00253C2C" w:rsidRDefault="00253C2C" w:rsidP="00253C2C">
            <w:pPr>
              <w:rPr>
                <w:lang w:val="en-IE" w:eastAsia="en-US"/>
              </w:rPr>
            </w:pPr>
            <w:r w:rsidRPr="00253C2C">
              <w:rPr>
                <w:lang w:val="en-IE" w:eastAsia="en-US"/>
              </w:rPr>
              <w:t>An observational study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4D834182" w14:textId="77777777" w:rsidR="00253C2C" w:rsidRPr="00253C2C" w:rsidRDefault="00253C2C" w:rsidP="00253C2C">
            <w:pPr>
              <w:rPr>
                <w:lang w:val="en-IE" w:eastAsia="en-US"/>
              </w:rPr>
            </w:pPr>
            <w:r w:rsidRPr="00253C2C">
              <w:rPr>
                <w:lang w:val="en-IE" w:eastAsia="en-US"/>
              </w:rPr>
              <w:t> </w:t>
            </w:r>
          </w:p>
        </w:tc>
      </w:tr>
      <w:tr w:rsidR="00253C2C" w:rsidRPr="00253C2C" w14:paraId="330C0E95"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23A00C"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FBF9725" w14:textId="77777777" w:rsidR="00253C2C" w:rsidRPr="00253C2C" w:rsidRDefault="00253C2C" w:rsidP="00253C2C">
            <w:pPr>
              <w:rPr>
                <w:lang w:val="en-IE" w:eastAsia="en-US"/>
              </w:rPr>
            </w:pPr>
            <w:r w:rsidRPr="00253C2C">
              <w:rPr>
                <w:lang w:val="en-IE" w:eastAsia="en-US"/>
              </w:rPr>
              <w:t>Content analysis research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1416356B" w14:textId="77777777" w:rsidR="00253C2C" w:rsidRPr="00253C2C" w:rsidRDefault="00253C2C" w:rsidP="00253C2C">
            <w:pPr>
              <w:rPr>
                <w:lang w:val="en-IE" w:eastAsia="en-US"/>
              </w:rPr>
            </w:pPr>
            <w:r w:rsidRPr="00253C2C">
              <w:rPr>
                <w:lang w:val="en-IE" w:eastAsia="en-US"/>
              </w:rPr>
              <w:t> </w:t>
            </w:r>
          </w:p>
        </w:tc>
      </w:tr>
      <w:tr w:rsidR="00253C2C" w:rsidRPr="00253C2C" w14:paraId="44315219"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0983342"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19F34F9C" w14:textId="77777777" w:rsidR="00253C2C" w:rsidRPr="00253C2C" w:rsidRDefault="00253C2C" w:rsidP="00253C2C">
            <w:pPr>
              <w:rPr>
                <w:lang w:val="en-IE" w:eastAsia="en-US"/>
              </w:rPr>
            </w:pPr>
            <w:r w:rsidRPr="00253C2C">
              <w:rPr>
                <w:lang w:val="en-IE" w:eastAsia="en-US"/>
              </w:rPr>
              <w:t>Interviews and/or focus groups which may cause harm or distress to participants and/or which involves collecting data from any potentially vulnerable group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2641C50D" w14:textId="77777777" w:rsidR="00253C2C" w:rsidRPr="00253C2C" w:rsidRDefault="00253C2C" w:rsidP="00253C2C">
            <w:pPr>
              <w:rPr>
                <w:lang w:val="en-IE" w:eastAsia="en-US"/>
              </w:rPr>
            </w:pPr>
            <w:r w:rsidRPr="00253C2C">
              <w:rPr>
                <w:lang w:val="en-IE" w:eastAsia="en-US"/>
              </w:rPr>
              <w:t> </w:t>
            </w:r>
          </w:p>
        </w:tc>
      </w:tr>
      <w:tr w:rsidR="00253C2C" w:rsidRPr="00253C2C" w14:paraId="2D25E9CE"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32762C6"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090509AB" w14:textId="77777777" w:rsidR="00253C2C" w:rsidRPr="00253C2C" w:rsidRDefault="00253C2C" w:rsidP="00253C2C">
            <w:pPr>
              <w:rPr>
                <w:lang w:val="en-IE" w:eastAsia="en-US"/>
              </w:rPr>
            </w:pPr>
            <w:r w:rsidRPr="00253C2C">
              <w:rPr>
                <w:lang w:val="en-IE" w:eastAsia="en-US"/>
              </w:rPr>
              <w:t>Any project which includes use of any illegal materials or substances as part of the materials for the study, regardless of methodology employed.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2150A064" w14:textId="77777777" w:rsidR="00253C2C" w:rsidRPr="00253C2C" w:rsidRDefault="00253C2C" w:rsidP="00253C2C">
            <w:pPr>
              <w:rPr>
                <w:lang w:val="en-IE" w:eastAsia="en-US"/>
              </w:rPr>
            </w:pPr>
            <w:r w:rsidRPr="00253C2C">
              <w:rPr>
                <w:lang w:val="en-IE" w:eastAsia="en-US"/>
              </w:rPr>
              <w:t> </w:t>
            </w:r>
          </w:p>
        </w:tc>
      </w:tr>
      <w:tr w:rsidR="00253C2C" w:rsidRPr="00253C2C" w14:paraId="5F92C4EB"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28756A2"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3D1353AD" w14:textId="77777777" w:rsidR="00253C2C" w:rsidRPr="00253C2C" w:rsidRDefault="00253C2C" w:rsidP="00253C2C">
            <w:pPr>
              <w:rPr>
                <w:lang w:val="en-IE" w:eastAsia="en-US"/>
              </w:rPr>
            </w:pPr>
            <w:r w:rsidRPr="00253C2C">
              <w:rPr>
                <w:lang w:val="en-IE" w:eastAsia="en-US"/>
              </w:rPr>
              <w:t>Any project which includes use of any dangerous materials or substances as part of the materials for the study, regardless of methodology employed.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297DF0FC" w14:textId="77777777" w:rsidR="00253C2C" w:rsidRPr="00253C2C" w:rsidRDefault="00253C2C" w:rsidP="00253C2C">
            <w:pPr>
              <w:rPr>
                <w:lang w:val="en-IE" w:eastAsia="en-US"/>
              </w:rPr>
            </w:pPr>
            <w:r w:rsidRPr="00253C2C">
              <w:rPr>
                <w:lang w:val="en-IE" w:eastAsia="en-US"/>
              </w:rPr>
              <w:t> </w:t>
            </w:r>
          </w:p>
        </w:tc>
      </w:tr>
      <w:tr w:rsidR="00253C2C" w:rsidRPr="00253C2C" w14:paraId="70B1C0D3"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C994F41"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408228F6" w14:textId="77777777" w:rsidR="00253C2C" w:rsidRPr="00253C2C" w:rsidRDefault="00253C2C" w:rsidP="00253C2C">
            <w:pPr>
              <w:rPr>
                <w:lang w:val="en-IE" w:eastAsia="en-US"/>
              </w:rPr>
            </w:pPr>
            <w:r w:rsidRPr="00253C2C">
              <w:rPr>
                <w:lang w:val="en-IE" w:eastAsia="en-US"/>
              </w:rPr>
              <w:t>Any project employing ethnographic or autoethnographic methodologies.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5C6A2F9F" w14:textId="77777777" w:rsidR="00253C2C" w:rsidRPr="00253C2C" w:rsidRDefault="00253C2C" w:rsidP="00253C2C">
            <w:pPr>
              <w:rPr>
                <w:lang w:val="en-IE" w:eastAsia="en-US"/>
              </w:rPr>
            </w:pPr>
            <w:r w:rsidRPr="00253C2C">
              <w:rPr>
                <w:lang w:val="en-IE" w:eastAsia="en-US"/>
              </w:rPr>
              <w:t> </w:t>
            </w:r>
          </w:p>
        </w:tc>
      </w:tr>
      <w:tr w:rsidR="00253C2C" w:rsidRPr="00253C2C" w14:paraId="785C524A"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E3F453A" w14:textId="77777777" w:rsidR="00253C2C" w:rsidRPr="00253C2C" w:rsidRDefault="00253C2C" w:rsidP="00253C2C">
            <w:pPr>
              <w:rPr>
                <w:lang w:val="en-IE" w:eastAsia="en-US"/>
              </w:rPr>
            </w:pPr>
          </w:p>
        </w:tc>
        <w:tc>
          <w:tcPr>
            <w:tcW w:w="6375" w:type="dxa"/>
            <w:tcBorders>
              <w:top w:val="single" w:sz="6" w:space="0" w:color="auto"/>
              <w:left w:val="single" w:sz="6" w:space="0" w:color="auto"/>
              <w:bottom w:val="single" w:sz="6" w:space="0" w:color="auto"/>
              <w:right w:val="single" w:sz="6" w:space="0" w:color="auto"/>
            </w:tcBorders>
            <w:hideMark/>
          </w:tcPr>
          <w:p w14:paraId="0C4FB58A" w14:textId="77777777" w:rsidR="00253C2C" w:rsidRPr="00253C2C" w:rsidRDefault="00253C2C" w:rsidP="00253C2C">
            <w:pPr>
              <w:rPr>
                <w:lang w:val="en-IE" w:eastAsia="en-US"/>
              </w:rPr>
            </w:pPr>
            <w:r w:rsidRPr="00253C2C">
              <w:rPr>
                <w:lang w:val="en-IE" w:eastAsia="en-US"/>
              </w:rPr>
              <w:t>Other method which may cause harm or distress to participants and/or which involves collecting data from any potentially vulnerable group ** </w:t>
            </w:r>
          </w:p>
        </w:tc>
        <w:tc>
          <w:tcPr>
            <w:tcW w:w="990" w:type="dxa"/>
            <w:tcBorders>
              <w:top w:val="single" w:sz="6" w:space="0" w:color="auto"/>
              <w:left w:val="single" w:sz="6" w:space="0" w:color="auto"/>
              <w:bottom w:val="single" w:sz="6" w:space="0" w:color="auto"/>
              <w:right w:val="single" w:sz="6" w:space="0" w:color="auto"/>
            </w:tcBorders>
            <w:shd w:val="clear" w:color="auto" w:fill="FF0000"/>
            <w:hideMark/>
          </w:tcPr>
          <w:p w14:paraId="68F41F29" w14:textId="77777777" w:rsidR="00253C2C" w:rsidRPr="00253C2C" w:rsidRDefault="00253C2C" w:rsidP="00253C2C">
            <w:pPr>
              <w:rPr>
                <w:lang w:val="en-IE" w:eastAsia="en-US"/>
              </w:rPr>
            </w:pPr>
            <w:r w:rsidRPr="00253C2C">
              <w:rPr>
                <w:lang w:val="en-IE" w:eastAsia="en-US"/>
              </w:rPr>
              <w:t> </w:t>
            </w:r>
          </w:p>
        </w:tc>
      </w:tr>
      <w:tr w:rsidR="00253C2C" w:rsidRPr="00253C2C" w14:paraId="5CD95F65" w14:textId="77777777">
        <w:trPr>
          <w:trHeight w:val="300"/>
        </w:trPr>
        <w:tc>
          <w:tcPr>
            <w:tcW w:w="9060" w:type="dxa"/>
            <w:gridSpan w:val="3"/>
            <w:tcBorders>
              <w:top w:val="single" w:sz="6" w:space="0" w:color="auto"/>
              <w:left w:val="single" w:sz="6" w:space="0" w:color="auto"/>
              <w:bottom w:val="single" w:sz="6" w:space="0" w:color="auto"/>
              <w:right w:val="single" w:sz="6" w:space="0" w:color="auto"/>
            </w:tcBorders>
            <w:hideMark/>
          </w:tcPr>
          <w:p w14:paraId="08CDDE64" w14:textId="77777777" w:rsidR="00253C2C" w:rsidRPr="00253C2C" w:rsidRDefault="00253C2C" w:rsidP="00253C2C">
            <w:pPr>
              <w:rPr>
                <w:lang w:val="en-IE" w:eastAsia="en-US"/>
              </w:rPr>
            </w:pPr>
            <w:r w:rsidRPr="00253C2C">
              <w:rPr>
                <w:lang w:val="en-IE" w:eastAsia="en-US"/>
              </w:rPr>
              <w:t> </w:t>
            </w:r>
          </w:p>
        </w:tc>
      </w:tr>
      <w:tr w:rsidR="00253C2C" w:rsidRPr="00253C2C" w14:paraId="5EB8F39F" w14:textId="77777777">
        <w:trPr>
          <w:trHeight w:val="300"/>
        </w:trPr>
        <w:tc>
          <w:tcPr>
            <w:tcW w:w="9060" w:type="dxa"/>
            <w:gridSpan w:val="3"/>
            <w:tcBorders>
              <w:top w:val="single" w:sz="6" w:space="0" w:color="auto"/>
              <w:left w:val="single" w:sz="6" w:space="0" w:color="auto"/>
              <w:bottom w:val="single" w:sz="6" w:space="0" w:color="auto"/>
              <w:right w:val="single" w:sz="6" w:space="0" w:color="auto"/>
            </w:tcBorders>
            <w:hideMark/>
          </w:tcPr>
          <w:p w14:paraId="1A2D80F5" w14:textId="77777777" w:rsidR="00253C2C" w:rsidRPr="00253C2C" w:rsidRDefault="00253C2C" w:rsidP="00253C2C">
            <w:pPr>
              <w:rPr>
                <w:lang w:val="en-IE" w:eastAsia="en-US"/>
              </w:rPr>
            </w:pPr>
            <w:r w:rsidRPr="00253C2C">
              <w:rPr>
                <w:lang w:val="en-IE" w:eastAsia="en-US"/>
              </w:rPr>
              <w:t>A mixed-methods approach will be conducted, utilising an online survey which implements the Academic Satisfaction Scale, and thematic analysis of Reddit subgroups regarding individual’s opinions of the potential impacts of COVID-19 on academic satisfaction. </w:t>
            </w:r>
          </w:p>
        </w:tc>
      </w:tr>
    </w:tbl>
    <w:p w14:paraId="7866F293" w14:textId="77777777" w:rsidR="00253C2C" w:rsidRPr="00253C2C" w:rsidRDefault="00253C2C" w:rsidP="00253C2C">
      <w:pPr>
        <w:rPr>
          <w:lang w:val="en-IE" w:eastAsia="en-US"/>
        </w:rPr>
      </w:pPr>
      <w:r w:rsidRPr="00253C2C">
        <w:rPr>
          <w:lang w:val="en-IE" w:eastAsia="en-US"/>
        </w:rPr>
        <w:t> </w:t>
      </w:r>
    </w:p>
    <w:p w14:paraId="2074ED1C" w14:textId="77777777" w:rsidR="00253C2C" w:rsidRPr="00253C2C" w:rsidRDefault="00253C2C" w:rsidP="00253C2C">
      <w:pPr>
        <w:rPr>
          <w:lang w:val="en-IE" w:eastAsia="en-US"/>
        </w:rPr>
      </w:pPr>
      <w:r w:rsidRPr="00253C2C">
        <w:rPr>
          <w:lang w:val="en-IE" w:eastAsia="en-US"/>
        </w:rPr>
        <w:t> </w:t>
      </w:r>
    </w:p>
    <w:p w14:paraId="40B920D1" w14:textId="77777777" w:rsidR="00253C2C" w:rsidRPr="00253C2C" w:rsidRDefault="00253C2C" w:rsidP="00253C2C">
      <w:pPr>
        <w:rPr>
          <w:lang w:val="en-IE" w:eastAsia="en-US"/>
        </w:rPr>
      </w:pPr>
      <w:r w:rsidRPr="00253C2C">
        <w:rPr>
          <w:b/>
          <w:bCs/>
          <w:lang w:val="en-IE" w:eastAsia="en-US"/>
        </w:rPr>
        <w:t>Section 4: Checklist of Attached Appendices and Other Completed Sections </w:t>
      </w:r>
      <w:r w:rsidRPr="00253C2C">
        <w:rPr>
          <w:lang w:val="en-IE"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225"/>
        <w:gridCol w:w="195"/>
        <w:gridCol w:w="510"/>
        <w:gridCol w:w="435"/>
        <w:gridCol w:w="3645"/>
        <w:gridCol w:w="1688"/>
        <w:gridCol w:w="1908"/>
      </w:tblGrid>
      <w:tr w:rsidR="00253C2C" w:rsidRPr="00253C2C" w14:paraId="1DFF0D0B" w14:textId="77777777">
        <w:trPr>
          <w:trHeight w:val="300"/>
        </w:trPr>
        <w:tc>
          <w:tcPr>
            <w:tcW w:w="1470" w:type="dxa"/>
            <w:gridSpan w:val="4"/>
            <w:tcBorders>
              <w:top w:val="single" w:sz="6" w:space="0" w:color="auto"/>
              <w:left w:val="single" w:sz="6" w:space="0" w:color="auto"/>
              <w:bottom w:val="single" w:sz="6" w:space="0" w:color="auto"/>
              <w:right w:val="single" w:sz="6" w:space="0" w:color="auto"/>
            </w:tcBorders>
            <w:hideMark/>
          </w:tcPr>
          <w:p w14:paraId="192CBD02" w14:textId="77777777" w:rsidR="00253C2C" w:rsidRPr="00253C2C" w:rsidRDefault="00253C2C" w:rsidP="00253C2C">
            <w:pPr>
              <w:rPr>
                <w:lang w:val="en-IE" w:eastAsia="en-US"/>
              </w:rPr>
            </w:pPr>
            <w:r w:rsidRPr="00253C2C">
              <w:rPr>
                <w:lang w:val="en-IE" w:eastAsia="en-US"/>
              </w:rPr>
              <w:t>Applicable Project Ethics Route Colour Guide </w:t>
            </w:r>
          </w:p>
        </w:tc>
        <w:tc>
          <w:tcPr>
            <w:tcW w:w="435" w:type="dxa"/>
            <w:tcBorders>
              <w:top w:val="single" w:sz="6" w:space="0" w:color="auto"/>
              <w:left w:val="single" w:sz="6" w:space="0" w:color="auto"/>
              <w:bottom w:val="single" w:sz="6" w:space="0" w:color="auto"/>
              <w:right w:val="single" w:sz="6" w:space="0" w:color="auto"/>
            </w:tcBorders>
            <w:hideMark/>
          </w:tcPr>
          <w:p w14:paraId="645BA95A" w14:textId="77777777" w:rsidR="00253C2C" w:rsidRPr="00253C2C" w:rsidRDefault="00253C2C" w:rsidP="00253C2C">
            <w:pPr>
              <w:rPr>
                <w:lang w:val="en-IE" w:eastAsia="en-US"/>
              </w:rPr>
            </w:pPr>
            <w:r w:rsidRPr="00253C2C">
              <w:rPr>
                <w:lang w:val="en-IE" w:eastAsia="en-US"/>
              </w:rPr>
              <w:t> </w:t>
            </w:r>
          </w:p>
        </w:tc>
        <w:tc>
          <w:tcPr>
            <w:tcW w:w="3645" w:type="dxa"/>
            <w:tcBorders>
              <w:top w:val="single" w:sz="6" w:space="0" w:color="auto"/>
              <w:left w:val="single" w:sz="6" w:space="0" w:color="auto"/>
              <w:bottom w:val="single" w:sz="6" w:space="0" w:color="auto"/>
              <w:right w:val="single" w:sz="6" w:space="0" w:color="auto"/>
            </w:tcBorders>
            <w:hideMark/>
          </w:tcPr>
          <w:p w14:paraId="2B7CC14E" w14:textId="77777777" w:rsidR="00253C2C" w:rsidRPr="00253C2C" w:rsidRDefault="00253C2C" w:rsidP="00253C2C">
            <w:pPr>
              <w:rPr>
                <w:lang w:val="en-IE" w:eastAsia="en-US"/>
              </w:rPr>
            </w:pPr>
            <w:r w:rsidRPr="00253C2C">
              <w:rPr>
                <w:lang w:val="en-IE" w:eastAsia="en-US"/>
              </w:rPr>
              <w:t>Section / Item </w:t>
            </w:r>
          </w:p>
        </w:tc>
        <w:tc>
          <w:tcPr>
            <w:tcW w:w="1665" w:type="dxa"/>
            <w:tcBorders>
              <w:top w:val="single" w:sz="6" w:space="0" w:color="auto"/>
              <w:left w:val="single" w:sz="6" w:space="0" w:color="auto"/>
              <w:bottom w:val="single" w:sz="6" w:space="0" w:color="auto"/>
              <w:right w:val="single" w:sz="6" w:space="0" w:color="auto"/>
            </w:tcBorders>
            <w:hideMark/>
          </w:tcPr>
          <w:p w14:paraId="6C109E7B" w14:textId="77777777" w:rsidR="00253C2C" w:rsidRPr="00253C2C" w:rsidRDefault="00253C2C" w:rsidP="00253C2C">
            <w:pPr>
              <w:rPr>
                <w:lang w:val="en-IE" w:eastAsia="en-US"/>
              </w:rPr>
            </w:pPr>
            <w:r w:rsidRPr="00253C2C">
              <w:rPr>
                <w:lang w:val="en-IE" w:eastAsia="en-US"/>
              </w:rPr>
              <w:t>I have attached this item/completed this section </w:t>
            </w:r>
          </w:p>
        </w:tc>
        <w:tc>
          <w:tcPr>
            <w:tcW w:w="1785" w:type="dxa"/>
            <w:tcBorders>
              <w:top w:val="single" w:sz="6" w:space="0" w:color="auto"/>
              <w:left w:val="single" w:sz="6" w:space="0" w:color="auto"/>
              <w:bottom w:val="single" w:sz="6" w:space="0" w:color="auto"/>
              <w:right w:val="single" w:sz="6" w:space="0" w:color="auto"/>
            </w:tcBorders>
            <w:hideMark/>
          </w:tcPr>
          <w:p w14:paraId="549CCA05" w14:textId="77777777" w:rsidR="00253C2C" w:rsidRPr="00253C2C" w:rsidRDefault="00253C2C" w:rsidP="00253C2C">
            <w:pPr>
              <w:rPr>
                <w:lang w:val="en-IE" w:eastAsia="en-US"/>
              </w:rPr>
            </w:pPr>
            <w:r w:rsidRPr="00253C2C">
              <w:rPr>
                <w:lang w:val="en-IE" w:eastAsia="en-US"/>
              </w:rPr>
              <w:t>I have checked with my supervisor and we have agreed that this item/section is not relevant to my project </w:t>
            </w:r>
          </w:p>
        </w:tc>
      </w:tr>
      <w:tr w:rsidR="00253C2C" w:rsidRPr="00253C2C" w14:paraId="59550A2D" w14:textId="77777777">
        <w:trPr>
          <w:trHeight w:val="300"/>
        </w:trPr>
        <w:tc>
          <w:tcPr>
            <w:tcW w:w="540" w:type="dxa"/>
            <w:vMerge w:val="restart"/>
            <w:tcBorders>
              <w:top w:val="single" w:sz="6" w:space="0" w:color="auto"/>
              <w:left w:val="single" w:sz="6" w:space="0" w:color="auto"/>
              <w:bottom w:val="single" w:sz="6" w:space="0" w:color="auto"/>
              <w:right w:val="single" w:sz="6" w:space="0" w:color="auto"/>
            </w:tcBorders>
            <w:shd w:val="clear" w:color="auto" w:fill="FF0000"/>
            <w:hideMark/>
          </w:tcPr>
          <w:p w14:paraId="5CA40FB3" w14:textId="77777777" w:rsidR="00253C2C" w:rsidRPr="00253C2C" w:rsidRDefault="00253C2C" w:rsidP="00253C2C">
            <w:pPr>
              <w:rPr>
                <w:lang w:val="en-IE" w:eastAsia="en-US"/>
              </w:rPr>
            </w:pPr>
            <w:r w:rsidRPr="00253C2C">
              <w:rPr>
                <w:lang w:val="en-IE" w:eastAsia="en-US"/>
              </w:rPr>
              <w:t> </w:t>
            </w:r>
          </w:p>
        </w:tc>
        <w:tc>
          <w:tcPr>
            <w:tcW w:w="420" w:type="dxa"/>
            <w:gridSpan w:val="2"/>
            <w:vMerge w:val="restart"/>
            <w:tcBorders>
              <w:top w:val="single" w:sz="6" w:space="0" w:color="auto"/>
              <w:left w:val="single" w:sz="6" w:space="0" w:color="auto"/>
              <w:bottom w:val="single" w:sz="6" w:space="0" w:color="auto"/>
              <w:right w:val="single" w:sz="6" w:space="0" w:color="auto"/>
            </w:tcBorders>
            <w:shd w:val="clear" w:color="auto" w:fill="FFC000"/>
            <w:hideMark/>
          </w:tcPr>
          <w:p w14:paraId="1CFB226B" w14:textId="77777777" w:rsidR="00253C2C" w:rsidRPr="00253C2C" w:rsidRDefault="00253C2C" w:rsidP="00253C2C">
            <w:pPr>
              <w:rPr>
                <w:lang w:val="en-IE" w:eastAsia="en-US"/>
              </w:rPr>
            </w:pPr>
            <w:r w:rsidRPr="00253C2C">
              <w:rPr>
                <w:lang w:val="en-IE" w:eastAsia="en-US"/>
              </w:rPr>
              <w:t> </w:t>
            </w:r>
          </w:p>
        </w:tc>
        <w:tc>
          <w:tcPr>
            <w:tcW w:w="49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696414EC"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shd w:val="clear" w:color="auto" w:fill="00B050"/>
            <w:hideMark/>
          </w:tcPr>
          <w:p w14:paraId="3F838876" w14:textId="77777777" w:rsidR="00253C2C" w:rsidRPr="00253C2C" w:rsidRDefault="00253C2C" w:rsidP="00253C2C">
            <w:pPr>
              <w:rPr>
                <w:lang w:val="en-IE" w:eastAsia="en-US"/>
              </w:rPr>
            </w:pPr>
            <w:r w:rsidRPr="00253C2C">
              <w:rPr>
                <w:lang w:val="en-IE" w:eastAsia="en-US"/>
              </w:rPr>
              <w:t>1 </w:t>
            </w:r>
          </w:p>
        </w:tc>
        <w:tc>
          <w:tcPr>
            <w:tcW w:w="3645" w:type="dxa"/>
            <w:tcBorders>
              <w:top w:val="single" w:sz="6" w:space="0" w:color="auto"/>
              <w:left w:val="single" w:sz="6" w:space="0" w:color="auto"/>
              <w:bottom w:val="single" w:sz="6" w:space="0" w:color="auto"/>
              <w:right w:val="single" w:sz="6" w:space="0" w:color="auto"/>
            </w:tcBorders>
            <w:hideMark/>
          </w:tcPr>
          <w:p w14:paraId="3416F1D5" w14:textId="77777777" w:rsidR="00253C2C" w:rsidRPr="00253C2C" w:rsidRDefault="00253C2C" w:rsidP="00253C2C">
            <w:pPr>
              <w:rPr>
                <w:lang w:val="en-IE" w:eastAsia="en-US"/>
              </w:rPr>
            </w:pPr>
            <w:r w:rsidRPr="00253C2C">
              <w:rPr>
                <w:lang w:val="en-IE" w:eastAsia="en-US"/>
              </w:rPr>
              <w:t>Section 1 </w:t>
            </w:r>
          </w:p>
        </w:tc>
        <w:tc>
          <w:tcPr>
            <w:tcW w:w="1665" w:type="dxa"/>
            <w:tcBorders>
              <w:top w:val="single" w:sz="6" w:space="0" w:color="auto"/>
              <w:left w:val="single" w:sz="6" w:space="0" w:color="auto"/>
              <w:bottom w:val="single" w:sz="6" w:space="0" w:color="auto"/>
              <w:right w:val="single" w:sz="6" w:space="0" w:color="auto"/>
            </w:tcBorders>
            <w:hideMark/>
          </w:tcPr>
          <w:p w14:paraId="6F483F7C"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shd w:val="clear" w:color="auto" w:fill="000000"/>
            <w:hideMark/>
          </w:tcPr>
          <w:p w14:paraId="41B86059" w14:textId="77777777" w:rsidR="00253C2C" w:rsidRPr="00253C2C" w:rsidRDefault="00253C2C" w:rsidP="00253C2C">
            <w:pPr>
              <w:rPr>
                <w:lang w:val="en-IE" w:eastAsia="en-US"/>
              </w:rPr>
            </w:pPr>
            <w:r w:rsidRPr="00253C2C">
              <w:rPr>
                <w:lang w:val="en-IE" w:eastAsia="en-US"/>
              </w:rPr>
              <w:t> </w:t>
            </w:r>
          </w:p>
        </w:tc>
      </w:tr>
      <w:tr w:rsidR="00253C2C" w:rsidRPr="00253C2C" w14:paraId="1500140E"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E744401" w14:textId="77777777" w:rsidR="00253C2C" w:rsidRPr="00253C2C" w:rsidRDefault="00253C2C" w:rsidP="00253C2C">
            <w:pPr>
              <w:rPr>
                <w:lang w:val="en-IE" w:eastAsia="en-US"/>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3D61A42B" w14:textId="77777777" w:rsidR="00253C2C" w:rsidRPr="00253C2C" w:rsidRDefault="00253C2C" w:rsidP="00253C2C">
            <w:pPr>
              <w:rPr>
                <w:lang w:val="en-IE"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E3DC3C"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7184E919" w14:textId="77777777" w:rsidR="00253C2C" w:rsidRPr="00253C2C" w:rsidRDefault="00253C2C" w:rsidP="00253C2C">
            <w:pPr>
              <w:rPr>
                <w:lang w:val="en-IE" w:eastAsia="en-US"/>
              </w:rPr>
            </w:pPr>
            <w:r w:rsidRPr="00253C2C">
              <w:rPr>
                <w:lang w:val="en-IE" w:eastAsia="en-US"/>
              </w:rPr>
              <w:t>2 </w:t>
            </w:r>
          </w:p>
        </w:tc>
        <w:tc>
          <w:tcPr>
            <w:tcW w:w="3645" w:type="dxa"/>
            <w:tcBorders>
              <w:top w:val="single" w:sz="6" w:space="0" w:color="auto"/>
              <w:left w:val="single" w:sz="6" w:space="0" w:color="auto"/>
              <w:bottom w:val="single" w:sz="6" w:space="0" w:color="auto"/>
              <w:right w:val="single" w:sz="6" w:space="0" w:color="auto"/>
            </w:tcBorders>
            <w:hideMark/>
          </w:tcPr>
          <w:p w14:paraId="12EF553A" w14:textId="77777777" w:rsidR="00253C2C" w:rsidRPr="00253C2C" w:rsidRDefault="00253C2C" w:rsidP="00253C2C">
            <w:pPr>
              <w:rPr>
                <w:lang w:val="en-IE" w:eastAsia="en-US"/>
              </w:rPr>
            </w:pPr>
            <w:r w:rsidRPr="00253C2C">
              <w:rPr>
                <w:lang w:val="en-IE" w:eastAsia="en-US"/>
              </w:rPr>
              <w:t>Section 2 </w:t>
            </w:r>
          </w:p>
        </w:tc>
        <w:tc>
          <w:tcPr>
            <w:tcW w:w="1665" w:type="dxa"/>
            <w:tcBorders>
              <w:top w:val="single" w:sz="6" w:space="0" w:color="auto"/>
              <w:left w:val="single" w:sz="6" w:space="0" w:color="auto"/>
              <w:bottom w:val="single" w:sz="6" w:space="0" w:color="auto"/>
              <w:right w:val="single" w:sz="6" w:space="0" w:color="auto"/>
            </w:tcBorders>
            <w:hideMark/>
          </w:tcPr>
          <w:p w14:paraId="02A55057" w14:textId="33B1AE00" w:rsidR="00253C2C" w:rsidRPr="00253C2C" w:rsidRDefault="00253C2C" w:rsidP="00253C2C">
            <w:pPr>
              <w:rPr>
                <w:lang w:val="en-IE" w:eastAsia="en-US"/>
              </w:rPr>
            </w:pPr>
            <w:r w:rsidRPr="00253C2C">
              <w:rPr>
                <w:lang w:val="en-IE" w:eastAsia="en-US"/>
              </w:rPr>
              <w:drawing>
                <wp:inline distT="0" distB="0" distL="0" distR="0" wp14:anchorId="664ABA31" wp14:editId="61AC8D32">
                  <wp:extent cx="276225" cy="809625"/>
                  <wp:effectExtent l="0" t="0" r="9525" b="9525"/>
                  <wp:docPr id="69561642" name="Picture 119" descr="Ink 1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nk 17, Shap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809625"/>
                          </a:xfrm>
                          <a:prstGeom prst="rect">
                            <a:avLst/>
                          </a:prstGeom>
                          <a:noFill/>
                          <a:ln>
                            <a:noFill/>
                          </a:ln>
                        </pic:spPr>
                      </pic:pic>
                    </a:graphicData>
                  </a:graphic>
                </wp:inline>
              </w:drawing>
            </w: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shd w:val="clear" w:color="auto" w:fill="000000"/>
            <w:hideMark/>
          </w:tcPr>
          <w:p w14:paraId="1B07CAE9" w14:textId="77777777" w:rsidR="00253C2C" w:rsidRPr="00253C2C" w:rsidRDefault="00253C2C" w:rsidP="00253C2C">
            <w:pPr>
              <w:rPr>
                <w:lang w:val="en-IE" w:eastAsia="en-US"/>
              </w:rPr>
            </w:pPr>
            <w:r w:rsidRPr="00253C2C">
              <w:rPr>
                <w:lang w:val="en-IE" w:eastAsia="en-US"/>
              </w:rPr>
              <w:t> </w:t>
            </w:r>
          </w:p>
        </w:tc>
      </w:tr>
      <w:tr w:rsidR="00253C2C" w:rsidRPr="00253C2C" w14:paraId="4344E547"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F0E2B89" w14:textId="77777777" w:rsidR="00253C2C" w:rsidRPr="00253C2C" w:rsidRDefault="00253C2C" w:rsidP="00253C2C">
            <w:pPr>
              <w:rPr>
                <w:lang w:val="en-IE" w:eastAsia="en-US"/>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1DA9076E" w14:textId="77777777" w:rsidR="00253C2C" w:rsidRPr="00253C2C" w:rsidRDefault="00253C2C" w:rsidP="00253C2C">
            <w:pPr>
              <w:rPr>
                <w:lang w:val="en-IE"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8EC692"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1864D769" w14:textId="77777777" w:rsidR="00253C2C" w:rsidRPr="00253C2C" w:rsidRDefault="00253C2C" w:rsidP="00253C2C">
            <w:pPr>
              <w:rPr>
                <w:lang w:val="en-IE" w:eastAsia="en-US"/>
              </w:rPr>
            </w:pPr>
            <w:r w:rsidRPr="00253C2C">
              <w:rPr>
                <w:lang w:val="en-IE" w:eastAsia="en-US"/>
              </w:rPr>
              <w:t>3 </w:t>
            </w:r>
          </w:p>
        </w:tc>
        <w:tc>
          <w:tcPr>
            <w:tcW w:w="3645" w:type="dxa"/>
            <w:tcBorders>
              <w:top w:val="single" w:sz="6" w:space="0" w:color="auto"/>
              <w:left w:val="single" w:sz="6" w:space="0" w:color="auto"/>
              <w:bottom w:val="single" w:sz="6" w:space="0" w:color="auto"/>
              <w:right w:val="single" w:sz="6" w:space="0" w:color="auto"/>
            </w:tcBorders>
            <w:hideMark/>
          </w:tcPr>
          <w:p w14:paraId="6FA8A119" w14:textId="77777777" w:rsidR="00253C2C" w:rsidRPr="00253C2C" w:rsidRDefault="00253C2C" w:rsidP="00253C2C">
            <w:pPr>
              <w:rPr>
                <w:lang w:val="en-IE" w:eastAsia="en-US"/>
              </w:rPr>
            </w:pPr>
            <w:r w:rsidRPr="00253C2C">
              <w:rPr>
                <w:lang w:val="en-IE" w:eastAsia="en-US"/>
              </w:rPr>
              <w:t>Section 3 </w:t>
            </w:r>
          </w:p>
        </w:tc>
        <w:tc>
          <w:tcPr>
            <w:tcW w:w="1665" w:type="dxa"/>
            <w:tcBorders>
              <w:top w:val="single" w:sz="6" w:space="0" w:color="auto"/>
              <w:left w:val="single" w:sz="6" w:space="0" w:color="auto"/>
              <w:bottom w:val="single" w:sz="6" w:space="0" w:color="auto"/>
              <w:right w:val="single" w:sz="6" w:space="0" w:color="auto"/>
            </w:tcBorders>
            <w:hideMark/>
          </w:tcPr>
          <w:p w14:paraId="333920A3"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shd w:val="clear" w:color="auto" w:fill="000000"/>
            <w:hideMark/>
          </w:tcPr>
          <w:p w14:paraId="31A5DE10" w14:textId="77777777" w:rsidR="00253C2C" w:rsidRPr="00253C2C" w:rsidRDefault="00253C2C" w:rsidP="00253C2C">
            <w:pPr>
              <w:rPr>
                <w:lang w:val="en-IE" w:eastAsia="en-US"/>
              </w:rPr>
            </w:pPr>
            <w:r w:rsidRPr="00253C2C">
              <w:rPr>
                <w:lang w:val="en-IE" w:eastAsia="en-US"/>
              </w:rPr>
              <w:t> </w:t>
            </w:r>
          </w:p>
        </w:tc>
      </w:tr>
      <w:tr w:rsidR="00253C2C" w:rsidRPr="00253C2C" w14:paraId="7B0374D4"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1CA9FD" w14:textId="77777777" w:rsidR="00253C2C" w:rsidRPr="00253C2C" w:rsidRDefault="00253C2C" w:rsidP="00253C2C">
            <w:pPr>
              <w:rPr>
                <w:lang w:val="en-IE" w:eastAsia="en-US"/>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7B2168A" w14:textId="77777777" w:rsidR="00253C2C" w:rsidRPr="00253C2C" w:rsidRDefault="00253C2C" w:rsidP="00253C2C">
            <w:pPr>
              <w:rPr>
                <w:lang w:val="en-IE"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179EDA"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5335C844" w14:textId="77777777" w:rsidR="00253C2C" w:rsidRPr="00253C2C" w:rsidRDefault="00253C2C" w:rsidP="00253C2C">
            <w:pPr>
              <w:rPr>
                <w:lang w:val="en-IE" w:eastAsia="en-US"/>
              </w:rPr>
            </w:pPr>
            <w:r w:rsidRPr="00253C2C">
              <w:rPr>
                <w:lang w:val="en-IE" w:eastAsia="en-US"/>
              </w:rPr>
              <w:t>4 </w:t>
            </w:r>
          </w:p>
        </w:tc>
        <w:tc>
          <w:tcPr>
            <w:tcW w:w="3645" w:type="dxa"/>
            <w:tcBorders>
              <w:top w:val="single" w:sz="6" w:space="0" w:color="auto"/>
              <w:left w:val="single" w:sz="6" w:space="0" w:color="auto"/>
              <w:bottom w:val="single" w:sz="6" w:space="0" w:color="auto"/>
              <w:right w:val="single" w:sz="6" w:space="0" w:color="auto"/>
            </w:tcBorders>
            <w:hideMark/>
          </w:tcPr>
          <w:p w14:paraId="5150C5F3" w14:textId="77777777" w:rsidR="00253C2C" w:rsidRPr="00253C2C" w:rsidRDefault="00253C2C" w:rsidP="00253C2C">
            <w:pPr>
              <w:rPr>
                <w:lang w:val="en-IE" w:eastAsia="en-US"/>
              </w:rPr>
            </w:pPr>
            <w:r w:rsidRPr="00253C2C">
              <w:rPr>
                <w:lang w:val="en-IE" w:eastAsia="en-US"/>
              </w:rPr>
              <w:t>Section 4 </w:t>
            </w:r>
          </w:p>
        </w:tc>
        <w:tc>
          <w:tcPr>
            <w:tcW w:w="1665" w:type="dxa"/>
            <w:tcBorders>
              <w:top w:val="single" w:sz="6" w:space="0" w:color="auto"/>
              <w:left w:val="single" w:sz="6" w:space="0" w:color="auto"/>
              <w:bottom w:val="single" w:sz="6" w:space="0" w:color="auto"/>
              <w:right w:val="single" w:sz="6" w:space="0" w:color="auto"/>
            </w:tcBorders>
            <w:hideMark/>
          </w:tcPr>
          <w:p w14:paraId="22C6CEAD"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shd w:val="clear" w:color="auto" w:fill="000000"/>
            <w:hideMark/>
          </w:tcPr>
          <w:p w14:paraId="3FF37CB1" w14:textId="77777777" w:rsidR="00253C2C" w:rsidRPr="00253C2C" w:rsidRDefault="00253C2C" w:rsidP="00253C2C">
            <w:pPr>
              <w:rPr>
                <w:lang w:val="en-IE" w:eastAsia="en-US"/>
              </w:rPr>
            </w:pPr>
            <w:r w:rsidRPr="00253C2C">
              <w:rPr>
                <w:lang w:val="en-IE" w:eastAsia="en-US"/>
              </w:rPr>
              <w:t> </w:t>
            </w:r>
          </w:p>
        </w:tc>
      </w:tr>
      <w:tr w:rsidR="00253C2C" w:rsidRPr="00253C2C" w14:paraId="2335C7ED"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EA5E3BF" w14:textId="77777777" w:rsidR="00253C2C" w:rsidRPr="00253C2C" w:rsidRDefault="00253C2C" w:rsidP="00253C2C">
            <w:pPr>
              <w:rPr>
                <w:lang w:val="en-IE" w:eastAsia="en-US"/>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4D1F049B" w14:textId="77777777" w:rsidR="00253C2C" w:rsidRPr="00253C2C" w:rsidRDefault="00253C2C" w:rsidP="00253C2C">
            <w:pPr>
              <w:rPr>
                <w:lang w:val="en-IE"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008F91"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42907EAC" w14:textId="77777777" w:rsidR="00253C2C" w:rsidRPr="00253C2C" w:rsidRDefault="00253C2C" w:rsidP="00253C2C">
            <w:pPr>
              <w:rPr>
                <w:lang w:val="en-IE" w:eastAsia="en-US"/>
              </w:rPr>
            </w:pPr>
            <w:r w:rsidRPr="00253C2C">
              <w:rPr>
                <w:lang w:val="en-IE" w:eastAsia="en-US"/>
              </w:rPr>
              <w:t>5  </w:t>
            </w:r>
          </w:p>
        </w:tc>
        <w:tc>
          <w:tcPr>
            <w:tcW w:w="3645" w:type="dxa"/>
            <w:tcBorders>
              <w:top w:val="single" w:sz="6" w:space="0" w:color="auto"/>
              <w:left w:val="single" w:sz="6" w:space="0" w:color="auto"/>
              <w:bottom w:val="single" w:sz="6" w:space="0" w:color="auto"/>
              <w:right w:val="single" w:sz="6" w:space="0" w:color="auto"/>
            </w:tcBorders>
            <w:hideMark/>
          </w:tcPr>
          <w:p w14:paraId="3C5873E3" w14:textId="77777777" w:rsidR="00253C2C" w:rsidRPr="00253C2C" w:rsidRDefault="00253C2C" w:rsidP="00253C2C">
            <w:pPr>
              <w:rPr>
                <w:lang w:val="en-IE" w:eastAsia="en-US"/>
              </w:rPr>
            </w:pPr>
            <w:r w:rsidRPr="00253C2C">
              <w:rPr>
                <w:lang w:val="en-IE" w:eastAsia="en-US"/>
              </w:rPr>
              <w:t>Letters of permission from any external agencies to be used for data collection </w:t>
            </w:r>
          </w:p>
        </w:tc>
        <w:tc>
          <w:tcPr>
            <w:tcW w:w="1665" w:type="dxa"/>
            <w:tcBorders>
              <w:top w:val="single" w:sz="6" w:space="0" w:color="auto"/>
              <w:left w:val="single" w:sz="6" w:space="0" w:color="auto"/>
              <w:bottom w:val="single" w:sz="6" w:space="0" w:color="auto"/>
              <w:right w:val="single" w:sz="6" w:space="0" w:color="auto"/>
            </w:tcBorders>
            <w:hideMark/>
          </w:tcPr>
          <w:p w14:paraId="2862986B"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697E0940" w14:textId="741EE914" w:rsidR="00253C2C" w:rsidRPr="00253C2C" w:rsidRDefault="00253C2C" w:rsidP="00253C2C">
            <w:pPr>
              <w:rPr>
                <w:lang w:val="en-IE" w:eastAsia="en-US"/>
              </w:rPr>
            </w:pPr>
            <w:r w:rsidRPr="00253C2C">
              <w:rPr>
                <w:lang w:val="en-IE" w:eastAsia="en-US"/>
              </w:rPr>
              <w:drawing>
                <wp:inline distT="0" distB="0" distL="0" distR="0" wp14:anchorId="5BD5CFA1" wp14:editId="361C3B62">
                  <wp:extent cx="485775" cy="485775"/>
                  <wp:effectExtent l="0" t="0" r="9525" b="9525"/>
                  <wp:docPr id="1952121636" name="Picture 118" descr="Ink 8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nk 87, Shap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253C2C">
              <w:rPr>
                <w:lang w:val="en-IE" w:eastAsia="en-US"/>
              </w:rPr>
              <w:t> </w:t>
            </w:r>
          </w:p>
        </w:tc>
      </w:tr>
      <w:tr w:rsidR="00253C2C" w:rsidRPr="00253C2C" w14:paraId="2F140383"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143833F" w14:textId="77777777" w:rsidR="00253C2C" w:rsidRPr="00253C2C" w:rsidRDefault="00253C2C" w:rsidP="00253C2C">
            <w:pPr>
              <w:rPr>
                <w:lang w:val="en-IE" w:eastAsia="en-US"/>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14:paraId="760EF1E8" w14:textId="77777777" w:rsidR="00253C2C" w:rsidRPr="00253C2C" w:rsidRDefault="00253C2C" w:rsidP="00253C2C">
            <w:pPr>
              <w:rPr>
                <w:lang w:val="en-IE"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63524F"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1B597273" w14:textId="77777777" w:rsidR="00253C2C" w:rsidRPr="00253C2C" w:rsidRDefault="00253C2C" w:rsidP="00253C2C">
            <w:pPr>
              <w:rPr>
                <w:lang w:val="en-IE" w:eastAsia="en-US"/>
              </w:rPr>
            </w:pPr>
            <w:r w:rsidRPr="00253C2C">
              <w:rPr>
                <w:lang w:val="en-IE" w:eastAsia="en-US"/>
              </w:rPr>
              <w:t>6 </w:t>
            </w:r>
          </w:p>
        </w:tc>
        <w:tc>
          <w:tcPr>
            <w:tcW w:w="3645" w:type="dxa"/>
            <w:tcBorders>
              <w:top w:val="single" w:sz="6" w:space="0" w:color="auto"/>
              <w:left w:val="single" w:sz="6" w:space="0" w:color="auto"/>
              <w:bottom w:val="single" w:sz="6" w:space="0" w:color="auto"/>
              <w:right w:val="single" w:sz="6" w:space="0" w:color="auto"/>
            </w:tcBorders>
            <w:hideMark/>
          </w:tcPr>
          <w:p w14:paraId="51885FC5" w14:textId="77777777" w:rsidR="00253C2C" w:rsidRPr="00253C2C" w:rsidRDefault="00253C2C" w:rsidP="00253C2C">
            <w:pPr>
              <w:rPr>
                <w:lang w:val="en-IE" w:eastAsia="en-US"/>
              </w:rPr>
            </w:pPr>
            <w:r w:rsidRPr="00253C2C">
              <w:rPr>
                <w:lang w:val="en-IE" w:eastAsia="en-US"/>
              </w:rPr>
              <w:t>Statement of approval from ethical review boards in external agencies </w:t>
            </w:r>
          </w:p>
        </w:tc>
        <w:tc>
          <w:tcPr>
            <w:tcW w:w="1665" w:type="dxa"/>
            <w:tcBorders>
              <w:top w:val="single" w:sz="6" w:space="0" w:color="auto"/>
              <w:left w:val="single" w:sz="6" w:space="0" w:color="auto"/>
              <w:bottom w:val="single" w:sz="6" w:space="0" w:color="auto"/>
              <w:right w:val="single" w:sz="6" w:space="0" w:color="auto"/>
            </w:tcBorders>
            <w:hideMark/>
          </w:tcPr>
          <w:p w14:paraId="77CEF908"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5A349A65" w14:textId="682A8B52" w:rsidR="00253C2C" w:rsidRPr="00253C2C" w:rsidRDefault="00253C2C" w:rsidP="00253C2C">
            <w:pPr>
              <w:rPr>
                <w:lang w:val="en-IE" w:eastAsia="en-US"/>
              </w:rPr>
            </w:pPr>
            <w:r w:rsidRPr="00253C2C">
              <w:rPr>
                <w:lang w:val="en-IE" w:eastAsia="en-US"/>
              </w:rPr>
              <w:drawing>
                <wp:inline distT="0" distB="0" distL="0" distR="0" wp14:anchorId="348B278F" wp14:editId="2CD450BF">
                  <wp:extent cx="352425" cy="333375"/>
                  <wp:effectExtent l="0" t="0" r="9525" b="9525"/>
                  <wp:docPr id="1173383986" name="Picture 117" descr="Ink 8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nk 88, Sha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253C2C">
              <w:rPr>
                <w:lang w:val="en-IE" w:eastAsia="en-US"/>
              </w:rPr>
              <w:t> </w:t>
            </w:r>
          </w:p>
        </w:tc>
      </w:tr>
      <w:tr w:rsidR="00253C2C" w:rsidRPr="00253C2C" w14:paraId="61EDFEC6" w14:textId="77777777">
        <w:trPr>
          <w:trHeight w:val="300"/>
        </w:trPr>
        <w:tc>
          <w:tcPr>
            <w:tcW w:w="1470" w:type="dxa"/>
            <w:gridSpan w:val="4"/>
            <w:tcBorders>
              <w:top w:val="single" w:sz="6" w:space="0" w:color="auto"/>
              <w:left w:val="single" w:sz="6" w:space="0" w:color="auto"/>
              <w:bottom w:val="single" w:sz="6" w:space="0" w:color="auto"/>
              <w:right w:val="single" w:sz="6" w:space="0" w:color="auto"/>
            </w:tcBorders>
            <w:shd w:val="clear" w:color="auto" w:fill="00B050"/>
            <w:hideMark/>
          </w:tcPr>
          <w:p w14:paraId="2DD784DE"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hideMark/>
          </w:tcPr>
          <w:p w14:paraId="40110F0B" w14:textId="77777777" w:rsidR="00253C2C" w:rsidRPr="00253C2C" w:rsidRDefault="00253C2C" w:rsidP="00253C2C">
            <w:pPr>
              <w:rPr>
                <w:lang w:val="en-IE" w:eastAsia="en-US"/>
              </w:rPr>
            </w:pPr>
            <w:r w:rsidRPr="00253C2C">
              <w:rPr>
                <w:lang w:val="en-IE" w:eastAsia="en-US"/>
              </w:rPr>
              <w:t>7 </w:t>
            </w:r>
          </w:p>
        </w:tc>
        <w:tc>
          <w:tcPr>
            <w:tcW w:w="3645" w:type="dxa"/>
            <w:tcBorders>
              <w:top w:val="single" w:sz="6" w:space="0" w:color="auto"/>
              <w:left w:val="single" w:sz="6" w:space="0" w:color="auto"/>
              <w:bottom w:val="single" w:sz="6" w:space="0" w:color="auto"/>
              <w:right w:val="single" w:sz="6" w:space="0" w:color="auto"/>
            </w:tcBorders>
            <w:hideMark/>
          </w:tcPr>
          <w:p w14:paraId="697ADD07" w14:textId="77777777" w:rsidR="00253C2C" w:rsidRPr="00253C2C" w:rsidRDefault="00253C2C" w:rsidP="00253C2C">
            <w:pPr>
              <w:rPr>
                <w:lang w:val="en-IE" w:eastAsia="en-US"/>
              </w:rPr>
            </w:pPr>
            <w:r w:rsidRPr="00253C2C">
              <w:rPr>
                <w:lang w:val="en-IE" w:eastAsia="en-US"/>
              </w:rPr>
              <w:t>Section 5 (Green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297E530D"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6E44D6B6" w14:textId="3E361193" w:rsidR="00253C2C" w:rsidRPr="00253C2C" w:rsidRDefault="00253C2C" w:rsidP="00253C2C">
            <w:pPr>
              <w:rPr>
                <w:lang w:val="en-IE" w:eastAsia="en-US"/>
              </w:rPr>
            </w:pPr>
            <w:r w:rsidRPr="00253C2C">
              <w:rPr>
                <w:lang w:val="en-IE" w:eastAsia="en-US"/>
              </w:rPr>
              <w:drawing>
                <wp:inline distT="0" distB="0" distL="0" distR="0" wp14:anchorId="59796B25" wp14:editId="6DF72AE9">
                  <wp:extent cx="295275" cy="238125"/>
                  <wp:effectExtent l="0" t="0" r="9525" b="9525"/>
                  <wp:docPr id="44816089" name="Picture 116" descr="Ink 89,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nk 89, Shap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253C2C">
              <w:rPr>
                <w:lang w:val="en-IE" w:eastAsia="en-US"/>
              </w:rPr>
              <w:t> </w:t>
            </w:r>
          </w:p>
        </w:tc>
      </w:tr>
      <w:tr w:rsidR="00253C2C" w:rsidRPr="00253C2C" w14:paraId="5DDCC83A" w14:textId="77777777">
        <w:trPr>
          <w:trHeight w:val="300"/>
        </w:trPr>
        <w:tc>
          <w:tcPr>
            <w:tcW w:w="765" w:type="dxa"/>
            <w:gridSpan w:val="2"/>
            <w:tcBorders>
              <w:top w:val="single" w:sz="6" w:space="0" w:color="auto"/>
              <w:left w:val="single" w:sz="6" w:space="0" w:color="auto"/>
              <w:bottom w:val="single" w:sz="6" w:space="0" w:color="auto"/>
              <w:right w:val="single" w:sz="6" w:space="0" w:color="auto"/>
            </w:tcBorders>
            <w:shd w:val="clear" w:color="auto" w:fill="FF0000"/>
            <w:hideMark/>
          </w:tcPr>
          <w:p w14:paraId="0253D91C" w14:textId="77777777" w:rsidR="00253C2C" w:rsidRPr="00253C2C" w:rsidRDefault="00253C2C" w:rsidP="00253C2C">
            <w:pPr>
              <w:rPr>
                <w:lang w:val="en-IE" w:eastAsia="en-US"/>
              </w:rPr>
            </w:pPr>
            <w:r w:rsidRPr="00253C2C">
              <w:rPr>
                <w:lang w:val="en-IE" w:eastAsia="en-US"/>
              </w:rPr>
              <w:t> </w:t>
            </w:r>
          </w:p>
        </w:tc>
        <w:tc>
          <w:tcPr>
            <w:tcW w:w="705" w:type="dxa"/>
            <w:gridSpan w:val="2"/>
            <w:tcBorders>
              <w:top w:val="single" w:sz="6" w:space="0" w:color="auto"/>
              <w:left w:val="single" w:sz="6" w:space="0" w:color="auto"/>
              <w:bottom w:val="single" w:sz="6" w:space="0" w:color="auto"/>
              <w:right w:val="single" w:sz="6" w:space="0" w:color="auto"/>
            </w:tcBorders>
            <w:shd w:val="clear" w:color="auto" w:fill="FFC000"/>
            <w:hideMark/>
          </w:tcPr>
          <w:p w14:paraId="65BCBF37"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hideMark/>
          </w:tcPr>
          <w:p w14:paraId="15009C18" w14:textId="77777777" w:rsidR="00253C2C" w:rsidRPr="00253C2C" w:rsidRDefault="00253C2C" w:rsidP="00253C2C">
            <w:pPr>
              <w:rPr>
                <w:lang w:val="en-IE" w:eastAsia="en-US"/>
              </w:rPr>
            </w:pPr>
            <w:r w:rsidRPr="00253C2C">
              <w:rPr>
                <w:lang w:val="en-IE" w:eastAsia="en-US"/>
              </w:rPr>
              <w:t>8 </w:t>
            </w:r>
          </w:p>
        </w:tc>
        <w:tc>
          <w:tcPr>
            <w:tcW w:w="3645" w:type="dxa"/>
            <w:tcBorders>
              <w:top w:val="single" w:sz="6" w:space="0" w:color="auto"/>
              <w:left w:val="single" w:sz="6" w:space="0" w:color="auto"/>
              <w:bottom w:val="single" w:sz="6" w:space="0" w:color="auto"/>
              <w:right w:val="single" w:sz="6" w:space="0" w:color="auto"/>
            </w:tcBorders>
            <w:hideMark/>
          </w:tcPr>
          <w:p w14:paraId="5370F98B" w14:textId="77777777" w:rsidR="00253C2C" w:rsidRPr="00253C2C" w:rsidRDefault="00253C2C" w:rsidP="00253C2C">
            <w:pPr>
              <w:rPr>
                <w:lang w:val="en-IE" w:eastAsia="en-US"/>
              </w:rPr>
            </w:pPr>
            <w:r w:rsidRPr="00253C2C">
              <w:rPr>
                <w:lang w:val="en-IE" w:eastAsia="en-US"/>
              </w:rPr>
              <w:t>Section 6 (Amber and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30222582" w14:textId="51A3E4A4" w:rsidR="00253C2C" w:rsidRPr="00253C2C" w:rsidRDefault="00253C2C" w:rsidP="00253C2C">
            <w:pPr>
              <w:rPr>
                <w:lang w:val="en-IE" w:eastAsia="en-US"/>
              </w:rPr>
            </w:pPr>
            <w:r w:rsidRPr="00253C2C">
              <w:rPr>
                <w:lang w:val="en-IE" w:eastAsia="en-US"/>
              </w:rPr>
              <w:drawing>
                <wp:inline distT="0" distB="0" distL="0" distR="0" wp14:anchorId="22104E3F" wp14:editId="6ADA3EB0">
                  <wp:extent cx="238125" cy="295275"/>
                  <wp:effectExtent l="0" t="0" r="9525" b="9525"/>
                  <wp:docPr id="2076536202" name="Picture 115" descr="Ink 23,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nk 23, Shap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2905C82A" w14:textId="77777777" w:rsidR="00253C2C" w:rsidRPr="00253C2C" w:rsidRDefault="00253C2C" w:rsidP="00253C2C">
            <w:pPr>
              <w:rPr>
                <w:lang w:val="en-IE" w:eastAsia="en-US"/>
              </w:rPr>
            </w:pPr>
            <w:r w:rsidRPr="00253C2C">
              <w:rPr>
                <w:lang w:val="en-IE" w:eastAsia="en-US"/>
              </w:rPr>
              <w:t> </w:t>
            </w:r>
          </w:p>
        </w:tc>
      </w:tr>
      <w:tr w:rsidR="00253C2C" w:rsidRPr="00253C2C" w14:paraId="76BF95B8" w14:textId="77777777">
        <w:trPr>
          <w:trHeight w:val="300"/>
        </w:trPr>
        <w:tc>
          <w:tcPr>
            <w:tcW w:w="1470" w:type="dxa"/>
            <w:gridSpan w:val="4"/>
            <w:tcBorders>
              <w:top w:val="single" w:sz="6" w:space="0" w:color="auto"/>
              <w:left w:val="single" w:sz="6" w:space="0" w:color="auto"/>
              <w:bottom w:val="single" w:sz="6" w:space="0" w:color="auto"/>
              <w:right w:val="single" w:sz="6" w:space="0" w:color="auto"/>
            </w:tcBorders>
            <w:shd w:val="clear" w:color="auto" w:fill="FFC000"/>
            <w:hideMark/>
          </w:tcPr>
          <w:p w14:paraId="79FA3228"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hideMark/>
          </w:tcPr>
          <w:p w14:paraId="0E63279D" w14:textId="77777777" w:rsidR="00253C2C" w:rsidRPr="00253C2C" w:rsidRDefault="00253C2C" w:rsidP="00253C2C">
            <w:pPr>
              <w:rPr>
                <w:lang w:val="en-IE" w:eastAsia="en-US"/>
              </w:rPr>
            </w:pPr>
            <w:r w:rsidRPr="00253C2C">
              <w:rPr>
                <w:lang w:val="en-IE" w:eastAsia="en-US"/>
              </w:rPr>
              <w:t>9 </w:t>
            </w:r>
          </w:p>
        </w:tc>
        <w:tc>
          <w:tcPr>
            <w:tcW w:w="3645" w:type="dxa"/>
            <w:tcBorders>
              <w:top w:val="single" w:sz="6" w:space="0" w:color="auto"/>
              <w:left w:val="single" w:sz="6" w:space="0" w:color="auto"/>
              <w:bottom w:val="single" w:sz="6" w:space="0" w:color="auto"/>
              <w:right w:val="single" w:sz="6" w:space="0" w:color="auto"/>
            </w:tcBorders>
            <w:hideMark/>
          </w:tcPr>
          <w:p w14:paraId="0CF367E9" w14:textId="77777777" w:rsidR="00253C2C" w:rsidRPr="00253C2C" w:rsidRDefault="00253C2C" w:rsidP="00253C2C">
            <w:pPr>
              <w:rPr>
                <w:lang w:val="en-IE" w:eastAsia="en-US"/>
              </w:rPr>
            </w:pPr>
            <w:r w:rsidRPr="00253C2C">
              <w:rPr>
                <w:lang w:val="en-IE" w:eastAsia="en-US"/>
              </w:rPr>
              <w:t>Section 7 (Amber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70E6201F" w14:textId="5797C10A" w:rsidR="00253C2C" w:rsidRPr="00253C2C" w:rsidRDefault="00253C2C" w:rsidP="00253C2C">
            <w:pPr>
              <w:rPr>
                <w:lang w:val="en-IE" w:eastAsia="en-US"/>
              </w:rPr>
            </w:pPr>
            <w:r w:rsidRPr="00253C2C">
              <w:rPr>
                <w:lang w:val="en-IE" w:eastAsia="en-US"/>
              </w:rPr>
              <w:drawing>
                <wp:inline distT="0" distB="0" distL="0" distR="0" wp14:anchorId="66969EA0" wp14:editId="2EF06677">
                  <wp:extent cx="257175" cy="276225"/>
                  <wp:effectExtent l="0" t="0" r="9525" b="9525"/>
                  <wp:docPr id="1265074779" name="Picture 114" descr="Ink 2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nk 21, Shap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476B343B" w14:textId="77777777" w:rsidR="00253C2C" w:rsidRPr="00253C2C" w:rsidRDefault="00253C2C" w:rsidP="00253C2C">
            <w:pPr>
              <w:rPr>
                <w:lang w:val="en-IE" w:eastAsia="en-US"/>
              </w:rPr>
            </w:pPr>
            <w:r w:rsidRPr="00253C2C">
              <w:rPr>
                <w:lang w:val="en-IE" w:eastAsia="en-US"/>
              </w:rPr>
              <w:t> </w:t>
            </w:r>
          </w:p>
        </w:tc>
      </w:tr>
      <w:tr w:rsidR="00253C2C" w:rsidRPr="00253C2C" w14:paraId="25ABFD03" w14:textId="77777777">
        <w:trPr>
          <w:trHeight w:val="300"/>
        </w:trPr>
        <w:tc>
          <w:tcPr>
            <w:tcW w:w="1470" w:type="dxa"/>
            <w:gridSpan w:val="4"/>
            <w:vMerge w:val="restart"/>
            <w:tcBorders>
              <w:top w:val="single" w:sz="6" w:space="0" w:color="auto"/>
              <w:left w:val="single" w:sz="6" w:space="0" w:color="auto"/>
              <w:bottom w:val="single" w:sz="6" w:space="0" w:color="auto"/>
              <w:right w:val="single" w:sz="6" w:space="0" w:color="auto"/>
            </w:tcBorders>
            <w:shd w:val="clear" w:color="auto" w:fill="FF0000"/>
            <w:hideMark/>
          </w:tcPr>
          <w:p w14:paraId="2EDFAF54"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hideMark/>
          </w:tcPr>
          <w:p w14:paraId="5655EA2D" w14:textId="77777777" w:rsidR="00253C2C" w:rsidRPr="00253C2C" w:rsidRDefault="00253C2C" w:rsidP="00253C2C">
            <w:pPr>
              <w:rPr>
                <w:lang w:val="en-IE" w:eastAsia="en-US"/>
              </w:rPr>
            </w:pPr>
            <w:r w:rsidRPr="00253C2C">
              <w:rPr>
                <w:lang w:val="en-IE" w:eastAsia="en-US"/>
              </w:rPr>
              <w:t>10 </w:t>
            </w:r>
          </w:p>
        </w:tc>
        <w:tc>
          <w:tcPr>
            <w:tcW w:w="3645" w:type="dxa"/>
            <w:tcBorders>
              <w:top w:val="single" w:sz="6" w:space="0" w:color="auto"/>
              <w:left w:val="single" w:sz="6" w:space="0" w:color="auto"/>
              <w:bottom w:val="single" w:sz="6" w:space="0" w:color="auto"/>
              <w:right w:val="single" w:sz="6" w:space="0" w:color="auto"/>
            </w:tcBorders>
            <w:hideMark/>
          </w:tcPr>
          <w:p w14:paraId="3905B72F" w14:textId="77777777" w:rsidR="00253C2C" w:rsidRPr="00253C2C" w:rsidRDefault="00253C2C" w:rsidP="00253C2C">
            <w:pPr>
              <w:rPr>
                <w:lang w:val="en-IE" w:eastAsia="en-US"/>
              </w:rPr>
            </w:pPr>
            <w:r w:rsidRPr="00253C2C">
              <w:rPr>
                <w:lang w:val="en-IE" w:eastAsia="en-US"/>
              </w:rPr>
              <w:t>Section 8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2B516310"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6C52203F" w14:textId="77002A52" w:rsidR="00253C2C" w:rsidRPr="00253C2C" w:rsidRDefault="00253C2C" w:rsidP="00253C2C">
            <w:pPr>
              <w:rPr>
                <w:lang w:val="en-IE" w:eastAsia="en-US"/>
              </w:rPr>
            </w:pPr>
            <w:r w:rsidRPr="00253C2C">
              <w:rPr>
                <w:lang w:val="en-IE" w:eastAsia="en-US"/>
              </w:rPr>
              <w:drawing>
                <wp:inline distT="0" distB="0" distL="0" distR="0" wp14:anchorId="3B5054DD" wp14:editId="57732285">
                  <wp:extent cx="276225" cy="219075"/>
                  <wp:effectExtent l="0" t="0" r="9525" b="9525"/>
                  <wp:docPr id="1235139317" name="Picture 113" descr="Ink 90,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nk 90, Shap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253C2C">
              <w:rPr>
                <w:lang w:val="en-IE" w:eastAsia="en-US"/>
              </w:rPr>
              <w:t> </w:t>
            </w:r>
          </w:p>
        </w:tc>
      </w:tr>
      <w:tr w:rsidR="00253C2C" w:rsidRPr="00253C2C" w14:paraId="4B237D01"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521613C3"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3400F81B" w14:textId="77777777" w:rsidR="00253C2C" w:rsidRPr="00253C2C" w:rsidRDefault="00253C2C" w:rsidP="00253C2C">
            <w:pPr>
              <w:rPr>
                <w:lang w:val="en-IE" w:eastAsia="en-US"/>
              </w:rPr>
            </w:pPr>
            <w:r w:rsidRPr="00253C2C">
              <w:rPr>
                <w:lang w:val="en-IE" w:eastAsia="en-US"/>
              </w:rPr>
              <w:t>11 </w:t>
            </w:r>
          </w:p>
        </w:tc>
        <w:tc>
          <w:tcPr>
            <w:tcW w:w="3645" w:type="dxa"/>
            <w:tcBorders>
              <w:top w:val="single" w:sz="6" w:space="0" w:color="auto"/>
              <w:left w:val="single" w:sz="6" w:space="0" w:color="auto"/>
              <w:bottom w:val="single" w:sz="6" w:space="0" w:color="auto"/>
              <w:right w:val="single" w:sz="6" w:space="0" w:color="auto"/>
            </w:tcBorders>
            <w:hideMark/>
          </w:tcPr>
          <w:p w14:paraId="243AFC9A" w14:textId="77777777" w:rsidR="00253C2C" w:rsidRPr="00253C2C" w:rsidRDefault="00253C2C" w:rsidP="00253C2C">
            <w:pPr>
              <w:rPr>
                <w:lang w:val="en-IE" w:eastAsia="en-US"/>
              </w:rPr>
            </w:pPr>
            <w:r w:rsidRPr="00253C2C">
              <w:rPr>
                <w:lang w:val="en-IE" w:eastAsia="en-US"/>
              </w:rPr>
              <w:t>Section 9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05F95CCA"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4A6977BD" w14:textId="70A302F2" w:rsidR="00253C2C" w:rsidRPr="00253C2C" w:rsidRDefault="00253C2C" w:rsidP="00253C2C">
            <w:pPr>
              <w:rPr>
                <w:lang w:val="en-IE" w:eastAsia="en-US"/>
              </w:rPr>
            </w:pPr>
            <w:r w:rsidRPr="00253C2C">
              <w:rPr>
                <w:lang w:val="en-IE" w:eastAsia="en-US"/>
              </w:rPr>
              <w:drawing>
                <wp:inline distT="0" distB="0" distL="0" distR="0" wp14:anchorId="13D47BFA" wp14:editId="62E119AE">
                  <wp:extent cx="276225" cy="257175"/>
                  <wp:effectExtent l="0" t="0" r="9525" b="9525"/>
                  <wp:docPr id="751127021" name="Picture 112" descr="Ink 9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nk 91, Shap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253C2C">
              <w:rPr>
                <w:lang w:val="en-IE" w:eastAsia="en-US"/>
              </w:rPr>
              <w:t> </w:t>
            </w:r>
          </w:p>
        </w:tc>
      </w:tr>
      <w:tr w:rsidR="00253C2C" w:rsidRPr="00253C2C" w14:paraId="08294FD2"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2B7F660F"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517B06FE" w14:textId="77777777" w:rsidR="00253C2C" w:rsidRPr="00253C2C" w:rsidRDefault="00253C2C" w:rsidP="00253C2C">
            <w:pPr>
              <w:rPr>
                <w:lang w:val="en-IE" w:eastAsia="en-US"/>
              </w:rPr>
            </w:pPr>
            <w:r w:rsidRPr="00253C2C">
              <w:rPr>
                <w:lang w:val="en-IE" w:eastAsia="en-US"/>
              </w:rPr>
              <w:t>12 </w:t>
            </w:r>
          </w:p>
        </w:tc>
        <w:tc>
          <w:tcPr>
            <w:tcW w:w="3645" w:type="dxa"/>
            <w:tcBorders>
              <w:top w:val="single" w:sz="6" w:space="0" w:color="auto"/>
              <w:left w:val="single" w:sz="6" w:space="0" w:color="auto"/>
              <w:bottom w:val="single" w:sz="6" w:space="0" w:color="auto"/>
              <w:right w:val="single" w:sz="6" w:space="0" w:color="auto"/>
            </w:tcBorders>
            <w:hideMark/>
          </w:tcPr>
          <w:p w14:paraId="77C82B4B" w14:textId="77777777" w:rsidR="00253C2C" w:rsidRPr="00253C2C" w:rsidRDefault="00253C2C" w:rsidP="00253C2C">
            <w:pPr>
              <w:rPr>
                <w:lang w:val="en-IE" w:eastAsia="en-US"/>
              </w:rPr>
            </w:pPr>
            <w:r w:rsidRPr="00253C2C">
              <w:rPr>
                <w:lang w:val="en-IE" w:eastAsia="en-US"/>
              </w:rPr>
              <w:t>Evidence of why you need to complete a Red Route Project (see note in Section 8) </w:t>
            </w:r>
          </w:p>
        </w:tc>
        <w:tc>
          <w:tcPr>
            <w:tcW w:w="1665" w:type="dxa"/>
            <w:tcBorders>
              <w:top w:val="single" w:sz="6" w:space="0" w:color="auto"/>
              <w:left w:val="single" w:sz="6" w:space="0" w:color="auto"/>
              <w:bottom w:val="single" w:sz="6" w:space="0" w:color="auto"/>
              <w:right w:val="single" w:sz="6" w:space="0" w:color="auto"/>
            </w:tcBorders>
            <w:hideMark/>
          </w:tcPr>
          <w:p w14:paraId="5531C119"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70C9C8CD" w14:textId="24010BC9" w:rsidR="00253C2C" w:rsidRPr="00253C2C" w:rsidRDefault="00253C2C" w:rsidP="00253C2C">
            <w:pPr>
              <w:rPr>
                <w:lang w:val="en-IE" w:eastAsia="en-US"/>
              </w:rPr>
            </w:pPr>
            <w:r w:rsidRPr="00253C2C">
              <w:rPr>
                <w:lang w:val="en-IE" w:eastAsia="en-US"/>
              </w:rPr>
              <w:drawing>
                <wp:inline distT="0" distB="0" distL="0" distR="0" wp14:anchorId="59A4E98E" wp14:editId="4549319C">
                  <wp:extent cx="295275" cy="390525"/>
                  <wp:effectExtent l="0" t="0" r="9525" b="9525"/>
                  <wp:docPr id="1014380610" name="Picture 111" descr="Ink 92,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nk 92, Shap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53C2C">
              <w:rPr>
                <w:lang w:val="en-IE" w:eastAsia="en-US"/>
              </w:rPr>
              <w:t> </w:t>
            </w:r>
          </w:p>
        </w:tc>
      </w:tr>
      <w:tr w:rsidR="00253C2C" w:rsidRPr="00253C2C" w14:paraId="0FDAAC34"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33E7DBC5"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60E6DC0C" w14:textId="77777777" w:rsidR="00253C2C" w:rsidRPr="00253C2C" w:rsidRDefault="00253C2C" w:rsidP="00253C2C">
            <w:pPr>
              <w:rPr>
                <w:lang w:val="en-IE" w:eastAsia="en-US"/>
              </w:rPr>
            </w:pPr>
            <w:r w:rsidRPr="00253C2C">
              <w:rPr>
                <w:lang w:val="en-IE" w:eastAsia="en-US"/>
              </w:rPr>
              <w:t>13 </w:t>
            </w:r>
          </w:p>
        </w:tc>
        <w:tc>
          <w:tcPr>
            <w:tcW w:w="3645" w:type="dxa"/>
            <w:tcBorders>
              <w:top w:val="single" w:sz="6" w:space="0" w:color="auto"/>
              <w:left w:val="single" w:sz="6" w:space="0" w:color="auto"/>
              <w:bottom w:val="single" w:sz="6" w:space="0" w:color="auto"/>
              <w:right w:val="single" w:sz="6" w:space="0" w:color="auto"/>
            </w:tcBorders>
            <w:hideMark/>
          </w:tcPr>
          <w:p w14:paraId="13949D24" w14:textId="77777777" w:rsidR="00253C2C" w:rsidRPr="00253C2C" w:rsidRDefault="00253C2C" w:rsidP="00253C2C">
            <w:pPr>
              <w:rPr>
                <w:lang w:val="en-IE" w:eastAsia="en-US"/>
              </w:rPr>
            </w:pPr>
            <w:r w:rsidRPr="00253C2C">
              <w:rPr>
                <w:lang w:val="en-IE" w:eastAsia="en-US"/>
              </w:rPr>
              <w:t>Project Information Sheet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475D2D51"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5CA061F4" w14:textId="31E0B8F9" w:rsidR="00253C2C" w:rsidRPr="00253C2C" w:rsidRDefault="00253C2C" w:rsidP="00253C2C">
            <w:pPr>
              <w:rPr>
                <w:lang w:val="en-IE" w:eastAsia="en-US"/>
              </w:rPr>
            </w:pPr>
            <w:r w:rsidRPr="00253C2C">
              <w:rPr>
                <w:lang w:val="en-IE" w:eastAsia="en-US"/>
              </w:rPr>
              <w:drawing>
                <wp:inline distT="0" distB="0" distL="0" distR="0" wp14:anchorId="26A0CE38" wp14:editId="26B61217">
                  <wp:extent cx="333375" cy="314325"/>
                  <wp:effectExtent l="0" t="0" r="9525" b="9525"/>
                  <wp:docPr id="935468233" name="Picture 110" descr="Ink 93,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nk 93, Shap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253C2C">
              <w:rPr>
                <w:lang w:val="en-IE" w:eastAsia="en-US"/>
              </w:rPr>
              <w:t> </w:t>
            </w:r>
          </w:p>
        </w:tc>
      </w:tr>
      <w:tr w:rsidR="00253C2C" w:rsidRPr="00253C2C" w14:paraId="31439CFD"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530D0335"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3540EA90" w14:textId="77777777" w:rsidR="00253C2C" w:rsidRPr="00253C2C" w:rsidRDefault="00253C2C" w:rsidP="00253C2C">
            <w:pPr>
              <w:rPr>
                <w:lang w:val="en-IE" w:eastAsia="en-US"/>
              </w:rPr>
            </w:pPr>
            <w:r w:rsidRPr="00253C2C">
              <w:rPr>
                <w:lang w:val="en-IE" w:eastAsia="en-US"/>
              </w:rPr>
              <w:t>14 </w:t>
            </w:r>
          </w:p>
        </w:tc>
        <w:tc>
          <w:tcPr>
            <w:tcW w:w="3645" w:type="dxa"/>
            <w:tcBorders>
              <w:top w:val="single" w:sz="6" w:space="0" w:color="auto"/>
              <w:left w:val="single" w:sz="6" w:space="0" w:color="auto"/>
              <w:bottom w:val="single" w:sz="6" w:space="0" w:color="auto"/>
              <w:right w:val="single" w:sz="6" w:space="0" w:color="auto"/>
            </w:tcBorders>
            <w:hideMark/>
          </w:tcPr>
          <w:p w14:paraId="167355C8" w14:textId="77777777" w:rsidR="00253C2C" w:rsidRPr="00253C2C" w:rsidRDefault="00253C2C" w:rsidP="00253C2C">
            <w:pPr>
              <w:rPr>
                <w:lang w:val="en-IE" w:eastAsia="en-US"/>
              </w:rPr>
            </w:pPr>
            <w:r w:rsidRPr="00253C2C">
              <w:rPr>
                <w:lang w:val="en-IE" w:eastAsia="en-US"/>
              </w:rPr>
              <w:t>Project Consent Form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61AE875C"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7F8BCCFA" w14:textId="42061B35" w:rsidR="00253C2C" w:rsidRPr="00253C2C" w:rsidRDefault="00253C2C" w:rsidP="00253C2C">
            <w:pPr>
              <w:rPr>
                <w:lang w:val="en-IE" w:eastAsia="en-US"/>
              </w:rPr>
            </w:pPr>
            <w:r w:rsidRPr="00253C2C">
              <w:rPr>
                <w:lang w:val="en-IE" w:eastAsia="en-US"/>
              </w:rPr>
              <w:drawing>
                <wp:inline distT="0" distB="0" distL="0" distR="0" wp14:anchorId="021407D3" wp14:editId="1CD56811">
                  <wp:extent cx="295275" cy="295275"/>
                  <wp:effectExtent l="0" t="0" r="9525" b="9525"/>
                  <wp:docPr id="1654626185" name="Picture 109" descr="Ink 94,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nk 94, Shap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53C2C">
              <w:rPr>
                <w:lang w:val="en-IE" w:eastAsia="en-US"/>
              </w:rPr>
              <w:t> </w:t>
            </w:r>
          </w:p>
        </w:tc>
      </w:tr>
      <w:tr w:rsidR="00253C2C" w:rsidRPr="00253C2C" w14:paraId="007EE497"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09EA6DA8"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017D6E0C" w14:textId="77777777" w:rsidR="00253C2C" w:rsidRPr="00253C2C" w:rsidRDefault="00253C2C" w:rsidP="00253C2C">
            <w:pPr>
              <w:rPr>
                <w:lang w:val="en-IE" w:eastAsia="en-US"/>
              </w:rPr>
            </w:pPr>
            <w:r w:rsidRPr="00253C2C">
              <w:rPr>
                <w:lang w:val="en-IE" w:eastAsia="en-US"/>
              </w:rPr>
              <w:t>15 </w:t>
            </w:r>
          </w:p>
        </w:tc>
        <w:tc>
          <w:tcPr>
            <w:tcW w:w="3645" w:type="dxa"/>
            <w:tcBorders>
              <w:top w:val="single" w:sz="6" w:space="0" w:color="auto"/>
              <w:left w:val="single" w:sz="6" w:space="0" w:color="auto"/>
              <w:bottom w:val="single" w:sz="6" w:space="0" w:color="auto"/>
              <w:right w:val="single" w:sz="6" w:space="0" w:color="auto"/>
            </w:tcBorders>
            <w:hideMark/>
          </w:tcPr>
          <w:p w14:paraId="43F375AF" w14:textId="77777777" w:rsidR="00253C2C" w:rsidRPr="00253C2C" w:rsidRDefault="00253C2C" w:rsidP="00253C2C">
            <w:pPr>
              <w:rPr>
                <w:lang w:val="en-IE" w:eastAsia="en-US"/>
              </w:rPr>
            </w:pPr>
            <w:r w:rsidRPr="00253C2C">
              <w:rPr>
                <w:lang w:val="en-IE" w:eastAsia="en-US"/>
              </w:rPr>
              <w:t>Project Demographic Questionnaire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6DF6A4AC"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2A184795" w14:textId="60C70AA4" w:rsidR="00253C2C" w:rsidRPr="00253C2C" w:rsidRDefault="00253C2C" w:rsidP="00253C2C">
            <w:pPr>
              <w:rPr>
                <w:lang w:val="en-IE" w:eastAsia="en-US"/>
              </w:rPr>
            </w:pPr>
            <w:r w:rsidRPr="00253C2C">
              <w:rPr>
                <w:lang w:val="en-IE" w:eastAsia="en-US"/>
              </w:rPr>
              <w:drawing>
                <wp:inline distT="0" distB="0" distL="0" distR="0" wp14:anchorId="557CD615" wp14:editId="76EC42AE">
                  <wp:extent cx="314325" cy="314325"/>
                  <wp:effectExtent l="0" t="0" r="9525" b="9525"/>
                  <wp:docPr id="2047983229" name="Picture 108" descr="Ink 9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nk 95, Shap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253C2C">
              <w:rPr>
                <w:lang w:val="en-IE" w:eastAsia="en-US"/>
              </w:rPr>
              <w:t> </w:t>
            </w:r>
          </w:p>
        </w:tc>
      </w:tr>
      <w:tr w:rsidR="00253C2C" w:rsidRPr="00253C2C" w14:paraId="186D90B5"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1F1436F2"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658C9D55" w14:textId="77777777" w:rsidR="00253C2C" w:rsidRPr="00253C2C" w:rsidRDefault="00253C2C" w:rsidP="00253C2C">
            <w:pPr>
              <w:rPr>
                <w:lang w:val="en-IE" w:eastAsia="en-US"/>
              </w:rPr>
            </w:pPr>
            <w:r w:rsidRPr="00253C2C">
              <w:rPr>
                <w:lang w:val="en-IE" w:eastAsia="en-US"/>
              </w:rPr>
              <w:t>16 </w:t>
            </w:r>
          </w:p>
        </w:tc>
        <w:tc>
          <w:tcPr>
            <w:tcW w:w="3645" w:type="dxa"/>
            <w:tcBorders>
              <w:top w:val="single" w:sz="6" w:space="0" w:color="auto"/>
              <w:left w:val="single" w:sz="6" w:space="0" w:color="auto"/>
              <w:bottom w:val="single" w:sz="6" w:space="0" w:color="auto"/>
              <w:right w:val="single" w:sz="6" w:space="0" w:color="auto"/>
            </w:tcBorders>
            <w:hideMark/>
          </w:tcPr>
          <w:p w14:paraId="5E7CACCB" w14:textId="77777777" w:rsidR="00253C2C" w:rsidRPr="00253C2C" w:rsidRDefault="00253C2C" w:rsidP="00253C2C">
            <w:pPr>
              <w:rPr>
                <w:lang w:val="en-IE" w:eastAsia="en-US"/>
              </w:rPr>
            </w:pPr>
            <w:r w:rsidRPr="00253C2C">
              <w:rPr>
                <w:lang w:val="en-IE" w:eastAsia="en-US"/>
              </w:rPr>
              <w:t>All Other Questionnaires and Data Collection Materials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6FFDC0E8"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74DE8A53" w14:textId="398764B4" w:rsidR="00253C2C" w:rsidRPr="00253C2C" w:rsidRDefault="00253C2C" w:rsidP="00253C2C">
            <w:pPr>
              <w:rPr>
                <w:lang w:val="en-IE" w:eastAsia="en-US"/>
              </w:rPr>
            </w:pPr>
            <w:r w:rsidRPr="00253C2C">
              <w:rPr>
                <w:lang w:val="en-IE" w:eastAsia="en-US"/>
              </w:rPr>
              <w:drawing>
                <wp:inline distT="0" distB="0" distL="0" distR="0" wp14:anchorId="312DD8D2" wp14:editId="3227BCEB">
                  <wp:extent cx="333375" cy="352425"/>
                  <wp:effectExtent l="0" t="0" r="9525" b="9525"/>
                  <wp:docPr id="1614637118" name="Picture 107" descr="Ink 100,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nk 100, Shap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253C2C">
              <w:rPr>
                <w:lang w:val="en-IE" w:eastAsia="en-US"/>
              </w:rPr>
              <w:t> </w:t>
            </w:r>
          </w:p>
        </w:tc>
      </w:tr>
      <w:tr w:rsidR="00253C2C" w:rsidRPr="00253C2C" w14:paraId="575AC262" w14:textId="77777777">
        <w:trPr>
          <w:trHeight w:val="300"/>
        </w:trPr>
        <w:tc>
          <w:tcPr>
            <w:tcW w:w="0" w:type="auto"/>
            <w:gridSpan w:val="4"/>
            <w:vMerge/>
            <w:tcBorders>
              <w:top w:val="single" w:sz="6" w:space="0" w:color="auto"/>
              <w:left w:val="single" w:sz="6" w:space="0" w:color="auto"/>
              <w:bottom w:val="single" w:sz="6" w:space="0" w:color="auto"/>
              <w:right w:val="single" w:sz="6" w:space="0" w:color="auto"/>
            </w:tcBorders>
            <w:vAlign w:val="center"/>
            <w:hideMark/>
          </w:tcPr>
          <w:p w14:paraId="3E5541A7" w14:textId="77777777" w:rsidR="00253C2C" w:rsidRPr="00253C2C" w:rsidRDefault="00253C2C" w:rsidP="00253C2C">
            <w:pPr>
              <w:rPr>
                <w:lang w:val="en-IE" w:eastAsia="en-US"/>
              </w:rPr>
            </w:pPr>
          </w:p>
        </w:tc>
        <w:tc>
          <w:tcPr>
            <w:tcW w:w="435" w:type="dxa"/>
            <w:tcBorders>
              <w:top w:val="single" w:sz="6" w:space="0" w:color="auto"/>
              <w:left w:val="single" w:sz="6" w:space="0" w:color="auto"/>
              <w:bottom w:val="single" w:sz="6" w:space="0" w:color="auto"/>
              <w:right w:val="single" w:sz="6" w:space="0" w:color="auto"/>
            </w:tcBorders>
            <w:hideMark/>
          </w:tcPr>
          <w:p w14:paraId="67C46B99" w14:textId="77777777" w:rsidR="00253C2C" w:rsidRPr="00253C2C" w:rsidRDefault="00253C2C" w:rsidP="00253C2C">
            <w:pPr>
              <w:rPr>
                <w:lang w:val="en-IE" w:eastAsia="en-US"/>
              </w:rPr>
            </w:pPr>
            <w:r w:rsidRPr="00253C2C">
              <w:rPr>
                <w:lang w:val="en-IE" w:eastAsia="en-US"/>
              </w:rPr>
              <w:t>17 </w:t>
            </w:r>
          </w:p>
        </w:tc>
        <w:tc>
          <w:tcPr>
            <w:tcW w:w="3645" w:type="dxa"/>
            <w:tcBorders>
              <w:top w:val="single" w:sz="6" w:space="0" w:color="auto"/>
              <w:left w:val="single" w:sz="6" w:space="0" w:color="auto"/>
              <w:bottom w:val="single" w:sz="6" w:space="0" w:color="auto"/>
              <w:right w:val="single" w:sz="6" w:space="0" w:color="auto"/>
            </w:tcBorders>
            <w:hideMark/>
          </w:tcPr>
          <w:p w14:paraId="7560B4CE" w14:textId="77777777" w:rsidR="00253C2C" w:rsidRPr="00253C2C" w:rsidRDefault="00253C2C" w:rsidP="00253C2C">
            <w:pPr>
              <w:rPr>
                <w:lang w:val="en-IE" w:eastAsia="en-US"/>
              </w:rPr>
            </w:pPr>
            <w:r w:rsidRPr="00253C2C">
              <w:rPr>
                <w:lang w:val="en-IE" w:eastAsia="en-US"/>
              </w:rPr>
              <w:t>Project Debrief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1A053614"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54F85ED4" w14:textId="1D10296A" w:rsidR="00253C2C" w:rsidRPr="00253C2C" w:rsidRDefault="00253C2C" w:rsidP="00253C2C">
            <w:pPr>
              <w:rPr>
                <w:lang w:val="en-IE" w:eastAsia="en-US"/>
              </w:rPr>
            </w:pPr>
            <w:r w:rsidRPr="00253C2C">
              <w:rPr>
                <w:lang w:val="en-IE" w:eastAsia="en-US"/>
              </w:rPr>
              <w:drawing>
                <wp:inline distT="0" distB="0" distL="0" distR="0" wp14:anchorId="46E3BE11" wp14:editId="730EE265">
                  <wp:extent cx="314325" cy="314325"/>
                  <wp:effectExtent l="0" t="0" r="9525" b="9525"/>
                  <wp:docPr id="1786239019" name="Picture 106" descr="Ink 9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nk 98, Shap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253C2C">
              <w:rPr>
                <w:lang w:val="en-IE" w:eastAsia="en-US"/>
              </w:rPr>
              <w:t> </w:t>
            </w:r>
          </w:p>
        </w:tc>
      </w:tr>
      <w:tr w:rsidR="00253C2C" w:rsidRPr="00253C2C" w14:paraId="5FBC6C89" w14:textId="77777777">
        <w:trPr>
          <w:trHeight w:val="300"/>
        </w:trPr>
        <w:tc>
          <w:tcPr>
            <w:tcW w:w="1470" w:type="dxa"/>
            <w:gridSpan w:val="4"/>
            <w:tcBorders>
              <w:top w:val="single" w:sz="6" w:space="0" w:color="auto"/>
              <w:left w:val="single" w:sz="6" w:space="0" w:color="auto"/>
              <w:bottom w:val="single" w:sz="6" w:space="0" w:color="auto"/>
              <w:right w:val="single" w:sz="6" w:space="0" w:color="auto"/>
            </w:tcBorders>
            <w:shd w:val="clear" w:color="auto" w:fill="FF0000"/>
            <w:hideMark/>
          </w:tcPr>
          <w:p w14:paraId="4FDFFB7F" w14:textId="77777777" w:rsidR="00253C2C" w:rsidRPr="00253C2C" w:rsidRDefault="00253C2C" w:rsidP="00253C2C">
            <w:pPr>
              <w:rPr>
                <w:lang w:val="en-IE" w:eastAsia="en-US"/>
              </w:rPr>
            </w:pPr>
            <w:r w:rsidRPr="00253C2C">
              <w:rPr>
                <w:lang w:val="en-IE" w:eastAsia="en-US"/>
              </w:rPr>
              <w:t> </w:t>
            </w:r>
          </w:p>
        </w:tc>
        <w:tc>
          <w:tcPr>
            <w:tcW w:w="435" w:type="dxa"/>
            <w:tcBorders>
              <w:top w:val="single" w:sz="6" w:space="0" w:color="auto"/>
              <w:left w:val="single" w:sz="6" w:space="0" w:color="auto"/>
              <w:bottom w:val="single" w:sz="6" w:space="0" w:color="auto"/>
              <w:right w:val="single" w:sz="6" w:space="0" w:color="auto"/>
            </w:tcBorders>
            <w:hideMark/>
          </w:tcPr>
          <w:p w14:paraId="5EC0256E" w14:textId="77777777" w:rsidR="00253C2C" w:rsidRPr="00253C2C" w:rsidRDefault="00253C2C" w:rsidP="00253C2C">
            <w:pPr>
              <w:rPr>
                <w:lang w:val="en-IE" w:eastAsia="en-US"/>
              </w:rPr>
            </w:pPr>
            <w:r w:rsidRPr="00253C2C">
              <w:rPr>
                <w:lang w:val="en-IE" w:eastAsia="en-US"/>
              </w:rPr>
              <w:t>18 </w:t>
            </w:r>
          </w:p>
        </w:tc>
        <w:tc>
          <w:tcPr>
            <w:tcW w:w="3645" w:type="dxa"/>
            <w:tcBorders>
              <w:top w:val="single" w:sz="6" w:space="0" w:color="auto"/>
              <w:left w:val="single" w:sz="6" w:space="0" w:color="auto"/>
              <w:bottom w:val="single" w:sz="6" w:space="0" w:color="auto"/>
              <w:right w:val="single" w:sz="6" w:space="0" w:color="auto"/>
            </w:tcBorders>
            <w:hideMark/>
          </w:tcPr>
          <w:p w14:paraId="0C68D531" w14:textId="77777777" w:rsidR="00253C2C" w:rsidRPr="00253C2C" w:rsidRDefault="00253C2C" w:rsidP="00253C2C">
            <w:pPr>
              <w:rPr>
                <w:lang w:val="en-IE" w:eastAsia="en-US"/>
              </w:rPr>
            </w:pPr>
            <w:r w:rsidRPr="00253C2C">
              <w:rPr>
                <w:lang w:val="en-IE" w:eastAsia="en-US"/>
              </w:rPr>
              <w:t>I have an alternative Amber or Green Route Project for Consideration (Red Route Projects only) </w:t>
            </w:r>
          </w:p>
        </w:tc>
        <w:tc>
          <w:tcPr>
            <w:tcW w:w="1665" w:type="dxa"/>
            <w:tcBorders>
              <w:top w:val="single" w:sz="6" w:space="0" w:color="auto"/>
              <w:left w:val="single" w:sz="6" w:space="0" w:color="auto"/>
              <w:bottom w:val="single" w:sz="6" w:space="0" w:color="auto"/>
              <w:right w:val="single" w:sz="6" w:space="0" w:color="auto"/>
            </w:tcBorders>
            <w:hideMark/>
          </w:tcPr>
          <w:p w14:paraId="2CC75F51" w14:textId="77777777" w:rsidR="00253C2C" w:rsidRPr="00253C2C" w:rsidRDefault="00253C2C" w:rsidP="00253C2C">
            <w:pPr>
              <w:rPr>
                <w:lang w:val="en-IE" w:eastAsia="en-US"/>
              </w:rPr>
            </w:pPr>
            <w:r w:rsidRPr="00253C2C">
              <w:rPr>
                <w:lang w:val="en-IE" w:eastAsia="en-US"/>
              </w:rPr>
              <w:t> </w:t>
            </w:r>
          </w:p>
        </w:tc>
        <w:tc>
          <w:tcPr>
            <w:tcW w:w="1785" w:type="dxa"/>
            <w:tcBorders>
              <w:top w:val="single" w:sz="6" w:space="0" w:color="auto"/>
              <w:left w:val="single" w:sz="6" w:space="0" w:color="auto"/>
              <w:bottom w:val="single" w:sz="6" w:space="0" w:color="auto"/>
              <w:right w:val="single" w:sz="6" w:space="0" w:color="auto"/>
            </w:tcBorders>
            <w:hideMark/>
          </w:tcPr>
          <w:p w14:paraId="77A067D6" w14:textId="16646A36" w:rsidR="00253C2C" w:rsidRPr="00253C2C" w:rsidRDefault="00253C2C" w:rsidP="00253C2C">
            <w:pPr>
              <w:rPr>
                <w:lang w:val="en-IE" w:eastAsia="en-US"/>
              </w:rPr>
            </w:pPr>
            <w:r w:rsidRPr="00253C2C">
              <w:rPr>
                <w:lang w:val="en-IE" w:eastAsia="en-US"/>
              </w:rPr>
              <w:drawing>
                <wp:inline distT="0" distB="0" distL="0" distR="0" wp14:anchorId="29FF5A7C" wp14:editId="17FE6B3B">
                  <wp:extent cx="371475" cy="333375"/>
                  <wp:effectExtent l="0" t="0" r="9525" b="9525"/>
                  <wp:docPr id="671749281" name="Picture 105" descr="Ink 99,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nk 99, Shap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253C2C">
              <w:rPr>
                <w:lang w:val="en-IE" w:eastAsia="en-US"/>
              </w:rPr>
              <w:t> </w:t>
            </w:r>
          </w:p>
        </w:tc>
      </w:tr>
    </w:tbl>
    <w:p w14:paraId="5A9C9DE8" w14:textId="77777777" w:rsidR="00253C2C" w:rsidRPr="00253C2C" w:rsidRDefault="00253C2C" w:rsidP="00253C2C">
      <w:pPr>
        <w:rPr>
          <w:lang w:val="en-IE" w:eastAsia="en-US"/>
        </w:rPr>
      </w:pPr>
      <w:r w:rsidRPr="00253C2C">
        <w:rPr>
          <w:lang w:val="en-IE" w:eastAsia="en-US"/>
        </w:rPr>
        <w:t> </w:t>
      </w:r>
    </w:p>
    <w:p w14:paraId="4562BAD4" w14:textId="77777777" w:rsidR="00253C2C" w:rsidRPr="00253C2C" w:rsidRDefault="00253C2C" w:rsidP="00253C2C">
      <w:pPr>
        <w:rPr>
          <w:lang w:val="en-IE" w:eastAsia="en-US"/>
        </w:rPr>
      </w:pPr>
      <w:r w:rsidRPr="00253C2C">
        <w:rPr>
          <w:b/>
          <w:bCs/>
          <w:lang w:val="en-IE" w:eastAsia="en-US"/>
        </w:rPr>
        <w:t>Section 5: Declaration of a Green Route project </w:t>
      </w:r>
      <w:r w:rsidRPr="00253C2C">
        <w:rPr>
          <w:lang w:val="en-IE" w:eastAsia="en-US"/>
        </w:rPr>
        <w:t> </w:t>
      </w:r>
    </w:p>
    <w:p w14:paraId="77A61FEB" w14:textId="77777777" w:rsidR="00253C2C" w:rsidRPr="00253C2C" w:rsidRDefault="00253C2C" w:rsidP="00253C2C">
      <w:pPr>
        <w:rPr>
          <w:lang w:val="en-IE" w:eastAsia="en-US"/>
        </w:rPr>
      </w:pPr>
      <w:r w:rsidRPr="00253C2C">
        <w:rPr>
          <w:lang w:val="en-IE" w:eastAsia="en-US"/>
        </w:rPr>
        <w:t>I hereby declare that [all of / this aspect of (delete as appropriate)] my project involves no direct interaction between me and any research participants, and that having checked with my supervisor, that I do not need to seek informed consent from those whose data I use in my research. In addition, I will ensure that all data which I do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3B237075" w14:textId="77777777" w:rsidR="00253C2C" w:rsidRPr="00253C2C" w:rsidRDefault="00253C2C" w:rsidP="00253C2C">
      <w:pPr>
        <w:rPr>
          <w:lang w:val="en-IE" w:eastAsia="en-US"/>
        </w:rPr>
      </w:pPr>
      <w:r w:rsidRPr="00253C2C">
        <w:rPr>
          <w:lang w:val="en-IE" w:eastAsia="en-US"/>
        </w:rPr>
        <w:t>Student Signature: _________________________________</w:t>
      </w:r>
      <w:r w:rsidRPr="00253C2C">
        <w:rPr>
          <w:lang w:val="en-IE" w:eastAsia="en-US"/>
        </w:rPr>
        <w:tab/>
        <w:t>Date: _______________________ </w:t>
      </w:r>
    </w:p>
    <w:p w14:paraId="599E1C88" w14:textId="77777777" w:rsidR="00253C2C" w:rsidRPr="00253C2C" w:rsidRDefault="00253C2C" w:rsidP="00253C2C">
      <w:pPr>
        <w:rPr>
          <w:lang w:val="en-IE" w:eastAsia="en-US"/>
        </w:rPr>
      </w:pPr>
      <w:r w:rsidRPr="00253C2C">
        <w:rPr>
          <w:lang w:val="en-IE" w:eastAsia="en-US"/>
        </w:rPr>
        <w:t> </w:t>
      </w:r>
    </w:p>
    <w:p w14:paraId="21B97A0E" w14:textId="77777777" w:rsidR="00253C2C" w:rsidRPr="00253C2C" w:rsidRDefault="00253C2C" w:rsidP="00253C2C">
      <w:pPr>
        <w:rPr>
          <w:lang w:val="en-IE" w:eastAsia="en-US"/>
        </w:rPr>
      </w:pPr>
      <w:r w:rsidRPr="00253C2C">
        <w:rPr>
          <w:b/>
          <w:bCs/>
          <w:lang w:val="en-IE" w:eastAsia="en-US"/>
        </w:rPr>
        <w:t>Section 6: Confirmation of Adherence to Basic Ethical Principles for Amber and Red Route Projects</w:t>
      </w:r>
      <w:r w:rsidRPr="00253C2C">
        <w:rPr>
          <w:lang w:val="en-IE" w:eastAsia="en-US"/>
        </w:rPr>
        <w:t> </w:t>
      </w:r>
    </w:p>
    <w:p w14:paraId="638C2D19" w14:textId="77777777" w:rsidR="00253C2C" w:rsidRPr="00253C2C" w:rsidRDefault="00253C2C" w:rsidP="00253C2C">
      <w:pPr>
        <w:rPr>
          <w:lang w:val="en-IE" w:eastAsia="en-US"/>
        </w:rPr>
      </w:pPr>
      <w:r w:rsidRPr="00253C2C">
        <w:rPr>
          <w:lang w:val="en-IE" w:eastAsia="en-US"/>
        </w:rPr>
        <w:t>Complete the Table below with guidance from your supervisor. If you need to tick any of the ‘red’ boxes, then your project </w:t>
      </w:r>
      <w:r w:rsidRPr="00253C2C">
        <w:rPr>
          <w:u w:val="single"/>
          <w:lang w:val="en-IE" w:eastAsia="en-US"/>
        </w:rPr>
        <w:t>must</w:t>
      </w:r>
      <w:r w:rsidRPr="00253C2C">
        <w:rPr>
          <w:lang w:val="en-IE" w:eastAsia="en-US"/>
        </w:rPr>
        <w:t> be submitted under the ‘Red Route’.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750"/>
        <w:gridCol w:w="634"/>
        <w:gridCol w:w="604"/>
        <w:gridCol w:w="664"/>
      </w:tblGrid>
      <w:tr w:rsidR="00253C2C" w:rsidRPr="00253C2C" w14:paraId="23E0A246"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13AAF2E6" w14:textId="77777777" w:rsidR="00253C2C" w:rsidRPr="00253C2C" w:rsidRDefault="00253C2C" w:rsidP="00253C2C">
            <w:pPr>
              <w:rPr>
                <w:lang w:val="en-IE" w:eastAsia="en-US"/>
              </w:rPr>
            </w:pP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20351ABA" w14:textId="77777777" w:rsidR="00253C2C" w:rsidRPr="00253C2C" w:rsidRDefault="00253C2C" w:rsidP="00253C2C">
            <w:pPr>
              <w:rPr>
                <w:lang w:val="en-IE" w:eastAsia="en-US"/>
              </w:rPr>
            </w:pP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304F1BC0" w14:textId="77777777" w:rsidR="00253C2C" w:rsidRPr="00253C2C" w:rsidRDefault="00253C2C" w:rsidP="00253C2C">
            <w:pPr>
              <w:rPr>
                <w:lang w:val="en-IE" w:eastAsia="en-US"/>
              </w:rPr>
            </w:pPr>
            <w:r w:rsidRPr="00253C2C">
              <w:rPr>
                <w:b/>
                <w:bCs/>
                <w:lang w:val="en-IE" w:eastAsia="en-US"/>
              </w:rPr>
              <w:t>Yes</w:t>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65E867D8" w14:textId="77777777" w:rsidR="00253C2C" w:rsidRPr="00253C2C" w:rsidRDefault="00253C2C" w:rsidP="00253C2C">
            <w:pPr>
              <w:rPr>
                <w:lang w:val="en-IE" w:eastAsia="en-US"/>
              </w:rPr>
            </w:pPr>
            <w:r w:rsidRPr="00253C2C">
              <w:rPr>
                <w:b/>
                <w:bCs/>
                <w:lang w:val="en-IE" w:eastAsia="en-US"/>
              </w:rPr>
              <w:t>No</w:t>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1FE4B42B" w14:textId="77777777" w:rsidR="00253C2C" w:rsidRPr="00253C2C" w:rsidRDefault="00253C2C" w:rsidP="00253C2C">
            <w:pPr>
              <w:rPr>
                <w:lang w:val="en-IE" w:eastAsia="en-US"/>
              </w:rPr>
            </w:pPr>
            <w:r w:rsidRPr="00253C2C">
              <w:rPr>
                <w:b/>
                <w:bCs/>
                <w:lang w:val="en-IE" w:eastAsia="en-US"/>
              </w:rPr>
              <w:t>N/A</w:t>
            </w:r>
            <w:r w:rsidRPr="00253C2C">
              <w:rPr>
                <w:lang w:val="en-IE" w:eastAsia="en-US"/>
              </w:rPr>
              <w:t> </w:t>
            </w:r>
          </w:p>
        </w:tc>
      </w:tr>
      <w:tr w:rsidR="00253C2C" w:rsidRPr="00253C2C" w14:paraId="50AA3FDD"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BBE2A4C" w14:textId="77777777" w:rsidR="00253C2C" w:rsidRPr="00253C2C" w:rsidRDefault="00253C2C" w:rsidP="00253C2C">
            <w:pPr>
              <w:rPr>
                <w:lang w:val="en-IE" w:eastAsia="en-US"/>
              </w:rPr>
            </w:pPr>
            <w:r w:rsidRPr="00253C2C">
              <w:rPr>
                <w:b/>
                <w:bCs/>
                <w:lang w:val="en-IE" w:eastAsia="en-US"/>
              </w:rPr>
              <w:lastRenderedPageBreak/>
              <w:t>6.1</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4969A1C4" w14:textId="77777777" w:rsidR="00253C2C" w:rsidRPr="00253C2C" w:rsidRDefault="00253C2C" w:rsidP="00253C2C">
            <w:pPr>
              <w:rPr>
                <w:lang w:val="en-IE" w:eastAsia="en-US"/>
              </w:rPr>
            </w:pPr>
            <w:r w:rsidRPr="00253C2C">
              <w:rPr>
                <w:b/>
                <w:bCs/>
                <w:lang w:val="en-IE" w:eastAsia="en-US"/>
              </w:rPr>
              <w:t>I will describe the main research procedures to participants in advance so that they know what to expect. I will use the sample Information Sheet provided by PEC to do this.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746FB54A" w14:textId="320AE650" w:rsidR="00253C2C" w:rsidRPr="00253C2C" w:rsidRDefault="00253C2C" w:rsidP="00253C2C">
            <w:pPr>
              <w:rPr>
                <w:lang w:val="en-IE" w:eastAsia="en-US"/>
              </w:rPr>
            </w:pPr>
            <w:r w:rsidRPr="00253C2C">
              <w:rPr>
                <w:lang w:val="en-IE" w:eastAsia="en-US"/>
              </w:rPr>
              <w:drawing>
                <wp:inline distT="0" distB="0" distL="0" distR="0" wp14:anchorId="443F0563" wp14:editId="07ADCFD5">
                  <wp:extent cx="257175" cy="371475"/>
                  <wp:effectExtent l="0" t="0" r="9525" b="9525"/>
                  <wp:docPr id="358516066" name="Picture 104" descr="Ink 24,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nk 24, Shap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3714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7C8AD6F5"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7565779A" w14:textId="77777777" w:rsidR="00253C2C" w:rsidRPr="00253C2C" w:rsidRDefault="00253C2C" w:rsidP="00253C2C">
            <w:pPr>
              <w:rPr>
                <w:lang w:val="en-IE" w:eastAsia="en-US"/>
              </w:rPr>
            </w:pPr>
            <w:r w:rsidRPr="00253C2C">
              <w:rPr>
                <w:lang w:val="en-IE" w:eastAsia="en-US"/>
              </w:rPr>
              <w:t> </w:t>
            </w:r>
          </w:p>
        </w:tc>
      </w:tr>
      <w:tr w:rsidR="00253C2C" w:rsidRPr="00253C2C" w14:paraId="075EC65C"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2E60D0EF" w14:textId="77777777" w:rsidR="00253C2C" w:rsidRPr="00253C2C" w:rsidRDefault="00253C2C" w:rsidP="00253C2C">
            <w:pPr>
              <w:rPr>
                <w:lang w:val="en-IE" w:eastAsia="en-US"/>
              </w:rPr>
            </w:pPr>
            <w:r w:rsidRPr="00253C2C">
              <w:rPr>
                <w:b/>
                <w:bCs/>
                <w:lang w:val="en-IE" w:eastAsia="en-US"/>
              </w:rPr>
              <w:t>6.2</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33C3DE2" w14:textId="77777777" w:rsidR="00253C2C" w:rsidRPr="00253C2C" w:rsidRDefault="00253C2C" w:rsidP="00253C2C">
            <w:pPr>
              <w:rPr>
                <w:lang w:val="en-IE" w:eastAsia="en-US"/>
              </w:rPr>
            </w:pPr>
            <w:r w:rsidRPr="00253C2C">
              <w:rPr>
                <w:b/>
                <w:bCs/>
                <w:lang w:val="en-IE" w:eastAsia="en-US"/>
              </w:rPr>
              <w:t>I will tell participants that their participation is voluntary.</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491EF7DE" w14:textId="5E59FF0F" w:rsidR="00253C2C" w:rsidRPr="00253C2C" w:rsidRDefault="00253C2C" w:rsidP="00253C2C">
            <w:pPr>
              <w:rPr>
                <w:lang w:val="en-IE" w:eastAsia="en-US"/>
              </w:rPr>
            </w:pPr>
            <w:r w:rsidRPr="00253C2C">
              <w:rPr>
                <w:lang w:val="en-IE" w:eastAsia="en-US"/>
              </w:rPr>
              <w:drawing>
                <wp:inline distT="0" distB="0" distL="0" distR="0" wp14:anchorId="40BE8599" wp14:editId="3B62F4E6">
                  <wp:extent cx="219075" cy="238125"/>
                  <wp:effectExtent l="0" t="0" r="9525" b="9525"/>
                  <wp:docPr id="1175189730" name="Picture 103" descr="Ink 2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nk 27, Sha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4417E7A6"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641EA9A3" w14:textId="77777777" w:rsidR="00253C2C" w:rsidRPr="00253C2C" w:rsidRDefault="00253C2C" w:rsidP="00253C2C">
            <w:pPr>
              <w:rPr>
                <w:lang w:val="en-IE" w:eastAsia="en-US"/>
              </w:rPr>
            </w:pPr>
            <w:r w:rsidRPr="00253C2C">
              <w:rPr>
                <w:lang w:val="en-IE" w:eastAsia="en-US"/>
              </w:rPr>
              <w:t> </w:t>
            </w:r>
          </w:p>
        </w:tc>
      </w:tr>
      <w:tr w:rsidR="00253C2C" w:rsidRPr="00253C2C" w14:paraId="1C9C6B92"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59EC595D" w14:textId="77777777" w:rsidR="00253C2C" w:rsidRPr="00253C2C" w:rsidRDefault="00253C2C" w:rsidP="00253C2C">
            <w:pPr>
              <w:rPr>
                <w:lang w:val="en-IE" w:eastAsia="en-US"/>
              </w:rPr>
            </w:pPr>
            <w:r w:rsidRPr="00253C2C">
              <w:rPr>
                <w:b/>
                <w:bCs/>
                <w:lang w:val="en-IE" w:eastAsia="en-US"/>
              </w:rPr>
              <w:t>6.3</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B2D297D" w14:textId="77777777" w:rsidR="00253C2C" w:rsidRPr="00253C2C" w:rsidRDefault="00253C2C" w:rsidP="00253C2C">
            <w:pPr>
              <w:rPr>
                <w:lang w:val="en-IE" w:eastAsia="en-US"/>
              </w:rPr>
            </w:pPr>
            <w:r w:rsidRPr="00253C2C">
              <w:rPr>
                <w:b/>
                <w:bCs/>
                <w:lang w:val="en-IE" w:eastAsia="en-US"/>
              </w:rPr>
              <w:t>I will obtain written consent from participants using a ‘tick’ consent form which follows the current template provided by PEC prior to starting data collection.</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6E9D7F0B" w14:textId="0DADDAAC" w:rsidR="00253C2C" w:rsidRPr="00253C2C" w:rsidRDefault="00253C2C" w:rsidP="00253C2C">
            <w:pPr>
              <w:rPr>
                <w:lang w:val="en-IE" w:eastAsia="en-US"/>
              </w:rPr>
            </w:pPr>
            <w:r w:rsidRPr="00253C2C">
              <w:rPr>
                <w:lang w:val="en-IE" w:eastAsia="en-US"/>
              </w:rPr>
              <w:drawing>
                <wp:inline distT="0" distB="0" distL="0" distR="0" wp14:anchorId="6818283B" wp14:editId="65AF35BF">
                  <wp:extent cx="295275" cy="371475"/>
                  <wp:effectExtent l="0" t="0" r="9525" b="9525"/>
                  <wp:docPr id="218272134" name="Picture 102" descr="Ink 2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nk 28, Shap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2B1FB2A6"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7A154246" w14:textId="77777777" w:rsidR="00253C2C" w:rsidRPr="00253C2C" w:rsidRDefault="00253C2C" w:rsidP="00253C2C">
            <w:pPr>
              <w:rPr>
                <w:lang w:val="en-IE" w:eastAsia="en-US"/>
              </w:rPr>
            </w:pPr>
            <w:r w:rsidRPr="00253C2C">
              <w:rPr>
                <w:lang w:val="en-IE" w:eastAsia="en-US"/>
              </w:rPr>
              <w:t> </w:t>
            </w:r>
          </w:p>
        </w:tc>
      </w:tr>
      <w:tr w:rsidR="00253C2C" w:rsidRPr="00253C2C" w14:paraId="00380404"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37D7887F" w14:textId="77777777" w:rsidR="00253C2C" w:rsidRPr="00253C2C" w:rsidRDefault="00253C2C" w:rsidP="00253C2C">
            <w:pPr>
              <w:rPr>
                <w:lang w:val="en-IE" w:eastAsia="en-US"/>
              </w:rPr>
            </w:pPr>
            <w:r w:rsidRPr="00253C2C">
              <w:rPr>
                <w:b/>
                <w:bCs/>
                <w:lang w:val="en-IE" w:eastAsia="en-US"/>
              </w:rPr>
              <w:t>6.4</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629C3C69" w14:textId="77777777" w:rsidR="00253C2C" w:rsidRPr="00253C2C" w:rsidRDefault="00253C2C" w:rsidP="00253C2C">
            <w:pPr>
              <w:rPr>
                <w:lang w:val="en-IE" w:eastAsia="en-US"/>
              </w:rPr>
            </w:pPr>
            <w:r w:rsidRPr="00253C2C">
              <w:rPr>
                <w:b/>
                <w:bCs/>
                <w:lang w:val="en-IE" w:eastAsia="en-US"/>
              </w:rPr>
              <w:t>I will verify that participants still wish to include their data in online studies by including a final indicator of consent at the end of the questions.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1EC684E7" w14:textId="38DE064C" w:rsidR="00253C2C" w:rsidRPr="00253C2C" w:rsidRDefault="00253C2C" w:rsidP="00253C2C">
            <w:pPr>
              <w:rPr>
                <w:lang w:val="en-IE" w:eastAsia="en-US"/>
              </w:rPr>
            </w:pPr>
            <w:r w:rsidRPr="00253C2C">
              <w:rPr>
                <w:lang w:val="en-IE" w:eastAsia="en-US"/>
              </w:rPr>
              <w:drawing>
                <wp:inline distT="0" distB="0" distL="0" distR="0" wp14:anchorId="01CC3D9F" wp14:editId="4885320D">
                  <wp:extent cx="276225" cy="333375"/>
                  <wp:effectExtent l="0" t="0" r="9525" b="9525"/>
                  <wp:docPr id="594919528" name="Picture 101" descr="Ink 29,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nk 29, Shap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40E555F4"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391F48C8" w14:textId="77777777" w:rsidR="00253C2C" w:rsidRPr="00253C2C" w:rsidRDefault="00253C2C" w:rsidP="00253C2C">
            <w:pPr>
              <w:rPr>
                <w:lang w:val="en-IE" w:eastAsia="en-US"/>
              </w:rPr>
            </w:pPr>
            <w:r w:rsidRPr="00253C2C">
              <w:rPr>
                <w:lang w:val="en-IE" w:eastAsia="en-US"/>
              </w:rPr>
              <w:t> </w:t>
            </w:r>
          </w:p>
        </w:tc>
      </w:tr>
      <w:tr w:rsidR="00253C2C" w:rsidRPr="00253C2C" w14:paraId="0D542933"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FFEBB61" w14:textId="77777777" w:rsidR="00253C2C" w:rsidRPr="00253C2C" w:rsidRDefault="00253C2C" w:rsidP="00253C2C">
            <w:pPr>
              <w:rPr>
                <w:lang w:val="en-IE" w:eastAsia="en-US"/>
              </w:rPr>
            </w:pPr>
            <w:r w:rsidRPr="00253C2C">
              <w:rPr>
                <w:b/>
                <w:bCs/>
                <w:lang w:val="en-IE" w:eastAsia="en-US"/>
              </w:rPr>
              <w:t>6.5</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6A6785B4" w14:textId="77777777" w:rsidR="00253C2C" w:rsidRPr="00253C2C" w:rsidRDefault="00253C2C" w:rsidP="00253C2C">
            <w:pPr>
              <w:rPr>
                <w:lang w:val="en-IE" w:eastAsia="en-US"/>
              </w:rPr>
            </w:pPr>
            <w:r w:rsidRPr="00253C2C">
              <w:rPr>
                <w:b/>
                <w:bCs/>
                <w:lang w:val="en-IE" w:eastAsia="en-US"/>
              </w:rPr>
              <w:t>If my research involves content analysis or observation in any private or partially private setting then I will ensure to obtain informed consent prior to collecting data.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20813038"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1723A86B"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4E00BCB4" w14:textId="7F3D7FE6" w:rsidR="00253C2C" w:rsidRPr="00253C2C" w:rsidRDefault="00253C2C" w:rsidP="00253C2C">
            <w:pPr>
              <w:rPr>
                <w:lang w:val="en-IE" w:eastAsia="en-US"/>
              </w:rPr>
            </w:pPr>
            <w:r w:rsidRPr="00253C2C">
              <w:rPr>
                <w:lang w:val="en-IE" w:eastAsia="en-US"/>
              </w:rPr>
              <w:drawing>
                <wp:inline distT="0" distB="0" distL="0" distR="0" wp14:anchorId="1364BC9B" wp14:editId="318CBD0E">
                  <wp:extent cx="371475" cy="504825"/>
                  <wp:effectExtent l="0" t="0" r="9525" b="9525"/>
                  <wp:docPr id="1754858710" name="Picture 100" descr="Ink 10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nk 101, Shap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475" cy="504825"/>
                          </a:xfrm>
                          <a:prstGeom prst="rect">
                            <a:avLst/>
                          </a:prstGeom>
                          <a:noFill/>
                          <a:ln>
                            <a:noFill/>
                          </a:ln>
                        </pic:spPr>
                      </pic:pic>
                    </a:graphicData>
                  </a:graphic>
                </wp:inline>
              </w:drawing>
            </w:r>
            <w:r w:rsidRPr="00253C2C">
              <w:rPr>
                <w:lang w:val="en-IE" w:eastAsia="en-US"/>
              </w:rPr>
              <w:t> </w:t>
            </w:r>
          </w:p>
        </w:tc>
      </w:tr>
      <w:tr w:rsidR="00253C2C" w:rsidRPr="00253C2C" w14:paraId="087179F6"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0BD3AE7" w14:textId="77777777" w:rsidR="00253C2C" w:rsidRPr="00253C2C" w:rsidRDefault="00253C2C" w:rsidP="00253C2C">
            <w:pPr>
              <w:rPr>
                <w:lang w:val="en-IE" w:eastAsia="en-US"/>
              </w:rPr>
            </w:pPr>
            <w:r w:rsidRPr="00253C2C">
              <w:rPr>
                <w:b/>
                <w:bCs/>
                <w:lang w:val="en-IE" w:eastAsia="en-US"/>
              </w:rPr>
              <w:t>6.6</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2689A4A8" w14:textId="77777777" w:rsidR="00253C2C" w:rsidRPr="00253C2C" w:rsidRDefault="00253C2C" w:rsidP="00253C2C">
            <w:pPr>
              <w:rPr>
                <w:lang w:val="en-IE" w:eastAsia="en-US"/>
              </w:rPr>
            </w:pPr>
            <w:r w:rsidRPr="00253C2C">
              <w:rPr>
                <w:b/>
                <w:bCs/>
                <w:lang w:val="en-IE" w:eastAsia="en-US"/>
              </w:rPr>
              <w:t>I will explain to participants that they can withdraw from the study at any time and for any reason.</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097E9AE0" w14:textId="4568AF4A" w:rsidR="00253C2C" w:rsidRPr="00253C2C" w:rsidRDefault="00253C2C" w:rsidP="00253C2C">
            <w:pPr>
              <w:rPr>
                <w:lang w:val="en-IE" w:eastAsia="en-US"/>
              </w:rPr>
            </w:pPr>
            <w:r w:rsidRPr="00253C2C">
              <w:rPr>
                <w:lang w:val="en-IE" w:eastAsia="en-US"/>
              </w:rPr>
              <w:drawing>
                <wp:inline distT="0" distB="0" distL="0" distR="0" wp14:anchorId="1AA43080" wp14:editId="4AD4164F">
                  <wp:extent cx="314325" cy="314325"/>
                  <wp:effectExtent l="0" t="0" r="9525" b="9525"/>
                  <wp:docPr id="1978000494" name="Picture 99" descr="Ink 3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nk 31, Shap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59082EAF"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29F3C8F7" w14:textId="77777777" w:rsidR="00253C2C" w:rsidRPr="00253C2C" w:rsidRDefault="00253C2C" w:rsidP="00253C2C">
            <w:pPr>
              <w:rPr>
                <w:lang w:val="en-IE" w:eastAsia="en-US"/>
              </w:rPr>
            </w:pPr>
            <w:r w:rsidRPr="00253C2C">
              <w:rPr>
                <w:lang w:val="en-IE" w:eastAsia="en-US"/>
              </w:rPr>
              <w:t> </w:t>
            </w:r>
          </w:p>
        </w:tc>
      </w:tr>
      <w:tr w:rsidR="00253C2C" w:rsidRPr="00253C2C" w14:paraId="72B95B8F"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046077C3" w14:textId="77777777" w:rsidR="00253C2C" w:rsidRPr="00253C2C" w:rsidRDefault="00253C2C" w:rsidP="00253C2C">
            <w:pPr>
              <w:rPr>
                <w:lang w:val="en-IE" w:eastAsia="en-US"/>
              </w:rPr>
            </w:pPr>
            <w:r w:rsidRPr="00253C2C">
              <w:rPr>
                <w:b/>
                <w:bCs/>
                <w:lang w:val="en-IE" w:eastAsia="en-US"/>
              </w:rPr>
              <w:t>6.7</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03DF1975" w14:textId="77777777" w:rsidR="00253C2C" w:rsidRPr="00253C2C" w:rsidRDefault="00253C2C" w:rsidP="00253C2C">
            <w:pPr>
              <w:rPr>
                <w:lang w:val="en-IE" w:eastAsia="en-US"/>
              </w:rPr>
            </w:pPr>
            <w:r w:rsidRPr="00253C2C">
              <w:rPr>
                <w:b/>
                <w:bCs/>
                <w:lang w:val="en-IE" w:eastAsia="en-US"/>
              </w:rPr>
              <w:t>I will ensure that participants know that they can refrain from answering any question that they don’t want to, even if this is part of a psychometric scale.</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20E05806" w14:textId="767FF0C1" w:rsidR="00253C2C" w:rsidRPr="00253C2C" w:rsidRDefault="00253C2C" w:rsidP="00253C2C">
            <w:pPr>
              <w:rPr>
                <w:lang w:val="en-IE" w:eastAsia="en-US"/>
              </w:rPr>
            </w:pPr>
            <w:r w:rsidRPr="00253C2C">
              <w:rPr>
                <w:lang w:val="en-IE" w:eastAsia="en-US"/>
              </w:rPr>
              <w:drawing>
                <wp:inline distT="0" distB="0" distL="0" distR="0" wp14:anchorId="27E54CBC" wp14:editId="3CB49333">
                  <wp:extent cx="314325" cy="352425"/>
                  <wp:effectExtent l="0" t="0" r="0" b="9525"/>
                  <wp:docPr id="281643106" name="Picture 98" descr="Ink 32,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nk 32, Shap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599DB2B3"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11DD52AC" w14:textId="77777777" w:rsidR="00253C2C" w:rsidRPr="00253C2C" w:rsidRDefault="00253C2C" w:rsidP="00253C2C">
            <w:pPr>
              <w:rPr>
                <w:lang w:val="en-IE" w:eastAsia="en-US"/>
              </w:rPr>
            </w:pPr>
            <w:r w:rsidRPr="00253C2C">
              <w:rPr>
                <w:lang w:val="en-IE" w:eastAsia="en-US"/>
              </w:rPr>
              <w:t> </w:t>
            </w:r>
          </w:p>
        </w:tc>
      </w:tr>
      <w:tr w:rsidR="00253C2C" w:rsidRPr="00253C2C" w14:paraId="371CB33D"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4BFA7D4D" w14:textId="77777777" w:rsidR="00253C2C" w:rsidRPr="00253C2C" w:rsidRDefault="00253C2C" w:rsidP="00253C2C">
            <w:pPr>
              <w:rPr>
                <w:lang w:val="en-IE" w:eastAsia="en-US"/>
              </w:rPr>
            </w:pPr>
            <w:r w:rsidRPr="00253C2C">
              <w:rPr>
                <w:b/>
                <w:bCs/>
                <w:lang w:val="en-IE" w:eastAsia="en-US"/>
              </w:rPr>
              <w:t>6.8</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63A5D2A7" w14:textId="77777777" w:rsidR="00253C2C" w:rsidRPr="00253C2C" w:rsidRDefault="00253C2C" w:rsidP="00253C2C">
            <w:pPr>
              <w:rPr>
                <w:lang w:val="en-IE" w:eastAsia="en-US"/>
              </w:rPr>
            </w:pPr>
            <w:r w:rsidRPr="00253C2C">
              <w:rPr>
                <w:b/>
                <w:bCs/>
                <w:lang w:val="en-IE" w:eastAsia="en-US"/>
              </w:rPr>
              <w:t>If using an online data collection method I will ensure that the only questions which require answers in order to proceed are the questions relating to providing informed consent, and I will ensure that participants are provided with an option which indicates that they do not give their consent.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6B8F4F25" w14:textId="7719D8D8" w:rsidR="00253C2C" w:rsidRPr="00253C2C" w:rsidRDefault="00253C2C" w:rsidP="00253C2C">
            <w:pPr>
              <w:rPr>
                <w:lang w:val="en-IE" w:eastAsia="en-US"/>
              </w:rPr>
            </w:pPr>
            <w:r w:rsidRPr="00253C2C">
              <w:rPr>
                <w:lang w:val="en-IE" w:eastAsia="en-US"/>
              </w:rPr>
              <w:drawing>
                <wp:inline distT="0" distB="0" distL="0" distR="0" wp14:anchorId="22BD7E8C" wp14:editId="74157AED">
                  <wp:extent cx="314325" cy="390525"/>
                  <wp:effectExtent l="0" t="0" r="9525" b="9525"/>
                  <wp:docPr id="921058437" name="Picture 97" descr="Ink 33,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nk 33, Shap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73DC2FA8"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611D2B8D" w14:textId="77777777" w:rsidR="00253C2C" w:rsidRPr="00253C2C" w:rsidRDefault="00253C2C" w:rsidP="00253C2C">
            <w:pPr>
              <w:rPr>
                <w:lang w:val="en-IE" w:eastAsia="en-US"/>
              </w:rPr>
            </w:pPr>
            <w:r w:rsidRPr="00253C2C">
              <w:rPr>
                <w:lang w:val="en-IE" w:eastAsia="en-US"/>
              </w:rPr>
              <w:t> </w:t>
            </w:r>
          </w:p>
        </w:tc>
      </w:tr>
      <w:tr w:rsidR="00253C2C" w:rsidRPr="00253C2C" w14:paraId="205747B5"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6314FE07" w14:textId="77777777" w:rsidR="00253C2C" w:rsidRPr="00253C2C" w:rsidRDefault="00253C2C" w:rsidP="00253C2C">
            <w:pPr>
              <w:rPr>
                <w:lang w:val="en-IE" w:eastAsia="en-US"/>
              </w:rPr>
            </w:pPr>
            <w:r w:rsidRPr="00253C2C">
              <w:rPr>
                <w:b/>
                <w:bCs/>
                <w:lang w:val="en-IE" w:eastAsia="en-US"/>
              </w:rPr>
              <w:t>6.9</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37624EB3" w14:textId="77777777" w:rsidR="00253C2C" w:rsidRPr="00253C2C" w:rsidRDefault="00253C2C" w:rsidP="00253C2C">
            <w:pPr>
              <w:rPr>
                <w:lang w:val="en-IE" w:eastAsia="en-US"/>
              </w:rPr>
            </w:pPr>
            <w:r w:rsidRPr="00253C2C">
              <w:rPr>
                <w:b/>
                <w:bCs/>
                <w:lang w:val="en-IE" w:eastAsia="en-US"/>
              </w:rPr>
              <w:t>I will inform participants that their data will be treated with full confidentiality, and that, if published, it will not be identifiable as theirs.</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5172020B" w14:textId="07D0F29A" w:rsidR="00253C2C" w:rsidRPr="00253C2C" w:rsidRDefault="00253C2C" w:rsidP="00253C2C">
            <w:pPr>
              <w:rPr>
                <w:lang w:val="en-IE" w:eastAsia="en-US"/>
              </w:rPr>
            </w:pPr>
            <w:r w:rsidRPr="00253C2C">
              <w:rPr>
                <w:lang w:val="en-IE" w:eastAsia="en-US"/>
              </w:rPr>
              <w:drawing>
                <wp:inline distT="0" distB="0" distL="0" distR="0" wp14:anchorId="5AAC87D1" wp14:editId="703DA432">
                  <wp:extent cx="314325" cy="371475"/>
                  <wp:effectExtent l="0" t="0" r="9525" b="9525"/>
                  <wp:docPr id="1958454348" name="Picture 96" descr="Ink 34,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nk 34, Sha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3714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1DC531BF"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31122662" w14:textId="77777777" w:rsidR="00253C2C" w:rsidRPr="00253C2C" w:rsidRDefault="00253C2C" w:rsidP="00253C2C">
            <w:pPr>
              <w:rPr>
                <w:lang w:val="en-IE" w:eastAsia="en-US"/>
              </w:rPr>
            </w:pPr>
            <w:r w:rsidRPr="00253C2C">
              <w:rPr>
                <w:lang w:val="en-IE" w:eastAsia="en-US"/>
              </w:rPr>
              <w:t> </w:t>
            </w:r>
          </w:p>
        </w:tc>
      </w:tr>
      <w:tr w:rsidR="00253C2C" w:rsidRPr="00253C2C" w14:paraId="4E15C1D8"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4F66B6E1" w14:textId="77777777" w:rsidR="00253C2C" w:rsidRPr="00253C2C" w:rsidRDefault="00253C2C" w:rsidP="00253C2C">
            <w:pPr>
              <w:rPr>
                <w:lang w:val="en-IE" w:eastAsia="en-US"/>
              </w:rPr>
            </w:pPr>
            <w:r w:rsidRPr="00253C2C">
              <w:rPr>
                <w:b/>
                <w:bCs/>
                <w:lang w:val="en-IE" w:eastAsia="en-US"/>
              </w:rPr>
              <w:t>6.10</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3282C48F" w14:textId="77777777" w:rsidR="00253C2C" w:rsidRPr="00253C2C" w:rsidRDefault="00253C2C" w:rsidP="00253C2C">
            <w:pPr>
              <w:rPr>
                <w:lang w:val="en-IE" w:eastAsia="en-US"/>
              </w:rPr>
            </w:pPr>
            <w:r w:rsidRPr="00253C2C">
              <w:rPr>
                <w:b/>
                <w:bCs/>
                <w:lang w:val="en-IE" w:eastAsia="en-US"/>
              </w:rPr>
              <w:t>I will debrief participants at the end of their participation (i.e. give them a brief explanation of the study, whether or not deception was involved) following the current template provided by PEC</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5DBB6E3A" w14:textId="67BD4F70" w:rsidR="00253C2C" w:rsidRPr="00253C2C" w:rsidRDefault="00253C2C" w:rsidP="00253C2C">
            <w:pPr>
              <w:rPr>
                <w:lang w:val="en-IE" w:eastAsia="en-US"/>
              </w:rPr>
            </w:pPr>
            <w:r w:rsidRPr="00253C2C">
              <w:rPr>
                <w:lang w:val="en-IE" w:eastAsia="en-US"/>
              </w:rPr>
              <w:drawing>
                <wp:inline distT="0" distB="0" distL="0" distR="0" wp14:anchorId="27E3374B" wp14:editId="375F8D52">
                  <wp:extent cx="352425" cy="371475"/>
                  <wp:effectExtent l="0" t="0" r="9525" b="9525"/>
                  <wp:docPr id="1548277443" name="Picture 95" descr="Ink 3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nk 35, Shap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7A807D76"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2E5A0244" w14:textId="77777777" w:rsidR="00253C2C" w:rsidRPr="00253C2C" w:rsidRDefault="00253C2C" w:rsidP="00253C2C">
            <w:pPr>
              <w:rPr>
                <w:lang w:val="en-IE" w:eastAsia="en-US"/>
              </w:rPr>
            </w:pPr>
            <w:r w:rsidRPr="00253C2C">
              <w:rPr>
                <w:lang w:val="en-IE" w:eastAsia="en-US"/>
              </w:rPr>
              <w:t> </w:t>
            </w:r>
          </w:p>
        </w:tc>
      </w:tr>
      <w:tr w:rsidR="00253C2C" w:rsidRPr="00253C2C" w14:paraId="0CF02443"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33BA5ED3" w14:textId="77777777" w:rsidR="00253C2C" w:rsidRPr="00253C2C" w:rsidRDefault="00253C2C" w:rsidP="00253C2C">
            <w:pPr>
              <w:rPr>
                <w:lang w:val="en-IE" w:eastAsia="en-US"/>
              </w:rPr>
            </w:pPr>
            <w:r w:rsidRPr="00253C2C">
              <w:rPr>
                <w:b/>
                <w:bCs/>
                <w:lang w:val="en-IE" w:eastAsia="en-US"/>
              </w:rPr>
              <w:lastRenderedPageBreak/>
              <w:t>6.11</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0FD498F3" w14:textId="77777777" w:rsidR="00253C2C" w:rsidRPr="00253C2C" w:rsidRDefault="00253C2C" w:rsidP="00253C2C">
            <w:pPr>
              <w:rPr>
                <w:lang w:val="en-IE" w:eastAsia="en-US"/>
              </w:rPr>
            </w:pPr>
            <w:r w:rsidRPr="00253C2C">
              <w:rPr>
                <w:b/>
                <w:bCs/>
                <w:lang w:val="en-IE" w:eastAsia="en-US"/>
              </w:rPr>
              <w:t>I will obtain passive consent from parents/guardians for studies involving people aged between 16 and 18 years, as well as active consent from the participant and their school/organisation</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69FC6303"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126F67E6"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56F1950E" w14:textId="2358DA5D" w:rsidR="00253C2C" w:rsidRPr="00253C2C" w:rsidRDefault="00253C2C" w:rsidP="00253C2C">
            <w:pPr>
              <w:rPr>
                <w:lang w:val="en-IE" w:eastAsia="en-US"/>
              </w:rPr>
            </w:pPr>
            <w:r w:rsidRPr="00253C2C">
              <w:rPr>
                <w:lang w:val="en-IE" w:eastAsia="en-US"/>
              </w:rPr>
              <w:drawing>
                <wp:inline distT="0" distB="0" distL="0" distR="0" wp14:anchorId="52CCEDF8" wp14:editId="0A636CFD">
                  <wp:extent cx="352425" cy="390525"/>
                  <wp:effectExtent l="0" t="0" r="9525" b="9525"/>
                  <wp:docPr id="271918065" name="Picture 94" descr="Ink 36,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nk 36, Shap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253C2C">
              <w:rPr>
                <w:lang w:val="en-IE" w:eastAsia="en-US"/>
              </w:rPr>
              <w:t> </w:t>
            </w:r>
          </w:p>
        </w:tc>
      </w:tr>
      <w:tr w:rsidR="00253C2C" w:rsidRPr="00253C2C" w14:paraId="08943C02"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3ABE093" w14:textId="77777777" w:rsidR="00253C2C" w:rsidRPr="00253C2C" w:rsidRDefault="00253C2C" w:rsidP="00253C2C">
            <w:pPr>
              <w:rPr>
                <w:lang w:val="en-IE" w:eastAsia="en-US"/>
              </w:rPr>
            </w:pPr>
            <w:r w:rsidRPr="00253C2C">
              <w:rPr>
                <w:b/>
                <w:bCs/>
                <w:lang w:val="en-IE" w:eastAsia="en-US"/>
              </w:rPr>
              <w:t>6.12</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23D3571F" w14:textId="77777777" w:rsidR="00253C2C" w:rsidRPr="00253C2C" w:rsidRDefault="00253C2C" w:rsidP="00253C2C">
            <w:pPr>
              <w:rPr>
                <w:lang w:val="en-IE" w:eastAsia="en-US"/>
              </w:rPr>
            </w:pPr>
            <w:r w:rsidRPr="00253C2C">
              <w:rPr>
                <w:b/>
                <w:bCs/>
                <w:lang w:val="en-IE" w:eastAsia="en-US"/>
              </w:rPr>
              <w:t>I will obtain active consent from parents/guardians for studies involving people aged under 16 years. Where feasible I will also obtain active consent from the participant themselves. I will ensure that the parent/guardian or their nominee (e.g. a teacher) will be present throughout the data collection period.</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7DC21381"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19733480"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73B1D70E" w14:textId="26CB0C7D" w:rsidR="00253C2C" w:rsidRPr="00253C2C" w:rsidRDefault="00253C2C" w:rsidP="00253C2C">
            <w:pPr>
              <w:rPr>
                <w:lang w:val="en-IE" w:eastAsia="en-US"/>
              </w:rPr>
            </w:pPr>
            <w:r w:rsidRPr="00253C2C">
              <w:rPr>
                <w:lang w:val="en-IE" w:eastAsia="en-US"/>
              </w:rPr>
              <w:drawing>
                <wp:inline distT="0" distB="0" distL="0" distR="0" wp14:anchorId="1AD22600" wp14:editId="09CD5F3B">
                  <wp:extent cx="295275" cy="390525"/>
                  <wp:effectExtent l="0" t="0" r="9525" b="9525"/>
                  <wp:docPr id="1251407845" name="Picture 93" descr="Ink 3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nk 37, Shap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53C2C">
              <w:rPr>
                <w:lang w:val="en-IE" w:eastAsia="en-US"/>
              </w:rPr>
              <w:t> </w:t>
            </w:r>
          </w:p>
        </w:tc>
      </w:tr>
      <w:tr w:rsidR="00253C2C" w:rsidRPr="00253C2C" w14:paraId="25601932"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39CEDF62" w14:textId="77777777" w:rsidR="00253C2C" w:rsidRPr="00253C2C" w:rsidRDefault="00253C2C" w:rsidP="00253C2C">
            <w:pPr>
              <w:rPr>
                <w:lang w:val="en-IE" w:eastAsia="en-US"/>
              </w:rPr>
            </w:pPr>
            <w:r w:rsidRPr="00253C2C">
              <w:rPr>
                <w:b/>
                <w:bCs/>
                <w:lang w:val="en-IE" w:eastAsia="en-US"/>
              </w:rPr>
              <w:t>6.13</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05C9774" w14:textId="77777777" w:rsidR="00253C2C" w:rsidRPr="00253C2C" w:rsidRDefault="00253C2C" w:rsidP="00253C2C">
            <w:pPr>
              <w:rPr>
                <w:lang w:val="en-IE" w:eastAsia="en-US"/>
              </w:rPr>
            </w:pPr>
            <w:r w:rsidRPr="00253C2C">
              <w:rPr>
                <w:b/>
                <w:bCs/>
                <w:lang w:val="en-IE" w:eastAsia="en-US"/>
              </w:rPr>
              <w:t>I will ensure that my project supervisor has full access to the data that I collect and will only use data collection software which permits this.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0B2B29B7" w14:textId="6F26033A" w:rsidR="00253C2C" w:rsidRPr="00253C2C" w:rsidRDefault="00253C2C" w:rsidP="00253C2C">
            <w:pPr>
              <w:rPr>
                <w:lang w:val="en-IE" w:eastAsia="en-US"/>
              </w:rPr>
            </w:pPr>
            <w:r w:rsidRPr="00253C2C">
              <w:rPr>
                <w:lang w:val="en-IE" w:eastAsia="en-US"/>
              </w:rPr>
              <w:drawing>
                <wp:inline distT="0" distB="0" distL="0" distR="0" wp14:anchorId="0B089EDA" wp14:editId="0D00B4D5">
                  <wp:extent cx="295275" cy="314325"/>
                  <wp:effectExtent l="0" t="0" r="9525" b="9525"/>
                  <wp:docPr id="1632202686" name="Picture 92" descr="Ink 3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nk 38, Shap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11EC0C87"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27A94F9E" w14:textId="77777777" w:rsidR="00253C2C" w:rsidRPr="00253C2C" w:rsidRDefault="00253C2C" w:rsidP="00253C2C">
            <w:pPr>
              <w:rPr>
                <w:lang w:val="en-IE" w:eastAsia="en-US"/>
              </w:rPr>
            </w:pPr>
            <w:r w:rsidRPr="00253C2C">
              <w:rPr>
                <w:lang w:val="en-IE" w:eastAsia="en-US"/>
              </w:rPr>
              <w:t> </w:t>
            </w:r>
          </w:p>
        </w:tc>
      </w:tr>
      <w:tr w:rsidR="00253C2C" w:rsidRPr="00253C2C" w14:paraId="588203D4"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2B360DD" w14:textId="77777777" w:rsidR="00253C2C" w:rsidRPr="00253C2C" w:rsidRDefault="00253C2C" w:rsidP="00253C2C">
            <w:pPr>
              <w:rPr>
                <w:lang w:val="en-IE" w:eastAsia="en-US"/>
              </w:rPr>
            </w:pPr>
            <w:r w:rsidRPr="00253C2C">
              <w:rPr>
                <w:b/>
                <w:bCs/>
                <w:lang w:val="en-IE" w:eastAsia="en-US"/>
              </w:rPr>
              <w:t>6.14</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6697E5FC" w14:textId="77777777" w:rsidR="00253C2C" w:rsidRPr="00253C2C" w:rsidRDefault="00253C2C" w:rsidP="00253C2C">
            <w:pPr>
              <w:rPr>
                <w:lang w:val="en-IE" w:eastAsia="en-US"/>
              </w:rPr>
            </w:pPr>
            <w:r w:rsidRPr="00253C2C">
              <w:rPr>
                <w:b/>
                <w:bCs/>
                <w:lang w:val="en-IE" w:eastAsia="en-US"/>
              </w:rPr>
              <w:t>I will ensure that my project supervisor retains full rights to the data collected, including the ability to delete all data at any time, and that third-parties (e.g., software companies) will not ‘own’ the data collected.</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6C5EDD5F" w14:textId="6DBF5693" w:rsidR="00253C2C" w:rsidRPr="00253C2C" w:rsidRDefault="00253C2C" w:rsidP="00253C2C">
            <w:pPr>
              <w:rPr>
                <w:lang w:val="en-IE" w:eastAsia="en-US"/>
              </w:rPr>
            </w:pPr>
            <w:r w:rsidRPr="00253C2C">
              <w:rPr>
                <w:lang w:val="en-IE" w:eastAsia="en-US"/>
              </w:rPr>
              <w:drawing>
                <wp:inline distT="0" distB="0" distL="0" distR="0" wp14:anchorId="64C2C44B" wp14:editId="129EB62B">
                  <wp:extent cx="314325" cy="409575"/>
                  <wp:effectExtent l="0" t="0" r="9525" b="9525"/>
                  <wp:docPr id="175017929" name="Picture 91" descr="Ink 40,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nk 40, Shap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0E5F63C6"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7C8369E2" w14:textId="77777777" w:rsidR="00253C2C" w:rsidRPr="00253C2C" w:rsidRDefault="00253C2C" w:rsidP="00253C2C">
            <w:pPr>
              <w:rPr>
                <w:lang w:val="en-IE" w:eastAsia="en-US"/>
              </w:rPr>
            </w:pPr>
            <w:r w:rsidRPr="00253C2C">
              <w:rPr>
                <w:lang w:val="en-IE" w:eastAsia="en-US"/>
              </w:rPr>
              <w:t> </w:t>
            </w:r>
          </w:p>
        </w:tc>
      </w:tr>
      <w:tr w:rsidR="00253C2C" w:rsidRPr="00253C2C" w14:paraId="411881C2"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0ED9B841" w14:textId="77777777" w:rsidR="00253C2C" w:rsidRPr="00253C2C" w:rsidRDefault="00253C2C" w:rsidP="00253C2C">
            <w:pPr>
              <w:rPr>
                <w:lang w:val="en-IE" w:eastAsia="en-US"/>
              </w:rPr>
            </w:pPr>
            <w:r w:rsidRPr="00253C2C">
              <w:rPr>
                <w:b/>
                <w:bCs/>
                <w:lang w:val="en-IE" w:eastAsia="en-US"/>
              </w:rPr>
              <w:t>6.15</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17E6017" w14:textId="77777777" w:rsidR="00253C2C" w:rsidRPr="00253C2C" w:rsidRDefault="00253C2C" w:rsidP="00253C2C">
            <w:pPr>
              <w:rPr>
                <w:lang w:val="en-IE" w:eastAsia="en-US"/>
              </w:rPr>
            </w:pPr>
            <w:r w:rsidRPr="00253C2C">
              <w:rPr>
                <w:b/>
                <w:bCs/>
                <w:lang w:val="en-IE" w:eastAsia="en-US"/>
              </w:rPr>
              <w:t>I will ensure that participants in studies involving Virtual Reality (VR) are not susceptible to extreme motion sickness or other physical conditions which may result in harm to the participants. I will ensure that a chaperone is present during VR sessions, and that the participant has the option of also having a nominee of their choosing present as well.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78394152"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478BE75E"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5D37CF4C" w14:textId="4740552F" w:rsidR="00253C2C" w:rsidRPr="00253C2C" w:rsidRDefault="00253C2C" w:rsidP="00253C2C">
            <w:pPr>
              <w:rPr>
                <w:lang w:val="en-IE" w:eastAsia="en-US"/>
              </w:rPr>
            </w:pPr>
            <w:r w:rsidRPr="00253C2C">
              <w:rPr>
                <w:lang w:val="en-IE" w:eastAsia="en-US"/>
              </w:rPr>
              <w:drawing>
                <wp:inline distT="0" distB="0" distL="0" distR="0" wp14:anchorId="1EF16CCE" wp14:editId="4C612E76">
                  <wp:extent cx="295275" cy="371475"/>
                  <wp:effectExtent l="0" t="0" r="9525" b="9525"/>
                  <wp:docPr id="254648426" name="Picture 90" descr="Ink 4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nk 41, Shap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r w:rsidRPr="00253C2C">
              <w:rPr>
                <w:lang w:val="en-IE" w:eastAsia="en-US"/>
              </w:rPr>
              <w:t> </w:t>
            </w:r>
          </w:p>
        </w:tc>
      </w:tr>
      <w:tr w:rsidR="00253C2C" w:rsidRPr="00253C2C" w14:paraId="020BD729"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6436BF93" w14:textId="77777777" w:rsidR="00253C2C" w:rsidRPr="00253C2C" w:rsidRDefault="00253C2C" w:rsidP="00253C2C">
            <w:pPr>
              <w:rPr>
                <w:lang w:val="en-IE" w:eastAsia="en-US"/>
              </w:rPr>
            </w:pPr>
            <w:r w:rsidRPr="00253C2C">
              <w:rPr>
                <w:b/>
                <w:bCs/>
                <w:lang w:val="en-IE" w:eastAsia="en-US"/>
              </w:rPr>
              <w:t>6.16</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23604AE9" w14:textId="77777777" w:rsidR="00253C2C" w:rsidRPr="00253C2C" w:rsidRDefault="00253C2C" w:rsidP="00253C2C">
            <w:pPr>
              <w:rPr>
                <w:lang w:val="en-IE" w:eastAsia="en-US"/>
              </w:rPr>
            </w:pPr>
            <w:r w:rsidRPr="00253C2C">
              <w:rPr>
                <w:b/>
                <w:bCs/>
                <w:lang w:val="en-IE" w:eastAsia="en-US"/>
              </w:rPr>
              <w:t>I will ensure that any equipment used in this study is cleaned and disinfected after each participant, and that appropriate hygienic barriers (e.g. masks) are used by all participants</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hideMark/>
          </w:tcPr>
          <w:p w14:paraId="4026A4B0"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shd w:val="clear" w:color="auto" w:fill="FF0000"/>
            <w:hideMark/>
          </w:tcPr>
          <w:p w14:paraId="2588B7D3" w14:textId="77777777" w:rsidR="00253C2C" w:rsidRPr="00253C2C" w:rsidRDefault="00253C2C" w:rsidP="00253C2C">
            <w:pPr>
              <w:rPr>
                <w:lang w:val="en-IE" w:eastAsia="en-US"/>
              </w:rPr>
            </w:pP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0900E2DC" w14:textId="0681AA14" w:rsidR="00253C2C" w:rsidRPr="00253C2C" w:rsidRDefault="00253C2C" w:rsidP="00253C2C">
            <w:pPr>
              <w:rPr>
                <w:lang w:val="en-IE" w:eastAsia="en-US"/>
              </w:rPr>
            </w:pPr>
            <w:r w:rsidRPr="00253C2C">
              <w:rPr>
                <w:lang w:val="en-IE" w:eastAsia="en-US"/>
              </w:rPr>
              <w:drawing>
                <wp:inline distT="0" distB="0" distL="0" distR="0" wp14:anchorId="2EE7E278" wp14:editId="2E296E85">
                  <wp:extent cx="333375" cy="447675"/>
                  <wp:effectExtent l="0" t="0" r="0" b="9525"/>
                  <wp:docPr id="1797650898" name="Picture 89" descr="Ink 42,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nk 42, Shap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Pr="00253C2C">
              <w:rPr>
                <w:lang w:val="en-IE" w:eastAsia="en-US"/>
              </w:rPr>
              <w:t> </w:t>
            </w:r>
          </w:p>
        </w:tc>
      </w:tr>
      <w:tr w:rsidR="00253C2C" w:rsidRPr="00253C2C" w14:paraId="2C144210"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1B49ED14" w14:textId="77777777" w:rsidR="00253C2C" w:rsidRPr="00253C2C" w:rsidRDefault="00253C2C" w:rsidP="00253C2C">
            <w:pPr>
              <w:rPr>
                <w:lang w:val="en-IE" w:eastAsia="en-US"/>
              </w:rPr>
            </w:pPr>
            <w:r w:rsidRPr="00253C2C">
              <w:rPr>
                <w:b/>
                <w:bCs/>
                <w:lang w:val="en-IE" w:eastAsia="en-US"/>
              </w:rPr>
              <w:t>6.17</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7E18E00C" w14:textId="77777777" w:rsidR="00253C2C" w:rsidRPr="00253C2C" w:rsidRDefault="00253C2C" w:rsidP="00253C2C">
            <w:pPr>
              <w:rPr>
                <w:lang w:val="en-IE" w:eastAsia="en-US"/>
              </w:rPr>
            </w:pPr>
            <w:r w:rsidRPr="00253C2C">
              <w:rPr>
                <w:b/>
                <w:bCs/>
                <w:lang w:val="en-IE" w:eastAsia="en-US"/>
              </w:rPr>
              <w:t>Is there any realistic risk of any participant experiencing either physical or psychological distress or discomfort?</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1B581DA7"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1E765BB9" w14:textId="18A87F89" w:rsidR="00253C2C" w:rsidRPr="00253C2C" w:rsidRDefault="00253C2C" w:rsidP="00253C2C">
            <w:pPr>
              <w:rPr>
                <w:lang w:val="en-IE" w:eastAsia="en-US"/>
              </w:rPr>
            </w:pPr>
            <w:r w:rsidRPr="00253C2C">
              <w:rPr>
                <w:lang w:val="en-IE" w:eastAsia="en-US"/>
              </w:rPr>
              <w:drawing>
                <wp:inline distT="0" distB="0" distL="0" distR="0" wp14:anchorId="10E7E1F3" wp14:editId="76EDB793">
                  <wp:extent cx="295275" cy="295275"/>
                  <wp:effectExtent l="0" t="0" r="9525" b="9525"/>
                  <wp:docPr id="1462858289" name="Picture 88" descr="Ink 43,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nk 43, Shap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3DA989B2" w14:textId="77777777" w:rsidR="00253C2C" w:rsidRPr="00253C2C" w:rsidRDefault="00253C2C" w:rsidP="00253C2C">
            <w:pPr>
              <w:rPr>
                <w:lang w:val="en-IE" w:eastAsia="en-US"/>
              </w:rPr>
            </w:pPr>
            <w:r w:rsidRPr="00253C2C">
              <w:rPr>
                <w:lang w:val="en-IE" w:eastAsia="en-US"/>
              </w:rPr>
              <w:t> </w:t>
            </w:r>
          </w:p>
        </w:tc>
      </w:tr>
      <w:tr w:rsidR="00253C2C" w:rsidRPr="00253C2C" w14:paraId="6AAEE07E"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203735D5" w14:textId="77777777" w:rsidR="00253C2C" w:rsidRPr="00253C2C" w:rsidRDefault="00253C2C" w:rsidP="00253C2C">
            <w:pPr>
              <w:rPr>
                <w:lang w:val="en-IE" w:eastAsia="en-US"/>
              </w:rPr>
            </w:pPr>
            <w:r w:rsidRPr="00253C2C">
              <w:rPr>
                <w:b/>
                <w:bCs/>
                <w:lang w:val="en-IE" w:eastAsia="en-US"/>
              </w:rPr>
              <w:t>6.18</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0118F3F1" w14:textId="77777777" w:rsidR="00253C2C" w:rsidRPr="00253C2C" w:rsidRDefault="00253C2C" w:rsidP="00253C2C">
            <w:pPr>
              <w:rPr>
                <w:lang w:val="en-IE" w:eastAsia="en-US"/>
              </w:rPr>
            </w:pPr>
            <w:r w:rsidRPr="00253C2C">
              <w:rPr>
                <w:b/>
                <w:bCs/>
                <w:lang w:val="en-IE" w:eastAsia="en-US"/>
              </w:rPr>
              <w:t>I plan to use animals as part of my research study</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35530392"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4CBCD986" w14:textId="417832E7" w:rsidR="00253C2C" w:rsidRPr="00253C2C" w:rsidRDefault="00253C2C" w:rsidP="00253C2C">
            <w:pPr>
              <w:rPr>
                <w:lang w:val="en-IE" w:eastAsia="en-US"/>
              </w:rPr>
            </w:pPr>
            <w:r w:rsidRPr="00253C2C">
              <w:rPr>
                <w:lang w:val="en-IE" w:eastAsia="en-US"/>
              </w:rPr>
              <w:drawing>
                <wp:inline distT="0" distB="0" distL="0" distR="0" wp14:anchorId="2AD3DE47" wp14:editId="0555A3C3">
                  <wp:extent cx="238125" cy="219075"/>
                  <wp:effectExtent l="0" t="0" r="9525" b="9525"/>
                  <wp:docPr id="2050649568" name="Picture 87" descr="Ink 44,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nk 44, Shap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03F1B4B9" w14:textId="77777777" w:rsidR="00253C2C" w:rsidRPr="00253C2C" w:rsidRDefault="00253C2C" w:rsidP="00253C2C">
            <w:pPr>
              <w:rPr>
                <w:lang w:val="en-IE" w:eastAsia="en-US"/>
              </w:rPr>
            </w:pPr>
            <w:r w:rsidRPr="00253C2C">
              <w:rPr>
                <w:lang w:val="en-IE" w:eastAsia="en-US"/>
              </w:rPr>
              <w:t> </w:t>
            </w:r>
          </w:p>
        </w:tc>
      </w:tr>
      <w:tr w:rsidR="00253C2C" w:rsidRPr="00253C2C" w14:paraId="7178F9EC"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51E71FF5" w14:textId="77777777" w:rsidR="00253C2C" w:rsidRPr="00253C2C" w:rsidRDefault="00253C2C" w:rsidP="00253C2C">
            <w:pPr>
              <w:rPr>
                <w:lang w:val="en-IE" w:eastAsia="en-US"/>
              </w:rPr>
            </w:pPr>
            <w:r w:rsidRPr="00253C2C">
              <w:rPr>
                <w:b/>
                <w:bCs/>
                <w:lang w:val="en-IE" w:eastAsia="en-US"/>
              </w:rPr>
              <w:t>6.19</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2AC1E035" w14:textId="77777777" w:rsidR="00253C2C" w:rsidRPr="00253C2C" w:rsidRDefault="00253C2C" w:rsidP="00253C2C">
            <w:pPr>
              <w:rPr>
                <w:lang w:val="en-IE" w:eastAsia="en-US"/>
              </w:rPr>
            </w:pPr>
            <w:r w:rsidRPr="00253C2C">
              <w:rPr>
                <w:b/>
                <w:bCs/>
                <w:lang w:val="en-IE" w:eastAsia="en-US"/>
              </w:rPr>
              <w:t>I plan to tell participants their results on a task or scale which I am using in my research.</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6AC321CD"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5AF4996D" w14:textId="079E0F61" w:rsidR="00253C2C" w:rsidRPr="00253C2C" w:rsidRDefault="00253C2C" w:rsidP="00253C2C">
            <w:pPr>
              <w:rPr>
                <w:lang w:val="en-IE" w:eastAsia="en-US"/>
              </w:rPr>
            </w:pPr>
            <w:r w:rsidRPr="00253C2C">
              <w:rPr>
                <w:lang w:val="en-IE" w:eastAsia="en-US"/>
              </w:rPr>
              <w:drawing>
                <wp:inline distT="0" distB="0" distL="0" distR="0" wp14:anchorId="1D0309B6" wp14:editId="18E0EAD8">
                  <wp:extent cx="276225" cy="314325"/>
                  <wp:effectExtent l="0" t="0" r="9525" b="9525"/>
                  <wp:docPr id="2092560441" name="Picture 86" descr="Ink 46,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nk 46, Shap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74AED046" w14:textId="77777777" w:rsidR="00253C2C" w:rsidRPr="00253C2C" w:rsidRDefault="00253C2C" w:rsidP="00253C2C">
            <w:pPr>
              <w:rPr>
                <w:lang w:val="en-IE" w:eastAsia="en-US"/>
              </w:rPr>
            </w:pPr>
            <w:r w:rsidRPr="00253C2C">
              <w:rPr>
                <w:lang w:val="en-IE" w:eastAsia="en-US"/>
              </w:rPr>
              <w:t> </w:t>
            </w:r>
          </w:p>
        </w:tc>
      </w:tr>
      <w:tr w:rsidR="00253C2C" w:rsidRPr="00253C2C" w14:paraId="5D326BD0"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4918D389" w14:textId="77777777" w:rsidR="00253C2C" w:rsidRPr="00253C2C" w:rsidRDefault="00253C2C" w:rsidP="00253C2C">
            <w:pPr>
              <w:rPr>
                <w:lang w:val="en-IE" w:eastAsia="en-US"/>
              </w:rPr>
            </w:pPr>
            <w:r w:rsidRPr="00253C2C">
              <w:rPr>
                <w:b/>
                <w:bCs/>
                <w:lang w:val="en-IE" w:eastAsia="en-US"/>
              </w:rPr>
              <w:lastRenderedPageBreak/>
              <w:t>6.20</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87811E6" w14:textId="77777777" w:rsidR="00253C2C" w:rsidRPr="00253C2C" w:rsidRDefault="00253C2C" w:rsidP="00253C2C">
            <w:pPr>
              <w:rPr>
                <w:lang w:val="en-IE" w:eastAsia="en-US"/>
              </w:rPr>
            </w:pPr>
            <w:r w:rsidRPr="00253C2C">
              <w:rPr>
                <w:b/>
                <w:bCs/>
                <w:lang w:val="en-IE" w:eastAsia="en-US"/>
              </w:rPr>
              <w:t>I am researching a sensitive topic which may cause some participants distress (such as, but not limited to, religion, sexuality, alcohol, crime, drugs, mental health, physical health, parenting, family relationships)</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11538A4F"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4CEDC5CD" w14:textId="190DF3AC" w:rsidR="00253C2C" w:rsidRPr="00253C2C" w:rsidRDefault="00253C2C" w:rsidP="00253C2C">
            <w:pPr>
              <w:rPr>
                <w:lang w:val="en-IE" w:eastAsia="en-US"/>
              </w:rPr>
            </w:pPr>
            <w:r w:rsidRPr="00253C2C">
              <w:rPr>
                <w:lang w:val="en-IE" w:eastAsia="en-US"/>
              </w:rPr>
              <w:drawing>
                <wp:inline distT="0" distB="0" distL="0" distR="0" wp14:anchorId="18983C46" wp14:editId="4DD5AB00">
                  <wp:extent cx="333375" cy="371475"/>
                  <wp:effectExtent l="0" t="0" r="9525" b="9525"/>
                  <wp:docPr id="478722828" name="Picture 85" descr="Ink 4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nk 47, Shap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58CA1FCA" w14:textId="77777777" w:rsidR="00253C2C" w:rsidRPr="00253C2C" w:rsidRDefault="00253C2C" w:rsidP="00253C2C">
            <w:pPr>
              <w:rPr>
                <w:lang w:val="en-IE" w:eastAsia="en-US"/>
              </w:rPr>
            </w:pPr>
            <w:r w:rsidRPr="00253C2C">
              <w:rPr>
                <w:lang w:val="en-IE" w:eastAsia="en-US"/>
              </w:rPr>
              <w:t> </w:t>
            </w:r>
          </w:p>
        </w:tc>
      </w:tr>
      <w:tr w:rsidR="00253C2C" w:rsidRPr="00253C2C" w14:paraId="36D653C9"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725EE5D3" w14:textId="77777777" w:rsidR="00253C2C" w:rsidRPr="00253C2C" w:rsidRDefault="00253C2C" w:rsidP="00253C2C">
            <w:pPr>
              <w:rPr>
                <w:lang w:val="en-IE" w:eastAsia="en-US"/>
              </w:rPr>
            </w:pPr>
            <w:r w:rsidRPr="00253C2C">
              <w:rPr>
                <w:b/>
                <w:bCs/>
                <w:lang w:val="en-IE" w:eastAsia="en-US"/>
              </w:rPr>
              <w:t>6.21</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3DA3B2A2" w14:textId="77777777" w:rsidR="00253C2C" w:rsidRPr="00253C2C" w:rsidRDefault="00253C2C" w:rsidP="00253C2C">
            <w:pPr>
              <w:rPr>
                <w:lang w:val="en-IE" w:eastAsia="en-US"/>
              </w:rPr>
            </w:pPr>
            <w:r w:rsidRPr="00253C2C">
              <w:rPr>
                <w:b/>
                <w:bCs/>
                <w:lang w:val="en-IE" w:eastAsia="en-US"/>
              </w:rPr>
              <w:t>One or more aspects of my study is designed to change the mental state of participants in a negative way (such as inducing aggression, frustration, sadness, etc.)</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4C08C8BE"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0809FD57" w14:textId="2B8758A1" w:rsidR="00253C2C" w:rsidRPr="00253C2C" w:rsidRDefault="00253C2C" w:rsidP="00253C2C">
            <w:pPr>
              <w:rPr>
                <w:lang w:val="en-IE" w:eastAsia="en-US"/>
              </w:rPr>
            </w:pPr>
            <w:r w:rsidRPr="00253C2C">
              <w:rPr>
                <w:lang w:val="en-IE" w:eastAsia="en-US"/>
              </w:rPr>
              <w:drawing>
                <wp:inline distT="0" distB="0" distL="0" distR="0" wp14:anchorId="234D02E7" wp14:editId="72225E44">
                  <wp:extent cx="295275" cy="409575"/>
                  <wp:effectExtent l="0" t="0" r="9525" b="9525"/>
                  <wp:docPr id="634314817" name="Picture 84" descr="Ink 48,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nk 48, Shap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02489DB1" w14:textId="77777777" w:rsidR="00253C2C" w:rsidRPr="00253C2C" w:rsidRDefault="00253C2C" w:rsidP="00253C2C">
            <w:pPr>
              <w:rPr>
                <w:lang w:val="en-IE" w:eastAsia="en-US"/>
              </w:rPr>
            </w:pPr>
            <w:r w:rsidRPr="00253C2C">
              <w:rPr>
                <w:lang w:val="en-IE" w:eastAsia="en-US"/>
              </w:rPr>
              <w:t> </w:t>
            </w:r>
          </w:p>
        </w:tc>
      </w:tr>
      <w:tr w:rsidR="00253C2C" w:rsidRPr="00253C2C" w14:paraId="78ACE705"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5759209C" w14:textId="77777777" w:rsidR="00253C2C" w:rsidRPr="00253C2C" w:rsidRDefault="00253C2C" w:rsidP="00253C2C">
            <w:pPr>
              <w:rPr>
                <w:lang w:val="en-IE" w:eastAsia="en-US"/>
              </w:rPr>
            </w:pPr>
            <w:r w:rsidRPr="00253C2C">
              <w:rPr>
                <w:b/>
                <w:bCs/>
                <w:lang w:val="en-IE" w:eastAsia="en-US"/>
              </w:rPr>
              <w:t>6.22</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1144E24E" w14:textId="77777777" w:rsidR="00253C2C" w:rsidRPr="00253C2C" w:rsidRDefault="00253C2C" w:rsidP="00253C2C">
            <w:pPr>
              <w:rPr>
                <w:lang w:val="en-IE" w:eastAsia="en-US"/>
              </w:rPr>
            </w:pPr>
            <w:r w:rsidRPr="00253C2C">
              <w:rPr>
                <w:b/>
                <w:bCs/>
                <w:lang w:val="en-IE" w:eastAsia="en-US"/>
              </w:rPr>
              <w:t>My study involves deception or deliberately misleading participants in some way.</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1AAA97D0"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1D8ED95C" w14:textId="447D85EE" w:rsidR="00253C2C" w:rsidRPr="00253C2C" w:rsidRDefault="00253C2C" w:rsidP="00253C2C">
            <w:pPr>
              <w:rPr>
                <w:lang w:val="en-IE" w:eastAsia="en-US"/>
              </w:rPr>
            </w:pPr>
            <w:r w:rsidRPr="00253C2C">
              <w:rPr>
                <w:lang w:val="en-IE" w:eastAsia="en-US"/>
              </w:rPr>
              <w:drawing>
                <wp:inline distT="0" distB="0" distL="0" distR="0" wp14:anchorId="5C75179B" wp14:editId="0ABE6035">
                  <wp:extent cx="295275" cy="333375"/>
                  <wp:effectExtent l="0" t="0" r="9525" b="9525"/>
                  <wp:docPr id="1937699844" name="Picture 83" descr="Ink 49,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nk 49, Shap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0C356D40" w14:textId="77777777" w:rsidR="00253C2C" w:rsidRPr="00253C2C" w:rsidRDefault="00253C2C" w:rsidP="00253C2C">
            <w:pPr>
              <w:rPr>
                <w:lang w:val="en-IE" w:eastAsia="en-US"/>
              </w:rPr>
            </w:pPr>
            <w:r w:rsidRPr="00253C2C">
              <w:rPr>
                <w:lang w:val="en-IE" w:eastAsia="en-US"/>
              </w:rPr>
              <w:t> </w:t>
            </w:r>
          </w:p>
        </w:tc>
      </w:tr>
      <w:tr w:rsidR="00253C2C" w:rsidRPr="00253C2C" w14:paraId="2A311AF2"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1C27A28E" w14:textId="77777777" w:rsidR="00253C2C" w:rsidRPr="00253C2C" w:rsidRDefault="00253C2C" w:rsidP="00253C2C">
            <w:pPr>
              <w:rPr>
                <w:lang w:val="en-IE" w:eastAsia="en-US"/>
              </w:rPr>
            </w:pPr>
            <w:r w:rsidRPr="00253C2C">
              <w:rPr>
                <w:b/>
                <w:bCs/>
                <w:lang w:val="en-IE" w:eastAsia="en-US"/>
              </w:rPr>
              <w:t>6.23</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3793DF41" w14:textId="77777777" w:rsidR="00253C2C" w:rsidRPr="00253C2C" w:rsidRDefault="00253C2C" w:rsidP="00253C2C">
            <w:pPr>
              <w:rPr>
                <w:lang w:val="en-IE" w:eastAsia="en-US"/>
              </w:rPr>
            </w:pPr>
            <w:r w:rsidRPr="00253C2C">
              <w:rPr>
                <w:b/>
                <w:bCs/>
                <w:lang w:val="en-IE" w:eastAsia="en-US"/>
              </w:rPr>
              <w:t>My target population includes people who have learning or communication difficulties</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3EE886E5"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798BE790" w14:textId="67BF7667" w:rsidR="00253C2C" w:rsidRPr="00253C2C" w:rsidRDefault="00253C2C" w:rsidP="00253C2C">
            <w:pPr>
              <w:rPr>
                <w:lang w:val="en-IE" w:eastAsia="en-US"/>
              </w:rPr>
            </w:pPr>
            <w:r w:rsidRPr="00253C2C">
              <w:rPr>
                <w:lang w:val="en-IE" w:eastAsia="en-US"/>
              </w:rPr>
              <w:drawing>
                <wp:inline distT="0" distB="0" distL="0" distR="0" wp14:anchorId="13177E49" wp14:editId="1A55C6FC">
                  <wp:extent cx="238125" cy="333375"/>
                  <wp:effectExtent l="0" t="0" r="9525" b="9525"/>
                  <wp:docPr id="770439496" name="Picture 82" descr="Ink 50,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nk 50, Shap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073F807E" w14:textId="77777777" w:rsidR="00253C2C" w:rsidRPr="00253C2C" w:rsidRDefault="00253C2C" w:rsidP="00253C2C">
            <w:pPr>
              <w:rPr>
                <w:lang w:val="en-IE" w:eastAsia="en-US"/>
              </w:rPr>
            </w:pPr>
            <w:r w:rsidRPr="00253C2C">
              <w:rPr>
                <w:lang w:val="en-IE" w:eastAsia="en-US"/>
              </w:rPr>
              <w:t> </w:t>
            </w:r>
          </w:p>
        </w:tc>
      </w:tr>
      <w:tr w:rsidR="00253C2C" w:rsidRPr="00253C2C" w14:paraId="404B359A"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38E38018" w14:textId="77777777" w:rsidR="00253C2C" w:rsidRPr="00253C2C" w:rsidRDefault="00253C2C" w:rsidP="00253C2C">
            <w:pPr>
              <w:rPr>
                <w:lang w:val="en-IE" w:eastAsia="en-US"/>
              </w:rPr>
            </w:pPr>
            <w:r w:rsidRPr="00253C2C">
              <w:rPr>
                <w:b/>
                <w:bCs/>
                <w:lang w:val="en-IE" w:eastAsia="en-US"/>
              </w:rPr>
              <w:t>6.24</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0AB5EBD1" w14:textId="77777777" w:rsidR="00253C2C" w:rsidRPr="00253C2C" w:rsidRDefault="00253C2C" w:rsidP="00253C2C">
            <w:pPr>
              <w:rPr>
                <w:lang w:val="en-IE" w:eastAsia="en-US"/>
              </w:rPr>
            </w:pPr>
            <w:r w:rsidRPr="00253C2C">
              <w:rPr>
                <w:b/>
                <w:bCs/>
                <w:lang w:val="en-IE" w:eastAsia="en-US"/>
              </w:rPr>
              <w:t>My target population includes patients (either inpatient or outpatient)</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00247544"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11B357FF" w14:textId="6680FE16" w:rsidR="00253C2C" w:rsidRPr="00253C2C" w:rsidRDefault="00253C2C" w:rsidP="00253C2C">
            <w:pPr>
              <w:rPr>
                <w:lang w:val="en-IE" w:eastAsia="en-US"/>
              </w:rPr>
            </w:pPr>
            <w:r w:rsidRPr="00253C2C">
              <w:rPr>
                <w:lang w:val="en-IE" w:eastAsia="en-US"/>
              </w:rPr>
              <w:drawing>
                <wp:inline distT="0" distB="0" distL="0" distR="0" wp14:anchorId="07547C5B" wp14:editId="54E168DE">
                  <wp:extent cx="238125" cy="257175"/>
                  <wp:effectExtent l="0" t="0" r="0" b="9525"/>
                  <wp:docPr id="427566390" name="Picture 81" descr="Ink 51,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nk 51, Shap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28437E26" w14:textId="77777777" w:rsidR="00253C2C" w:rsidRPr="00253C2C" w:rsidRDefault="00253C2C" w:rsidP="00253C2C">
            <w:pPr>
              <w:rPr>
                <w:lang w:val="en-IE" w:eastAsia="en-US"/>
              </w:rPr>
            </w:pPr>
            <w:r w:rsidRPr="00253C2C">
              <w:rPr>
                <w:lang w:val="en-IE" w:eastAsia="en-US"/>
              </w:rPr>
              <w:t> </w:t>
            </w:r>
          </w:p>
        </w:tc>
      </w:tr>
      <w:tr w:rsidR="00253C2C" w:rsidRPr="00253C2C" w14:paraId="6F40B847"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20543109" w14:textId="77777777" w:rsidR="00253C2C" w:rsidRPr="00253C2C" w:rsidRDefault="00253C2C" w:rsidP="00253C2C">
            <w:pPr>
              <w:rPr>
                <w:lang w:val="en-IE" w:eastAsia="en-US"/>
              </w:rPr>
            </w:pPr>
            <w:r w:rsidRPr="00253C2C">
              <w:rPr>
                <w:b/>
                <w:bCs/>
                <w:lang w:val="en-IE" w:eastAsia="en-US"/>
              </w:rPr>
              <w:t>6.25</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8E9E2CF" w14:textId="77777777" w:rsidR="00253C2C" w:rsidRPr="00253C2C" w:rsidRDefault="00253C2C" w:rsidP="00253C2C">
            <w:pPr>
              <w:rPr>
                <w:lang w:val="en-IE" w:eastAsia="en-US"/>
              </w:rPr>
            </w:pPr>
            <w:r w:rsidRPr="00253C2C">
              <w:rPr>
                <w:b/>
                <w:bCs/>
                <w:lang w:val="en-IE" w:eastAsia="en-US"/>
              </w:rPr>
              <w:t>My target population includes people in custody</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1FAF166A"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1AFB939D" w14:textId="18C7DA85" w:rsidR="00253C2C" w:rsidRPr="00253C2C" w:rsidRDefault="00253C2C" w:rsidP="00253C2C">
            <w:pPr>
              <w:rPr>
                <w:lang w:val="en-IE" w:eastAsia="en-US"/>
              </w:rPr>
            </w:pPr>
            <w:r w:rsidRPr="00253C2C">
              <w:rPr>
                <w:lang w:val="en-IE" w:eastAsia="en-US"/>
              </w:rPr>
              <w:drawing>
                <wp:inline distT="0" distB="0" distL="0" distR="0" wp14:anchorId="4F336DA0" wp14:editId="56085593">
                  <wp:extent cx="257175" cy="257175"/>
                  <wp:effectExtent l="0" t="0" r="9525" b="9525"/>
                  <wp:docPr id="381246189" name="Picture 80" descr="Ink 53,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nk 53, Shap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405A9CDE" w14:textId="77777777" w:rsidR="00253C2C" w:rsidRPr="00253C2C" w:rsidRDefault="00253C2C" w:rsidP="00253C2C">
            <w:pPr>
              <w:rPr>
                <w:lang w:val="en-IE" w:eastAsia="en-US"/>
              </w:rPr>
            </w:pPr>
            <w:r w:rsidRPr="00253C2C">
              <w:rPr>
                <w:lang w:val="en-IE" w:eastAsia="en-US"/>
              </w:rPr>
              <w:t> </w:t>
            </w:r>
          </w:p>
        </w:tc>
      </w:tr>
      <w:tr w:rsidR="00253C2C" w:rsidRPr="00253C2C" w14:paraId="2E8BD04A"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20EA6E83" w14:textId="77777777" w:rsidR="00253C2C" w:rsidRPr="00253C2C" w:rsidRDefault="00253C2C" w:rsidP="00253C2C">
            <w:pPr>
              <w:rPr>
                <w:lang w:val="en-IE" w:eastAsia="en-US"/>
              </w:rPr>
            </w:pPr>
            <w:r w:rsidRPr="00253C2C">
              <w:rPr>
                <w:b/>
                <w:bCs/>
                <w:lang w:val="en-IE" w:eastAsia="en-US"/>
              </w:rPr>
              <w:t>6.26</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5C9E4EA9" w14:textId="77777777" w:rsidR="00253C2C" w:rsidRPr="00253C2C" w:rsidRDefault="00253C2C" w:rsidP="00253C2C">
            <w:pPr>
              <w:rPr>
                <w:lang w:val="en-IE" w:eastAsia="en-US"/>
              </w:rPr>
            </w:pPr>
            <w:r w:rsidRPr="00253C2C">
              <w:rPr>
                <w:b/>
                <w:bCs/>
                <w:lang w:val="en-IE" w:eastAsia="en-US"/>
              </w:rPr>
              <w:t>My target population includes people who may feel under personal or professional pressure to take part in my research (for example, close friends; family; employees or staff of managers or school principals who may support the research). </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403C96A4"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6F6BE4F9" w14:textId="7C5F6C4F" w:rsidR="00253C2C" w:rsidRPr="00253C2C" w:rsidRDefault="00253C2C" w:rsidP="00253C2C">
            <w:pPr>
              <w:rPr>
                <w:lang w:val="en-IE" w:eastAsia="en-US"/>
              </w:rPr>
            </w:pPr>
            <w:r w:rsidRPr="00253C2C">
              <w:rPr>
                <w:lang w:val="en-IE" w:eastAsia="en-US"/>
              </w:rPr>
              <w:drawing>
                <wp:inline distT="0" distB="0" distL="0" distR="0" wp14:anchorId="0301604E" wp14:editId="47CC1C1D">
                  <wp:extent cx="295275" cy="409575"/>
                  <wp:effectExtent l="0" t="0" r="9525" b="9525"/>
                  <wp:docPr id="1653485935" name="Picture 79" descr="Ink 54,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nk 54, Shap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193C04AB" w14:textId="77777777" w:rsidR="00253C2C" w:rsidRPr="00253C2C" w:rsidRDefault="00253C2C" w:rsidP="00253C2C">
            <w:pPr>
              <w:rPr>
                <w:lang w:val="en-IE" w:eastAsia="en-US"/>
              </w:rPr>
            </w:pPr>
            <w:r w:rsidRPr="00253C2C">
              <w:rPr>
                <w:lang w:val="en-IE" w:eastAsia="en-US"/>
              </w:rPr>
              <w:t> </w:t>
            </w:r>
          </w:p>
        </w:tc>
      </w:tr>
      <w:tr w:rsidR="00253C2C" w:rsidRPr="00253C2C" w14:paraId="2D89E841"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44C27B41" w14:textId="77777777" w:rsidR="00253C2C" w:rsidRPr="00253C2C" w:rsidRDefault="00253C2C" w:rsidP="00253C2C">
            <w:pPr>
              <w:rPr>
                <w:lang w:val="en-IE" w:eastAsia="en-US"/>
              </w:rPr>
            </w:pPr>
            <w:r w:rsidRPr="00253C2C">
              <w:rPr>
                <w:b/>
                <w:bCs/>
                <w:lang w:val="en-IE" w:eastAsia="en-US"/>
              </w:rPr>
              <w:t>6.27</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73FF3451" w14:textId="77777777" w:rsidR="00253C2C" w:rsidRPr="00253C2C" w:rsidRDefault="00253C2C" w:rsidP="00253C2C">
            <w:pPr>
              <w:rPr>
                <w:lang w:val="en-IE" w:eastAsia="en-US"/>
              </w:rPr>
            </w:pPr>
            <w:r w:rsidRPr="00253C2C">
              <w:rPr>
                <w:b/>
                <w:bCs/>
                <w:lang w:val="en-IE" w:eastAsia="en-US"/>
              </w:rPr>
              <w:t>My project includes the use of any illegal materials or substances as part of the materials for the study, regardless of methodology employed.</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2087011D"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76426869" w14:textId="0666C2A0" w:rsidR="00253C2C" w:rsidRPr="00253C2C" w:rsidRDefault="00253C2C" w:rsidP="00253C2C">
            <w:pPr>
              <w:rPr>
                <w:lang w:val="en-IE" w:eastAsia="en-US"/>
              </w:rPr>
            </w:pPr>
            <w:r w:rsidRPr="00253C2C">
              <w:rPr>
                <w:lang w:val="en-IE" w:eastAsia="en-US"/>
              </w:rPr>
              <w:drawing>
                <wp:inline distT="0" distB="0" distL="0" distR="0" wp14:anchorId="66D84742" wp14:editId="34464235">
                  <wp:extent cx="257175" cy="371475"/>
                  <wp:effectExtent l="0" t="0" r="9525" b="9525"/>
                  <wp:docPr id="1794863504" name="Picture 78" descr="Ink 5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nk 55, Shap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 cy="3714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6CAC6ACB" w14:textId="77777777" w:rsidR="00253C2C" w:rsidRPr="00253C2C" w:rsidRDefault="00253C2C" w:rsidP="00253C2C">
            <w:pPr>
              <w:rPr>
                <w:lang w:val="en-IE" w:eastAsia="en-US"/>
              </w:rPr>
            </w:pPr>
            <w:r w:rsidRPr="00253C2C">
              <w:rPr>
                <w:lang w:val="en-IE" w:eastAsia="en-US"/>
              </w:rPr>
              <w:t> </w:t>
            </w:r>
          </w:p>
        </w:tc>
      </w:tr>
      <w:tr w:rsidR="00253C2C" w:rsidRPr="00253C2C" w14:paraId="1F6635E8"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1E9FDEDB" w14:textId="77777777" w:rsidR="00253C2C" w:rsidRPr="00253C2C" w:rsidRDefault="00253C2C" w:rsidP="00253C2C">
            <w:pPr>
              <w:rPr>
                <w:lang w:val="en-IE" w:eastAsia="en-US"/>
              </w:rPr>
            </w:pPr>
            <w:r w:rsidRPr="00253C2C">
              <w:rPr>
                <w:b/>
                <w:bCs/>
                <w:lang w:val="en-IE" w:eastAsia="en-US"/>
              </w:rPr>
              <w:t>6.28</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763537D8" w14:textId="77777777" w:rsidR="00253C2C" w:rsidRPr="00253C2C" w:rsidRDefault="00253C2C" w:rsidP="00253C2C">
            <w:pPr>
              <w:rPr>
                <w:lang w:val="en-IE" w:eastAsia="en-US"/>
              </w:rPr>
            </w:pPr>
            <w:r w:rsidRPr="00253C2C">
              <w:rPr>
                <w:b/>
                <w:bCs/>
                <w:lang w:val="en-IE" w:eastAsia="en-US"/>
              </w:rPr>
              <w:t>My project includes the use of any dangerous materials or substances as part of the materials for the study, regardless of methodology employed.</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72AC53D3"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5818B751" w14:textId="4F613C39" w:rsidR="00253C2C" w:rsidRPr="00253C2C" w:rsidRDefault="00253C2C" w:rsidP="00253C2C">
            <w:pPr>
              <w:rPr>
                <w:lang w:val="en-IE" w:eastAsia="en-US"/>
              </w:rPr>
            </w:pPr>
            <w:r w:rsidRPr="00253C2C">
              <w:rPr>
                <w:lang w:val="en-IE" w:eastAsia="en-US"/>
              </w:rPr>
              <w:drawing>
                <wp:inline distT="0" distB="0" distL="0" distR="0" wp14:anchorId="12328E4A" wp14:editId="7792A217">
                  <wp:extent cx="295275" cy="371475"/>
                  <wp:effectExtent l="0" t="0" r="9525" b="9525"/>
                  <wp:docPr id="1650157370" name="Picture 77" descr="Ink 56,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nk 56, Shap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473D8D65" w14:textId="77777777" w:rsidR="00253C2C" w:rsidRPr="00253C2C" w:rsidRDefault="00253C2C" w:rsidP="00253C2C">
            <w:pPr>
              <w:rPr>
                <w:lang w:val="en-IE" w:eastAsia="en-US"/>
              </w:rPr>
            </w:pPr>
            <w:r w:rsidRPr="00253C2C">
              <w:rPr>
                <w:lang w:val="en-IE" w:eastAsia="en-US"/>
              </w:rPr>
              <w:t> </w:t>
            </w:r>
          </w:p>
        </w:tc>
      </w:tr>
      <w:tr w:rsidR="00253C2C" w:rsidRPr="00253C2C" w14:paraId="5F5C834C" w14:textId="77777777">
        <w:trPr>
          <w:trHeight w:val="300"/>
        </w:trPr>
        <w:tc>
          <w:tcPr>
            <w:tcW w:w="600" w:type="dxa"/>
            <w:tcBorders>
              <w:top w:val="single" w:sz="6" w:space="0" w:color="auto"/>
              <w:left w:val="single" w:sz="6" w:space="0" w:color="auto"/>
              <w:bottom w:val="single" w:sz="6" w:space="0" w:color="auto"/>
              <w:right w:val="single" w:sz="6" w:space="0" w:color="auto"/>
            </w:tcBorders>
            <w:hideMark/>
          </w:tcPr>
          <w:p w14:paraId="2F2ED36F" w14:textId="77777777" w:rsidR="00253C2C" w:rsidRPr="00253C2C" w:rsidRDefault="00253C2C" w:rsidP="00253C2C">
            <w:pPr>
              <w:rPr>
                <w:lang w:val="en-IE" w:eastAsia="en-US"/>
              </w:rPr>
            </w:pPr>
            <w:r w:rsidRPr="00253C2C">
              <w:rPr>
                <w:b/>
                <w:bCs/>
                <w:lang w:val="en-IE" w:eastAsia="en-US"/>
              </w:rPr>
              <w:t>6.29</w:t>
            </w:r>
            <w:r w:rsidRPr="00253C2C">
              <w:rPr>
                <w:lang w:val="en-IE" w:eastAsia="en-US"/>
              </w:rPr>
              <w:t> </w:t>
            </w:r>
          </w:p>
        </w:tc>
        <w:tc>
          <w:tcPr>
            <w:tcW w:w="6750" w:type="dxa"/>
            <w:tcBorders>
              <w:top w:val="single" w:sz="6" w:space="0" w:color="auto"/>
              <w:left w:val="single" w:sz="6" w:space="0" w:color="auto"/>
              <w:bottom w:val="single" w:sz="6" w:space="0" w:color="auto"/>
              <w:right w:val="single" w:sz="6" w:space="0" w:color="auto"/>
            </w:tcBorders>
            <w:hideMark/>
          </w:tcPr>
          <w:p w14:paraId="32720E1C" w14:textId="77777777" w:rsidR="00253C2C" w:rsidRPr="00253C2C" w:rsidRDefault="00253C2C" w:rsidP="00253C2C">
            <w:pPr>
              <w:rPr>
                <w:lang w:val="en-IE" w:eastAsia="en-US"/>
              </w:rPr>
            </w:pPr>
            <w:r w:rsidRPr="00253C2C">
              <w:rPr>
                <w:b/>
                <w:bCs/>
                <w:lang w:val="en-IE" w:eastAsia="en-US"/>
              </w:rPr>
              <w:t>My project employs ethnographic or autoethnographic methodologies.</w:t>
            </w:r>
            <w:r w:rsidRPr="00253C2C">
              <w:rPr>
                <w:lang w:val="en-IE" w:eastAsia="en-US"/>
              </w:rPr>
              <w:t> </w:t>
            </w:r>
          </w:p>
        </w:tc>
        <w:tc>
          <w:tcPr>
            <w:tcW w:w="555" w:type="dxa"/>
            <w:tcBorders>
              <w:top w:val="single" w:sz="6" w:space="0" w:color="auto"/>
              <w:left w:val="single" w:sz="6" w:space="0" w:color="auto"/>
              <w:bottom w:val="single" w:sz="6" w:space="0" w:color="auto"/>
              <w:right w:val="single" w:sz="6" w:space="0" w:color="auto"/>
            </w:tcBorders>
            <w:shd w:val="clear" w:color="auto" w:fill="FF0000"/>
            <w:hideMark/>
          </w:tcPr>
          <w:p w14:paraId="5C941845" w14:textId="77777777" w:rsidR="00253C2C" w:rsidRPr="00253C2C" w:rsidRDefault="00253C2C" w:rsidP="00253C2C">
            <w:pPr>
              <w:rPr>
                <w:lang w:val="en-IE" w:eastAsia="en-US"/>
              </w:rPr>
            </w:pPr>
            <w:r w:rsidRPr="00253C2C">
              <w:rPr>
                <w:lang w:val="en-IE" w:eastAsia="en-US"/>
              </w:rPr>
              <w:t> </w:t>
            </w:r>
          </w:p>
        </w:tc>
        <w:tc>
          <w:tcPr>
            <w:tcW w:w="480" w:type="dxa"/>
            <w:tcBorders>
              <w:top w:val="single" w:sz="6" w:space="0" w:color="auto"/>
              <w:left w:val="single" w:sz="6" w:space="0" w:color="auto"/>
              <w:bottom w:val="single" w:sz="6" w:space="0" w:color="auto"/>
              <w:right w:val="single" w:sz="6" w:space="0" w:color="auto"/>
            </w:tcBorders>
            <w:hideMark/>
          </w:tcPr>
          <w:p w14:paraId="3873EF93" w14:textId="4DEF3499" w:rsidR="00253C2C" w:rsidRPr="00253C2C" w:rsidRDefault="00253C2C" w:rsidP="00253C2C">
            <w:pPr>
              <w:rPr>
                <w:lang w:val="en-IE" w:eastAsia="en-US"/>
              </w:rPr>
            </w:pPr>
            <w:r w:rsidRPr="00253C2C">
              <w:rPr>
                <w:lang w:val="en-IE" w:eastAsia="en-US"/>
              </w:rPr>
              <w:drawing>
                <wp:inline distT="0" distB="0" distL="0" distR="0" wp14:anchorId="38897929" wp14:editId="4F280907">
                  <wp:extent cx="219075" cy="257175"/>
                  <wp:effectExtent l="0" t="0" r="0" b="9525"/>
                  <wp:docPr id="1564151034" name="Picture 76" descr="Ink 57,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nk 57, Shap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253C2C">
              <w:rPr>
                <w:lang w:val="en-IE" w:eastAsia="en-US"/>
              </w:rPr>
              <w:t> </w:t>
            </w:r>
          </w:p>
        </w:tc>
        <w:tc>
          <w:tcPr>
            <w:tcW w:w="585" w:type="dxa"/>
            <w:tcBorders>
              <w:top w:val="single" w:sz="6" w:space="0" w:color="auto"/>
              <w:left w:val="single" w:sz="6" w:space="0" w:color="auto"/>
              <w:bottom w:val="single" w:sz="6" w:space="0" w:color="auto"/>
              <w:right w:val="single" w:sz="6" w:space="0" w:color="auto"/>
            </w:tcBorders>
            <w:hideMark/>
          </w:tcPr>
          <w:p w14:paraId="52BAB271" w14:textId="77777777" w:rsidR="00253C2C" w:rsidRPr="00253C2C" w:rsidRDefault="00253C2C" w:rsidP="00253C2C">
            <w:pPr>
              <w:rPr>
                <w:lang w:val="en-IE" w:eastAsia="en-US"/>
              </w:rPr>
            </w:pPr>
            <w:r w:rsidRPr="00253C2C">
              <w:rPr>
                <w:lang w:val="en-IE" w:eastAsia="en-US"/>
              </w:rPr>
              <w:t> </w:t>
            </w:r>
          </w:p>
        </w:tc>
      </w:tr>
    </w:tbl>
    <w:p w14:paraId="7B25EA2D" w14:textId="77777777" w:rsidR="00253C2C" w:rsidRPr="00253C2C" w:rsidRDefault="00253C2C" w:rsidP="00253C2C">
      <w:pPr>
        <w:rPr>
          <w:lang w:val="en-IE" w:eastAsia="en-US"/>
        </w:rPr>
      </w:pPr>
      <w:r w:rsidRPr="00253C2C">
        <w:rPr>
          <w:lang w:val="en-IE" w:eastAsia="en-US"/>
        </w:rPr>
        <w:t> </w:t>
      </w:r>
    </w:p>
    <w:p w14:paraId="7895ABF1" w14:textId="77777777" w:rsidR="00253C2C" w:rsidRPr="00253C2C" w:rsidRDefault="00253C2C" w:rsidP="00253C2C">
      <w:pPr>
        <w:rPr>
          <w:lang w:val="en-IE" w:eastAsia="en-US"/>
        </w:rPr>
      </w:pPr>
      <w:r w:rsidRPr="00253C2C">
        <w:rPr>
          <w:lang w:val="en-IE" w:eastAsia="en-US"/>
        </w:rPr>
        <w:t> </w:t>
      </w:r>
    </w:p>
    <w:p w14:paraId="20F23676" w14:textId="77777777" w:rsidR="00253C2C" w:rsidRPr="00253C2C" w:rsidRDefault="00253C2C" w:rsidP="00253C2C">
      <w:pPr>
        <w:rPr>
          <w:lang w:val="en-IE" w:eastAsia="en-US"/>
        </w:rPr>
      </w:pPr>
      <w:r w:rsidRPr="00253C2C">
        <w:rPr>
          <w:lang w:val="en-IE" w:eastAsia="en-US"/>
        </w:rPr>
        <w:t> </w:t>
      </w:r>
    </w:p>
    <w:p w14:paraId="072014BA" w14:textId="77777777" w:rsidR="00253C2C" w:rsidRPr="00253C2C" w:rsidRDefault="00253C2C" w:rsidP="00253C2C">
      <w:pPr>
        <w:rPr>
          <w:lang w:val="en-IE" w:eastAsia="en-US"/>
        </w:rPr>
      </w:pPr>
      <w:r w:rsidRPr="00253C2C">
        <w:rPr>
          <w:b/>
          <w:bCs/>
          <w:lang w:val="en-IE" w:eastAsia="en-US"/>
        </w:rPr>
        <w:t>Section 7: Declaration of an Amber Route project </w:t>
      </w:r>
      <w:r w:rsidRPr="00253C2C">
        <w:rPr>
          <w:lang w:val="en-IE" w:eastAsia="en-US"/>
        </w:rPr>
        <w:t> </w:t>
      </w:r>
    </w:p>
    <w:p w14:paraId="74C7DE76" w14:textId="77777777" w:rsidR="00253C2C" w:rsidRPr="00253C2C" w:rsidRDefault="00253C2C" w:rsidP="00253C2C">
      <w:pPr>
        <w:rPr>
          <w:lang w:val="en-IE" w:eastAsia="en-US"/>
        </w:rPr>
      </w:pPr>
      <w:r w:rsidRPr="00253C2C">
        <w:rPr>
          <w:lang w:val="en-IE" w:eastAsia="en-US"/>
        </w:rPr>
        <w:lastRenderedPageBreak/>
        <w:t>I hereby declare all of my project involves no risk of physical, emotional, social or cognitive harm to participants; that I will obtain full informed consent from all participants and provide a full debrief afterwards (using the templates provided); that I will provide full anonymity and/or confidentiality to participants; and that my participants are not a potentially vulnerable population. In addition, I will ensure that all data which I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32AE4C3B" w14:textId="0636FB27" w:rsidR="00253C2C" w:rsidRPr="00253C2C" w:rsidRDefault="00253C2C" w:rsidP="00253C2C">
      <w:pPr>
        <w:rPr>
          <w:lang w:val="en-IE" w:eastAsia="en-US"/>
        </w:rPr>
      </w:pPr>
      <w:r w:rsidRPr="00253C2C">
        <w:rPr>
          <w:lang w:val="en-IE" w:eastAsia="en-US"/>
        </w:rPr>
        <w:drawing>
          <wp:inline distT="0" distB="0" distL="0" distR="0" wp14:anchorId="0CF9F04A" wp14:editId="5831B699">
            <wp:extent cx="523875" cy="695325"/>
            <wp:effectExtent l="0" t="0" r="9525" b="9525"/>
            <wp:docPr id="1335960318" name="Picture 75" descr="Ink 6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nk 65, Shap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inline>
        </w:drawing>
      </w:r>
      <w:r w:rsidRPr="00253C2C">
        <w:rPr>
          <w:lang w:val="en-IE" w:eastAsia="en-US"/>
        </w:rPr>
        <w:drawing>
          <wp:inline distT="0" distB="0" distL="0" distR="0" wp14:anchorId="6B840AEA" wp14:editId="092571E3">
            <wp:extent cx="1228725" cy="504825"/>
            <wp:effectExtent l="0" t="0" r="9525" b="9525"/>
            <wp:docPr id="1423246449" name="Picture 74" descr="Ink 62,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nk 62, Shap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28725" cy="504825"/>
                    </a:xfrm>
                    <a:prstGeom prst="rect">
                      <a:avLst/>
                    </a:prstGeom>
                    <a:noFill/>
                    <a:ln>
                      <a:noFill/>
                    </a:ln>
                  </pic:spPr>
                </pic:pic>
              </a:graphicData>
            </a:graphic>
          </wp:inline>
        </w:drawing>
      </w:r>
      <w:r w:rsidRPr="00253C2C">
        <w:rPr>
          <w:lang w:val="en-IE" w:eastAsia="en-US"/>
        </w:rPr>
        <w:t>Student Signature:                                                                                         Date: 24/11/2025 </w:t>
      </w:r>
    </w:p>
    <w:p w14:paraId="63AF348B" w14:textId="77777777" w:rsidR="00253C2C" w:rsidRPr="00253C2C" w:rsidRDefault="00253C2C" w:rsidP="00253C2C">
      <w:pPr>
        <w:rPr>
          <w:lang w:val="en-IE" w:eastAsia="en-US"/>
        </w:rPr>
      </w:pPr>
      <w:r w:rsidRPr="00253C2C">
        <w:rPr>
          <w:lang w:val="en-IE" w:eastAsia="en-US"/>
        </w:rPr>
        <w:t> </w:t>
      </w:r>
    </w:p>
    <w:p w14:paraId="537FB2C7" w14:textId="77777777" w:rsidR="00253C2C" w:rsidRPr="00253C2C" w:rsidRDefault="00253C2C" w:rsidP="00253C2C">
      <w:pPr>
        <w:rPr>
          <w:lang w:val="en-IE" w:eastAsia="en-US"/>
        </w:rPr>
      </w:pPr>
      <w:r w:rsidRPr="00253C2C">
        <w:rPr>
          <w:lang w:val="en-IE" w:eastAsia="en-US"/>
        </w:rPr>
        <w:t> </w:t>
      </w:r>
    </w:p>
    <w:p w14:paraId="64FA66EA" w14:textId="77777777" w:rsidR="00253C2C" w:rsidRPr="00253C2C" w:rsidRDefault="00253C2C" w:rsidP="00253C2C">
      <w:pPr>
        <w:rPr>
          <w:lang w:val="en-IE" w:eastAsia="en-US"/>
        </w:rPr>
      </w:pPr>
      <w:r w:rsidRPr="00253C2C">
        <w:rPr>
          <w:b/>
          <w:bCs/>
          <w:lang w:val="en-IE" w:eastAsia="en-US"/>
        </w:rPr>
        <w:t>Section 8: Additional Information For Red Route Projects</w:t>
      </w:r>
      <w:r w:rsidRPr="00253C2C">
        <w:rPr>
          <w:lang w:val="en-IE"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5"/>
      </w:tblGrid>
      <w:tr w:rsidR="00253C2C" w:rsidRPr="00253C2C" w14:paraId="51A8F580"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754B0B0D" w14:textId="77777777" w:rsidR="00253C2C" w:rsidRPr="00253C2C" w:rsidRDefault="00253C2C" w:rsidP="00253C2C">
            <w:pPr>
              <w:rPr>
                <w:lang w:val="en-IE" w:eastAsia="en-US"/>
              </w:rPr>
            </w:pPr>
            <w:r w:rsidRPr="00253C2C">
              <w:rPr>
                <w:lang w:val="en-IE" w:eastAsia="en-US"/>
              </w:rPr>
              <w:t>8.1 What are the aims of your research? Include your research question and hypotheses for all studies which are not exploratory in nature (Max. 100 words) </w:t>
            </w:r>
          </w:p>
          <w:p w14:paraId="5AF3EF14" w14:textId="77777777" w:rsidR="00253C2C" w:rsidRPr="00253C2C" w:rsidRDefault="00253C2C" w:rsidP="00253C2C">
            <w:pPr>
              <w:rPr>
                <w:lang w:val="en-IE" w:eastAsia="en-US"/>
              </w:rPr>
            </w:pPr>
            <w:r w:rsidRPr="00253C2C">
              <w:rPr>
                <w:lang w:val="en-IE" w:eastAsia="en-US"/>
              </w:rPr>
              <w:t> </w:t>
            </w:r>
          </w:p>
          <w:p w14:paraId="5B27A7C2" w14:textId="77777777" w:rsidR="00253C2C" w:rsidRPr="00253C2C" w:rsidRDefault="00253C2C" w:rsidP="00253C2C">
            <w:pPr>
              <w:rPr>
                <w:lang w:val="en-IE" w:eastAsia="en-US"/>
              </w:rPr>
            </w:pPr>
            <w:r w:rsidRPr="00253C2C">
              <w:rPr>
                <w:lang w:val="en-IE" w:eastAsia="en-US"/>
              </w:rPr>
              <w:t>  </w:t>
            </w:r>
          </w:p>
          <w:p w14:paraId="1B5BA0FC" w14:textId="77777777" w:rsidR="00253C2C" w:rsidRPr="00253C2C" w:rsidRDefault="00253C2C" w:rsidP="00253C2C">
            <w:pPr>
              <w:rPr>
                <w:lang w:val="en-IE" w:eastAsia="en-US"/>
              </w:rPr>
            </w:pPr>
            <w:r w:rsidRPr="00253C2C">
              <w:rPr>
                <w:lang w:val="en-IE" w:eastAsia="en-US"/>
              </w:rPr>
              <w:t> </w:t>
            </w:r>
          </w:p>
          <w:p w14:paraId="253B9F6B" w14:textId="77777777" w:rsidR="00253C2C" w:rsidRPr="00253C2C" w:rsidRDefault="00253C2C" w:rsidP="00253C2C">
            <w:pPr>
              <w:rPr>
                <w:lang w:val="en-IE" w:eastAsia="en-US"/>
              </w:rPr>
            </w:pPr>
            <w:r w:rsidRPr="00253C2C">
              <w:rPr>
                <w:lang w:val="en-IE" w:eastAsia="en-US"/>
              </w:rPr>
              <w:t> </w:t>
            </w:r>
          </w:p>
          <w:p w14:paraId="7B5F845D" w14:textId="77777777" w:rsidR="00253C2C" w:rsidRPr="00253C2C" w:rsidRDefault="00253C2C" w:rsidP="00253C2C">
            <w:pPr>
              <w:rPr>
                <w:lang w:val="en-IE" w:eastAsia="en-US"/>
              </w:rPr>
            </w:pPr>
            <w:r w:rsidRPr="00253C2C">
              <w:rPr>
                <w:lang w:val="en-IE" w:eastAsia="en-US"/>
              </w:rPr>
              <w:t> </w:t>
            </w:r>
          </w:p>
          <w:p w14:paraId="1A65E257" w14:textId="77777777" w:rsidR="00253C2C" w:rsidRPr="00253C2C" w:rsidRDefault="00253C2C" w:rsidP="00253C2C">
            <w:pPr>
              <w:rPr>
                <w:lang w:val="en-IE" w:eastAsia="en-US"/>
              </w:rPr>
            </w:pPr>
            <w:r w:rsidRPr="00253C2C">
              <w:rPr>
                <w:lang w:val="en-IE" w:eastAsia="en-US"/>
              </w:rPr>
              <w:t> </w:t>
            </w:r>
          </w:p>
        </w:tc>
      </w:tr>
      <w:tr w:rsidR="00253C2C" w:rsidRPr="00253C2C" w14:paraId="21EAE9A8"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59DF1DCB" w14:textId="77777777" w:rsidR="00253C2C" w:rsidRPr="00253C2C" w:rsidRDefault="00253C2C" w:rsidP="00253C2C">
            <w:pPr>
              <w:rPr>
                <w:lang w:val="en-IE" w:eastAsia="en-US"/>
              </w:rPr>
            </w:pPr>
            <w:r w:rsidRPr="00253C2C">
              <w:rPr>
                <w:lang w:val="en-IE" w:eastAsia="en-US"/>
              </w:rPr>
              <w:t>8.2 What is the specific reason(s) why this is a Red Route project? (Max. 100 words) </w:t>
            </w:r>
          </w:p>
          <w:p w14:paraId="5F86DCF8" w14:textId="77777777" w:rsidR="00253C2C" w:rsidRPr="00253C2C" w:rsidRDefault="00253C2C" w:rsidP="00253C2C">
            <w:pPr>
              <w:rPr>
                <w:lang w:val="en-IE" w:eastAsia="en-US"/>
              </w:rPr>
            </w:pPr>
            <w:r w:rsidRPr="00253C2C">
              <w:rPr>
                <w:lang w:val="en-IE" w:eastAsia="en-US"/>
              </w:rPr>
              <w:t> </w:t>
            </w:r>
          </w:p>
          <w:p w14:paraId="53D80955" w14:textId="77777777" w:rsidR="00253C2C" w:rsidRPr="00253C2C" w:rsidRDefault="00253C2C" w:rsidP="00253C2C">
            <w:pPr>
              <w:rPr>
                <w:lang w:val="en-IE" w:eastAsia="en-US"/>
              </w:rPr>
            </w:pPr>
            <w:r w:rsidRPr="00253C2C">
              <w:rPr>
                <w:lang w:val="en-IE" w:eastAsia="en-US"/>
              </w:rPr>
              <w:t> </w:t>
            </w:r>
          </w:p>
        </w:tc>
      </w:tr>
      <w:tr w:rsidR="00253C2C" w:rsidRPr="00253C2C" w14:paraId="3355328D"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4C129B76" w14:textId="77777777" w:rsidR="00253C2C" w:rsidRPr="00253C2C" w:rsidRDefault="00253C2C" w:rsidP="00253C2C">
            <w:pPr>
              <w:rPr>
                <w:lang w:val="en-IE" w:eastAsia="en-US"/>
              </w:rPr>
            </w:pPr>
            <w:r w:rsidRPr="00253C2C">
              <w:rPr>
                <w:lang w:val="en-IE" w:eastAsia="en-US"/>
              </w:rPr>
              <w:t>8.3 How will you ensure that participants are not harmed as a result of participation in your research, given your answer to 8.2 above (Max. 100 words) </w:t>
            </w:r>
          </w:p>
          <w:p w14:paraId="00E2D803" w14:textId="77777777" w:rsidR="00253C2C" w:rsidRPr="00253C2C" w:rsidRDefault="00253C2C" w:rsidP="00253C2C">
            <w:pPr>
              <w:rPr>
                <w:lang w:val="en-IE" w:eastAsia="en-US"/>
              </w:rPr>
            </w:pPr>
            <w:r w:rsidRPr="00253C2C">
              <w:rPr>
                <w:lang w:val="en-IE" w:eastAsia="en-US"/>
              </w:rPr>
              <w:lastRenderedPageBreak/>
              <w:t> </w:t>
            </w:r>
          </w:p>
          <w:p w14:paraId="19858BE9" w14:textId="77777777" w:rsidR="00253C2C" w:rsidRPr="00253C2C" w:rsidRDefault="00253C2C" w:rsidP="00253C2C">
            <w:pPr>
              <w:rPr>
                <w:lang w:val="en-IE" w:eastAsia="en-US"/>
              </w:rPr>
            </w:pPr>
            <w:r w:rsidRPr="00253C2C">
              <w:rPr>
                <w:lang w:val="en-IE" w:eastAsia="en-US"/>
              </w:rPr>
              <w:t> </w:t>
            </w:r>
          </w:p>
        </w:tc>
      </w:tr>
      <w:tr w:rsidR="00253C2C" w:rsidRPr="00253C2C" w14:paraId="04DCB09A"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66812672" w14:textId="77777777" w:rsidR="00253C2C" w:rsidRPr="00253C2C" w:rsidRDefault="00253C2C" w:rsidP="00253C2C">
            <w:pPr>
              <w:rPr>
                <w:lang w:val="en-IE" w:eastAsia="en-US"/>
              </w:rPr>
            </w:pPr>
            <w:r w:rsidRPr="00253C2C">
              <w:rPr>
                <w:lang w:val="en-IE" w:eastAsia="en-US"/>
              </w:rPr>
              <w:t>8.4 Why do you need to do this project at this stage in your career? For example, is there a specific postgraduate programme which you wish to apply for which requires you to have completed research in this area? Do you have specific additional qualifications or experience which equip you to manage the additional ethical implications in this project? Bear in mind that if your main reason for wishing to do this research is because the area of study is important then your application is likely to be refused – in general it is better for research with important societal implications to be conducted at a time when you have more research experience. (Max. 100 words) </w:t>
            </w:r>
          </w:p>
          <w:p w14:paraId="03ACD619" w14:textId="77777777" w:rsidR="00253C2C" w:rsidRPr="00253C2C" w:rsidRDefault="00253C2C" w:rsidP="00253C2C">
            <w:pPr>
              <w:rPr>
                <w:lang w:val="en-IE" w:eastAsia="en-US"/>
              </w:rPr>
            </w:pPr>
            <w:r w:rsidRPr="00253C2C">
              <w:rPr>
                <w:lang w:val="en-IE" w:eastAsia="en-US"/>
              </w:rPr>
              <w:t> </w:t>
            </w:r>
          </w:p>
          <w:p w14:paraId="189E1D74" w14:textId="77777777" w:rsidR="00253C2C" w:rsidRPr="00253C2C" w:rsidRDefault="00253C2C" w:rsidP="00253C2C">
            <w:pPr>
              <w:rPr>
                <w:lang w:val="en-IE" w:eastAsia="en-US"/>
              </w:rPr>
            </w:pPr>
            <w:r w:rsidRPr="00253C2C">
              <w:rPr>
                <w:lang w:val="en-IE" w:eastAsia="en-US"/>
              </w:rPr>
              <w:t> </w:t>
            </w:r>
          </w:p>
        </w:tc>
      </w:tr>
      <w:tr w:rsidR="00253C2C" w:rsidRPr="00253C2C" w14:paraId="05CD4841"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216FC609" w14:textId="77777777" w:rsidR="00253C2C" w:rsidRPr="00253C2C" w:rsidRDefault="00253C2C" w:rsidP="00253C2C">
            <w:pPr>
              <w:rPr>
                <w:lang w:val="en-IE" w:eastAsia="en-US"/>
              </w:rPr>
            </w:pPr>
            <w:r w:rsidRPr="00253C2C">
              <w:rPr>
                <w:lang w:val="en-IE" w:eastAsia="en-US"/>
              </w:rPr>
              <w:t>8.5 Provide rationale as to why other methodologies related to your chosen topic (such as a systematic review, RSLR, theoretical paper, content analysis, or analysis of an existing dataset) cannot be done in your case (Max. 100 words)  </w:t>
            </w:r>
          </w:p>
          <w:p w14:paraId="580D02B0" w14:textId="77777777" w:rsidR="00253C2C" w:rsidRPr="00253C2C" w:rsidRDefault="00253C2C" w:rsidP="00253C2C">
            <w:pPr>
              <w:rPr>
                <w:lang w:val="en-IE" w:eastAsia="en-US"/>
              </w:rPr>
            </w:pPr>
            <w:r w:rsidRPr="00253C2C">
              <w:rPr>
                <w:lang w:val="en-IE" w:eastAsia="en-US"/>
              </w:rPr>
              <w:t> </w:t>
            </w:r>
          </w:p>
          <w:p w14:paraId="062CF55B" w14:textId="77777777" w:rsidR="00253C2C" w:rsidRPr="00253C2C" w:rsidRDefault="00253C2C" w:rsidP="00253C2C">
            <w:pPr>
              <w:rPr>
                <w:lang w:val="en-IE" w:eastAsia="en-US"/>
              </w:rPr>
            </w:pPr>
            <w:r w:rsidRPr="00253C2C">
              <w:rPr>
                <w:lang w:val="en-IE" w:eastAsia="en-US"/>
              </w:rPr>
              <w:t> </w:t>
            </w:r>
          </w:p>
        </w:tc>
      </w:tr>
      <w:tr w:rsidR="00253C2C" w:rsidRPr="00253C2C" w14:paraId="30E7082C"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2F598ED3" w14:textId="77777777" w:rsidR="00253C2C" w:rsidRPr="00253C2C" w:rsidRDefault="00253C2C" w:rsidP="00253C2C">
            <w:pPr>
              <w:rPr>
                <w:lang w:val="en-IE" w:eastAsia="en-US"/>
              </w:rPr>
            </w:pPr>
            <w:r w:rsidRPr="00253C2C">
              <w:rPr>
                <w:lang w:val="en-IE" w:eastAsia="en-US"/>
              </w:rPr>
              <w:t>8.6 List supporting documentation which you have included in an Appendix to this application to justify the need for you to do a Red Route project (this might be: the list of entry requirements for a specific postgraduate programme which you are planning on applying for, along with the link to the website where you found this information; a transcript or certificate for a training course related to the area; a letter from your manager or supervisor where you are engaged in voluntary work related to the area, etc.). </w:t>
            </w:r>
          </w:p>
          <w:p w14:paraId="19C90ABF" w14:textId="77777777" w:rsidR="00253C2C" w:rsidRPr="00253C2C" w:rsidRDefault="00253C2C" w:rsidP="00253C2C">
            <w:pPr>
              <w:rPr>
                <w:lang w:val="en-IE" w:eastAsia="en-US"/>
              </w:rPr>
            </w:pPr>
            <w:r w:rsidRPr="00253C2C">
              <w:rPr>
                <w:lang w:val="en-IE" w:eastAsia="en-US"/>
              </w:rPr>
              <w:t> </w:t>
            </w:r>
          </w:p>
          <w:p w14:paraId="50AE0FE9" w14:textId="77777777" w:rsidR="00253C2C" w:rsidRPr="00253C2C" w:rsidRDefault="00253C2C" w:rsidP="00253C2C">
            <w:pPr>
              <w:rPr>
                <w:lang w:val="en-IE" w:eastAsia="en-US"/>
              </w:rPr>
            </w:pPr>
            <w:r w:rsidRPr="00253C2C">
              <w:rPr>
                <w:lang w:val="en-IE" w:eastAsia="en-US"/>
              </w:rPr>
              <w:t>1.  </w:t>
            </w:r>
          </w:p>
          <w:p w14:paraId="40A54545" w14:textId="77777777" w:rsidR="00253C2C" w:rsidRPr="00253C2C" w:rsidRDefault="00253C2C" w:rsidP="00253C2C">
            <w:pPr>
              <w:rPr>
                <w:lang w:val="en-IE" w:eastAsia="en-US"/>
              </w:rPr>
            </w:pPr>
            <w:r w:rsidRPr="00253C2C">
              <w:rPr>
                <w:lang w:val="en-IE" w:eastAsia="en-US"/>
              </w:rPr>
              <w:t>2. </w:t>
            </w:r>
          </w:p>
          <w:p w14:paraId="1F5F49ED" w14:textId="77777777" w:rsidR="00253C2C" w:rsidRPr="00253C2C" w:rsidRDefault="00253C2C" w:rsidP="00253C2C">
            <w:pPr>
              <w:rPr>
                <w:lang w:val="en-IE" w:eastAsia="en-US"/>
              </w:rPr>
            </w:pPr>
            <w:r w:rsidRPr="00253C2C">
              <w:rPr>
                <w:lang w:val="en-IE" w:eastAsia="en-US"/>
              </w:rPr>
              <w:t>3. </w:t>
            </w:r>
          </w:p>
          <w:p w14:paraId="25A3C51E" w14:textId="77777777" w:rsidR="00253C2C" w:rsidRPr="00253C2C" w:rsidRDefault="00253C2C" w:rsidP="00253C2C">
            <w:pPr>
              <w:rPr>
                <w:lang w:val="en-IE" w:eastAsia="en-US"/>
              </w:rPr>
            </w:pPr>
            <w:r w:rsidRPr="00253C2C">
              <w:rPr>
                <w:lang w:val="en-IE" w:eastAsia="en-US"/>
              </w:rPr>
              <w:t>4. </w:t>
            </w:r>
          </w:p>
          <w:p w14:paraId="16CDD655" w14:textId="77777777" w:rsidR="00253C2C" w:rsidRPr="00253C2C" w:rsidRDefault="00253C2C" w:rsidP="00253C2C">
            <w:pPr>
              <w:rPr>
                <w:lang w:val="en-IE" w:eastAsia="en-US"/>
              </w:rPr>
            </w:pPr>
            <w:r w:rsidRPr="00253C2C">
              <w:rPr>
                <w:lang w:val="en-IE" w:eastAsia="en-US"/>
              </w:rPr>
              <w:lastRenderedPageBreak/>
              <w:t>5. </w:t>
            </w:r>
          </w:p>
          <w:p w14:paraId="71A44AD3" w14:textId="77777777" w:rsidR="00253C2C" w:rsidRPr="00253C2C" w:rsidRDefault="00253C2C" w:rsidP="00253C2C">
            <w:pPr>
              <w:rPr>
                <w:lang w:val="en-IE" w:eastAsia="en-US"/>
              </w:rPr>
            </w:pPr>
            <w:r w:rsidRPr="00253C2C">
              <w:rPr>
                <w:lang w:val="en-IE" w:eastAsia="en-US"/>
              </w:rPr>
              <w:t>6. </w:t>
            </w:r>
          </w:p>
          <w:p w14:paraId="46D77996" w14:textId="77777777" w:rsidR="00253C2C" w:rsidRPr="00253C2C" w:rsidRDefault="00253C2C" w:rsidP="00253C2C">
            <w:pPr>
              <w:rPr>
                <w:lang w:val="en-IE" w:eastAsia="en-US"/>
              </w:rPr>
            </w:pPr>
            <w:r w:rsidRPr="00253C2C">
              <w:rPr>
                <w:lang w:val="en-IE" w:eastAsia="en-US"/>
              </w:rPr>
              <w:t> </w:t>
            </w:r>
          </w:p>
          <w:p w14:paraId="53604FED" w14:textId="77777777" w:rsidR="00253C2C" w:rsidRPr="00253C2C" w:rsidRDefault="00253C2C" w:rsidP="00253C2C">
            <w:pPr>
              <w:rPr>
                <w:lang w:val="en-IE" w:eastAsia="en-US"/>
              </w:rPr>
            </w:pPr>
            <w:r w:rsidRPr="00253C2C">
              <w:rPr>
                <w:lang w:val="en-IE" w:eastAsia="en-US"/>
              </w:rPr>
              <w:t> </w:t>
            </w:r>
          </w:p>
        </w:tc>
      </w:tr>
      <w:tr w:rsidR="00253C2C" w:rsidRPr="00253C2C" w14:paraId="4090D97D"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2A3147FE" w14:textId="77777777" w:rsidR="00253C2C" w:rsidRPr="00253C2C" w:rsidRDefault="00253C2C" w:rsidP="00253C2C">
            <w:pPr>
              <w:rPr>
                <w:lang w:val="en-IE" w:eastAsia="en-US"/>
              </w:rPr>
            </w:pPr>
            <w:r w:rsidRPr="00253C2C">
              <w:rPr>
                <w:lang w:val="en-IE" w:eastAsia="en-US"/>
              </w:rPr>
              <w:t>8.7 List below the final grades that you received in each module in your most recent completed year of study in IADT (i.e. Fourth year students should provide their 3</w:t>
            </w:r>
            <w:r w:rsidRPr="00253C2C">
              <w:rPr>
                <w:vertAlign w:val="superscript"/>
                <w:lang w:val="en-IE" w:eastAsia="en-US"/>
              </w:rPr>
              <w:t>rd</w:t>
            </w:r>
            <w:r w:rsidRPr="00253C2C">
              <w:rPr>
                <w:lang w:val="en-IE" w:eastAsia="en-US"/>
              </w:rPr>
              <w:t> year end-of-year results; Third year students should provide their 2</w:t>
            </w:r>
            <w:r w:rsidRPr="00253C2C">
              <w:rPr>
                <w:vertAlign w:val="superscript"/>
                <w:lang w:val="en-IE" w:eastAsia="en-US"/>
              </w:rPr>
              <w:t>nd</w:t>
            </w:r>
            <w:r w:rsidRPr="00253C2C">
              <w:rPr>
                <w:lang w:val="en-IE" w:eastAsia="en-US"/>
              </w:rPr>
              <w:t> year end-of-year results; MSc students should provide their grades to date in each module, ‘provisional’ grades are acceptable when final grades are not yet available). A Red Route ethics project requires a very high level of competence and attention to detail which we have found often correlates with higher grades in earlier modules.  </w:t>
            </w:r>
          </w:p>
          <w:p w14:paraId="3FA3A41B" w14:textId="77777777" w:rsidR="00253C2C" w:rsidRPr="00253C2C" w:rsidRDefault="00253C2C" w:rsidP="00253C2C">
            <w:pPr>
              <w:rPr>
                <w:lang w:val="en-IE" w:eastAsia="en-US"/>
              </w:rPr>
            </w:pPr>
            <w:r w:rsidRPr="00253C2C">
              <w:rPr>
                <w:lang w:val="en-IE" w:eastAsia="en-US"/>
              </w:rPr>
              <w:t> </w:t>
            </w:r>
          </w:p>
          <w:p w14:paraId="03DB6891" w14:textId="77777777" w:rsidR="00253C2C" w:rsidRPr="00253C2C" w:rsidRDefault="00253C2C" w:rsidP="00253C2C">
            <w:pPr>
              <w:rPr>
                <w:lang w:val="en-IE" w:eastAsia="en-US"/>
              </w:rPr>
            </w:pPr>
            <w:r w:rsidRPr="00253C2C">
              <w:rPr>
                <w:lang w:val="en-IE" w:eastAsia="en-US"/>
              </w:rPr>
              <w:t>1. </w:t>
            </w:r>
          </w:p>
          <w:p w14:paraId="13474477" w14:textId="77777777" w:rsidR="00253C2C" w:rsidRPr="00253C2C" w:rsidRDefault="00253C2C" w:rsidP="00253C2C">
            <w:pPr>
              <w:rPr>
                <w:lang w:val="en-IE" w:eastAsia="en-US"/>
              </w:rPr>
            </w:pPr>
            <w:r w:rsidRPr="00253C2C">
              <w:rPr>
                <w:lang w:val="en-IE" w:eastAsia="en-US"/>
              </w:rPr>
              <w:t>2. </w:t>
            </w:r>
          </w:p>
          <w:p w14:paraId="301A4F24" w14:textId="77777777" w:rsidR="00253C2C" w:rsidRPr="00253C2C" w:rsidRDefault="00253C2C" w:rsidP="00253C2C">
            <w:pPr>
              <w:rPr>
                <w:lang w:val="en-IE" w:eastAsia="en-US"/>
              </w:rPr>
            </w:pPr>
            <w:r w:rsidRPr="00253C2C">
              <w:rPr>
                <w:lang w:val="en-IE" w:eastAsia="en-US"/>
              </w:rPr>
              <w:t>3. </w:t>
            </w:r>
          </w:p>
          <w:p w14:paraId="7C5ADD9C" w14:textId="77777777" w:rsidR="00253C2C" w:rsidRPr="00253C2C" w:rsidRDefault="00253C2C" w:rsidP="00253C2C">
            <w:pPr>
              <w:rPr>
                <w:lang w:val="en-IE" w:eastAsia="en-US"/>
              </w:rPr>
            </w:pPr>
            <w:r w:rsidRPr="00253C2C">
              <w:rPr>
                <w:lang w:val="en-IE" w:eastAsia="en-US"/>
              </w:rPr>
              <w:t>4. </w:t>
            </w:r>
          </w:p>
          <w:p w14:paraId="44F49917" w14:textId="77777777" w:rsidR="00253C2C" w:rsidRPr="00253C2C" w:rsidRDefault="00253C2C" w:rsidP="00253C2C">
            <w:pPr>
              <w:rPr>
                <w:lang w:val="en-IE" w:eastAsia="en-US"/>
              </w:rPr>
            </w:pPr>
            <w:r w:rsidRPr="00253C2C">
              <w:rPr>
                <w:lang w:val="en-IE" w:eastAsia="en-US"/>
              </w:rPr>
              <w:t>5. </w:t>
            </w:r>
          </w:p>
          <w:p w14:paraId="76A1E516" w14:textId="77777777" w:rsidR="00253C2C" w:rsidRPr="00253C2C" w:rsidRDefault="00253C2C" w:rsidP="00253C2C">
            <w:pPr>
              <w:rPr>
                <w:lang w:val="en-IE" w:eastAsia="en-US"/>
              </w:rPr>
            </w:pPr>
            <w:r w:rsidRPr="00253C2C">
              <w:rPr>
                <w:lang w:val="en-IE" w:eastAsia="en-US"/>
              </w:rPr>
              <w:t>6. </w:t>
            </w:r>
          </w:p>
          <w:p w14:paraId="3BDE861D" w14:textId="77777777" w:rsidR="00253C2C" w:rsidRPr="00253C2C" w:rsidRDefault="00253C2C" w:rsidP="00253C2C">
            <w:pPr>
              <w:rPr>
                <w:lang w:val="en-IE" w:eastAsia="en-US"/>
              </w:rPr>
            </w:pPr>
            <w:r w:rsidRPr="00253C2C">
              <w:rPr>
                <w:lang w:val="en-IE" w:eastAsia="en-US"/>
              </w:rPr>
              <w:t>7. </w:t>
            </w:r>
          </w:p>
          <w:p w14:paraId="62CBC998" w14:textId="77777777" w:rsidR="00253C2C" w:rsidRPr="00253C2C" w:rsidRDefault="00253C2C" w:rsidP="00253C2C">
            <w:pPr>
              <w:rPr>
                <w:lang w:val="en-IE" w:eastAsia="en-US"/>
              </w:rPr>
            </w:pPr>
            <w:r w:rsidRPr="00253C2C">
              <w:rPr>
                <w:lang w:val="en-IE" w:eastAsia="en-US"/>
              </w:rPr>
              <w:t>8. </w:t>
            </w:r>
          </w:p>
          <w:p w14:paraId="3F01BBDD" w14:textId="77777777" w:rsidR="00253C2C" w:rsidRPr="00253C2C" w:rsidRDefault="00253C2C" w:rsidP="00253C2C">
            <w:pPr>
              <w:rPr>
                <w:lang w:val="en-IE" w:eastAsia="en-US"/>
              </w:rPr>
            </w:pPr>
            <w:r w:rsidRPr="00253C2C">
              <w:rPr>
                <w:lang w:val="en-IE" w:eastAsia="en-US"/>
              </w:rPr>
              <w:t> </w:t>
            </w:r>
          </w:p>
        </w:tc>
      </w:tr>
      <w:tr w:rsidR="00253C2C" w:rsidRPr="00253C2C" w14:paraId="74B1BA52"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0FF45FD6" w14:textId="77777777" w:rsidR="00253C2C" w:rsidRPr="00253C2C" w:rsidRDefault="00253C2C" w:rsidP="00253C2C">
            <w:pPr>
              <w:rPr>
                <w:lang w:val="en-IE" w:eastAsia="en-US"/>
              </w:rPr>
            </w:pPr>
            <w:r w:rsidRPr="00253C2C">
              <w:rPr>
                <w:lang w:val="en-IE" w:eastAsia="en-US"/>
              </w:rPr>
              <w:t>8.8 Planned Study Design (Max. 50 words) </w:t>
            </w:r>
          </w:p>
          <w:p w14:paraId="2D0D5CE6" w14:textId="77777777" w:rsidR="00253C2C" w:rsidRPr="00253C2C" w:rsidRDefault="00253C2C" w:rsidP="00253C2C">
            <w:pPr>
              <w:rPr>
                <w:lang w:val="en-IE" w:eastAsia="en-US"/>
              </w:rPr>
            </w:pPr>
            <w:r w:rsidRPr="00253C2C">
              <w:rPr>
                <w:lang w:val="en-IE" w:eastAsia="en-US"/>
              </w:rPr>
              <w:t> </w:t>
            </w:r>
          </w:p>
        </w:tc>
      </w:tr>
      <w:tr w:rsidR="00253C2C" w:rsidRPr="00253C2C" w14:paraId="1E477CEB"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6145C2AA" w14:textId="77777777" w:rsidR="00253C2C" w:rsidRPr="00253C2C" w:rsidRDefault="00253C2C" w:rsidP="00253C2C">
            <w:pPr>
              <w:rPr>
                <w:lang w:val="en-IE" w:eastAsia="en-US"/>
              </w:rPr>
            </w:pPr>
            <w:r w:rsidRPr="00253C2C">
              <w:rPr>
                <w:lang w:val="en-IE" w:eastAsia="en-US"/>
              </w:rPr>
              <w:t xml:space="preserve">8.9 Description of Planned Materials (Max. 200 words). All materials should be included as Appendices to this application. Materials include information sheets, consent forms, debriefs, demographic questionnaire, attitude or psychometric questionnaires, intervention materials, score sheets, technical equipment, and anything else that will be used during data collection. If you intend to use a </w:t>
            </w:r>
            <w:r w:rsidRPr="00253C2C">
              <w:rPr>
                <w:lang w:val="en-IE" w:eastAsia="en-US"/>
              </w:rPr>
              <w:lastRenderedPageBreak/>
              <w:t>video/game/app/other media, then you must provide the committee with full access to this through a video file or access to the game/app/media.  </w:t>
            </w:r>
          </w:p>
          <w:p w14:paraId="4C49DCBB" w14:textId="77777777" w:rsidR="00253C2C" w:rsidRPr="00253C2C" w:rsidRDefault="00253C2C" w:rsidP="00253C2C">
            <w:pPr>
              <w:rPr>
                <w:lang w:val="en-IE" w:eastAsia="en-US"/>
              </w:rPr>
            </w:pPr>
            <w:r w:rsidRPr="00253C2C">
              <w:rPr>
                <w:lang w:val="en-IE" w:eastAsia="en-US"/>
              </w:rPr>
              <w:t> </w:t>
            </w:r>
          </w:p>
          <w:p w14:paraId="48A5DE21" w14:textId="77777777" w:rsidR="00253C2C" w:rsidRPr="00253C2C" w:rsidRDefault="00253C2C" w:rsidP="00253C2C">
            <w:pPr>
              <w:rPr>
                <w:lang w:val="en-IE" w:eastAsia="en-US"/>
              </w:rPr>
            </w:pPr>
            <w:r w:rsidRPr="00253C2C">
              <w:rPr>
                <w:lang w:val="en-IE" w:eastAsia="en-US"/>
              </w:rPr>
              <w:t> </w:t>
            </w:r>
          </w:p>
        </w:tc>
      </w:tr>
      <w:tr w:rsidR="00253C2C" w:rsidRPr="00253C2C" w14:paraId="70F10B62"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3790108C" w14:textId="77777777" w:rsidR="00253C2C" w:rsidRPr="00253C2C" w:rsidRDefault="00253C2C" w:rsidP="00253C2C">
            <w:pPr>
              <w:rPr>
                <w:lang w:val="en-IE" w:eastAsia="en-US"/>
              </w:rPr>
            </w:pPr>
            <w:r w:rsidRPr="00253C2C">
              <w:rPr>
                <w:lang w:val="en-IE" w:eastAsia="en-US"/>
              </w:rPr>
              <w:t>8.10 Planned Participant Population and Recruitment Method (Max. 100 words) </w:t>
            </w:r>
          </w:p>
          <w:p w14:paraId="2CD7A826" w14:textId="77777777" w:rsidR="00253C2C" w:rsidRPr="00253C2C" w:rsidRDefault="00253C2C" w:rsidP="00253C2C">
            <w:pPr>
              <w:rPr>
                <w:lang w:val="en-IE" w:eastAsia="en-US"/>
              </w:rPr>
            </w:pPr>
            <w:r w:rsidRPr="00253C2C">
              <w:rPr>
                <w:lang w:val="en-IE" w:eastAsia="en-US"/>
              </w:rPr>
              <w:t> </w:t>
            </w:r>
          </w:p>
          <w:p w14:paraId="685A72C0" w14:textId="77777777" w:rsidR="00253C2C" w:rsidRPr="00253C2C" w:rsidRDefault="00253C2C" w:rsidP="00253C2C">
            <w:pPr>
              <w:rPr>
                <w:lang w:val="en-IE" w:eastAsia="en-US"/>
              </w:rPr>
            </w:pPr>
            <w:r w:rsidRPr="00253C2C">
              <w:rPr>
                <w:lang w:val="en-IE" w:eastAsia="en-US"/>
              </w:rPr>
              <w:t> </w:t>
            </w:r>
          </w:p>
        </w:tc>
      </w:tr>
      <w:tr w:rsidR="00253C2C" w:rsidRPr="00253C2C" w14:paraId="686C7CF5" w14:textId="77777777">
        <w:trPr>
          <w:trHeight w:val="300"/>
        </w:trPr>
        <w:tc>
          <w:tcPr>
            <w:tcW w:w="8925" w:type="dxa"/>
            <w:tcBorders>
              <w:top w:val="single" w:sz="6" w:space="0" w:color="auto"/>
              <w:left w:val="single" w:sz="6" w:space="0" w:color="auto"/>
              <w:bottom w:val="single" w:sz="6" w:space="0" w:color="auto"/>
              <w:right w:val="single" w:sz="6" w:space="0" w:color="auto"/>
            </w:tcBorders>
            <w:hideMark/>
          </w:tcPr>
          <w:p w14:paraId="6A4EB46C" w14:textId="77777777" w:rsidR="00253C2C" w:rsidRPr="00253C2C" w:rsidRDefault="00253C2C" w:rsidP="00253C2C">
            <w:pPr>
              <w:rPr>
                <w:lang w:val="en-IE" w:eastAsia="en-US"/>
              </w:rPr>
            </w:pPr>
            <w:r w:rsidRPr="00253C2C">
              <w:rPr>
                <w:lang w:val="en-IE" w:eastAsia="en-US"/>
              </w:rPr>
              <w:t>8.11 Planned Procedure (Max. 100 words) </w:t>
            </w:r>
          </w:p>
        </w:tc>
      </w:tr>
    </w:tbl>
    <w:p w14:paraId="2502A829" w14:textId="77777777" w:rsidR="00253C2C" w:rsidRPr="00253C2C" w:rsidRDefault="00253C2C" w:rsidP="00253C2C">
      <w:pPr>
        <w:rPr>
          <w:lang w:val="en-IE" w:eastAsia="en-US"/>
        </w:rPr>
      </w:pPr>
      <w:r w:rsidRPr="00253C2C">
        <w:rPr>
          <w:lang w:val="en-IE" w:eastAsia="en-US"/>
        </w:rPr>
        <w:t> </w:t>
      </w:r>
    </w:p>
    <w:p w14:paraId="71F9E89C" w14:textId="77777777" w:rsidR="00253C2C" w:rsidRPr="00253C2C" w:rsidRDefault="00253C2C" w:rsidP="00253C2C">
      <w:pPr>
        <w:rPr>
          <w:lang w:val="en-IE" w:eastAsia="en-US"/>
        </w:rPr>
      </w:pPr>
      <w:r w:rsidRPr="00253C2C">
        <w:rPr>
          <w:b/>
          <w:bCs/>
          <w:lang w:val="en-IE" w:eastAsia="en-US"/>
        </w:rPr>
        <w:t>Section 9: Declaration of a Red Route project </w:t>
      </w:r>
      <w:r w:rsidRPr="00253C2C">
        <w:rPr>
          <w:lang w:val="en-IE" w:eastAsia="en-US"/>
        </w:rPr>
        <w:t> </w:t>
      </w:r>
    </w:p>
    <w:p w14:paraId="1B5D9FF6" w14:textId="77777777" w:rsidR="00253C2C" w:rsidRPr="00253C2C" w:rsidRDefault="00253C2C" w:rsidP="00253C2C">
      <w:pPr>
        <w:rPr>
          <w:lang w:val="en-IE" w:eastAsia="en-US"/>
        </w:rPr>
      </w:pPr>
      <w:r w:rsidRPr="00253C2C">
        <w:rPr>
          <w:lang w:val="en-IE" w:eastAsia="en-US"/>
        </w:rPr>
        <w:t>I hereby declare that [all of / this aspect of (delete as appropriate)] my project involves no ethical implications other than those listed and described in Section 8. It involves no risk of physical, emotional, social or cognitive harm to participants other than those outlined in Section 8. It involves no deception other than that indicated in Section 8. I will obtain full informed consent from all participants and provide a full debrief afterwards (using the templates provided) and I will provide full anonymity and/or confidentiality to participants, except where explicitly explained otherwise in Section 8. Unless stated otherwise in Section 8, my participants are not a potentially vulnerable population. In addition, I will ensure that all data which I gather is held in a manner which is compliant with GDPR, and will be deleted once it is no longer required (and definitely within 6 years of collection). At all times my study will be conducted in adherence to the ethical policies of the Psychological Society of Ireland and the British Psychological Society.  </w:t>
      </w:r>
    </w:p>
    <w:p w14:paraId="71CE5A6F" w14:textId="77777777" w:rsidR="00253C2C" w:rsidRPr="00253C2C" w:rsidRDefault="00253C2C" w:rsidP="00253C2C">
      <w:pPr>
        <w:rPr>
          <w:lang w:val="en-IE" w:eastAsia="en-US"/>
        </w:rPr>
      </w:pPr>
      <w:r w:rsidRPr="00253C2C">
        <w:rPr>
          <w:lang w:val="en-IE" w:eastAsia="en-US"/>
        </w:rPr>
        <w:t> </w:t>
      </w:r>
    </w:p>
    <w:p w14:paraId="14704BC3" w14:textId="77777777" w:rsidR="00253C2C" w:rsidRPr="00253C2C" w:rsidRDefault="00253C2C" w:rsidP="00253C2C">
      <w:pPr>
        <w:rPr>
          <w:lang w:val="en-IE" w:eastAsia="en-US"/>
        </w:rPr>
      </w:pPr>
      <w:r w:rsidRPr="00253C2C">
        <w:rPr>
          <w:lang w:val="en-IE" w:eastAsia="en-US"/>
        </w:rPr>
        <w:t>Student Signature: __</w:t>
      </w:r>
      <w:r w:rsidRPr="00253C2C">
        <w:rPr>
          <w:lang w:val="en-IE" w:eastAsia="en-US"/>
        </w:rPr>
        <w:tab/>
      </w:r>
      <w:r w:rsidRPr="00253C2C">
        <w:rPr>
          <w:lang w:val="en-IE" w:eastAsia="en-US"/>
        </w:rPr>
        <w:tab/>
      </w:r>
      <w:r w:rsidRPr="00253C2C">
        <w:rPr>
          <w:lang w:val="en-IE" w:eastAsia="en-US"/>
        </w:rPr>
        <w:tab/>
      </w:r>
      <w:r w:rsidRPr="00253C2C">
        <w:rPr>
          <w:lang w:val="en-IE" w:eastAsia="en-US"/>
        </w:rPr>
        <w:tab/>
      </w:r>
      <w:r w:rsidRPr="00253C2C">
        <w:rPr>
          <w:lang w:val="en-IE" w:eastAsia="en-US"/>
        </w:rPr>
        <w:tab/>
        <w:t>Date: _</w:t>
      </w:r>
      <w:r w:rsidRPr="00253C2C">
        <w:rPr>
          <w:lang w:val="en-IE" w:eastAsia="en-US"/>
        </w:rPr>
        <w:tab/>
      </w:r>
      <w:r w:rsidRPr="00253C2C">
        <w:rPr>
          <w:lang w:val="en-IE" w:eastAsia="en-US"/>
        </w:rPr>
        <w:tab/>
      </w:r>
      <w:r w:rsidRPr="00253C2C">
        <w:rPr>
          <w:lang w:val="en-IE" w:eastAsia="en-US"/>
        </w:rPr>
        <w:tab/>
      </w:r>
      <w:r w:rsidRPr="00253C2C">
        <w:rPr>
          <w:lang w:val="en-IE" w:eastAsia="en-US"/>
        </w:rPr>
        <w:tab/>
        <w:t>_  </w:t>
      </w:r>
    </w:p>
    <w:p w14:paraId="33173FFF" w14:textId="77777777" w:rsidR="00253C2C" w:rsidRPr="00253C2C" w:rsidRDefault="00253C2C" w:rsidP="00253C2C">
      <w:pPr>
        <w:rPr>
          <w:lang w:val="en-IE" w:eastAsia="en-US"/>
        </w:rPr>
      </w:pPr>
      <w:r w:rsidRPr="00253C2C">
        <w:rPr>
          <w:lang w:val="en-IE" w:eastAsia="en-US"/>
        </w:rPr>
        <w:t> </w:t>
      </w:r>
    </w:p>
    <w:p w14:paraId="11BCFCFD" w14:textId="77777777" w:rsidR="00E047EE" w:rsidRPr="00E047EE" w:rsidRDefault="00E047EE" w:rsidP="00E047EE">
      <w:pPr>
        <w:rPr>
          <w:lang w:val="en-IE" w:eastAsia="en-US"/>
        </w:rPr>
      </w:pPr>
    </w:p>
    <w:sectPr w:rsidR="00E047EE" w:rsidRPr="00E047EE" w:rsidSect="00F32D7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1102F" w14:textId="77777777" w:rsidR="00270717" w:rsidRDefault="00270717" w:rsidP="00E47BF4">
      <w:pPr>
        <w:spacing w:after="0" w:line="240" w:lineRule="auto"/>
      </w:pPr>
      <w:r>
        <w:separator/>
      </w:r>
    </w:p>
  </w:endnote>
  <w:endnote w:type="continuationSeparator" w:id="0">
    <w:p w14:paraId="3E6CD082" w14:textId="77777777" w:rsidR="00270717" w:rsidRDefault="00270717" w:rsidP="00E47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rriweather Sans">
    <w:charset w:val="00"/>
    <w:family w:val="auto"/>
    <w:pitch w:val="variable"/>
    <w:sig w:usb0="A00004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EE4A5E" w14:paraId="5289C6D4" w14:textId="77777777" w:rsidTr="7E0B6A15">
      <w:trPr>
        <w:trHeight w:val="300"/>
      </w:trPr>
      <w:tc>
        <w:tcPr>
          <w:tcW w:w="3120" w:type="dxa"/>
        </w:tcPr>
        <w:p w14:paraId="56EE69C6" w14:textId="77777777" w:rsidR="00EE4A5E" w:rsidRDefault="00EE4A5E" w:rsidP="7E0B6A15">
          <w:pPr>
            <w:pStyle w:val="Header"/>
            <w:ind w:left="-115"/>
          </w:pPr>
        </w:p>
      </w:tc>
      <w:tc>
        <w:tcPr>
          <w:tcW w:w="3120" w:type="dxa"/>
        </w:tcPr>
        <w:p w14:paraId="135CC49F" w14:textId="77777777" w:rsidR="00EE4A5E" w:rsidRDefault="00EE4A5E" w:rsidP="7E0B6A15">
          <w:pPr>
            <w:pStyle w:val="Header"/>
            <w:jc w:val="center"/>
          </w:pPr>
        </w:p>
      </w:tc>
      <w:tc>
        <w:tcPr>
          <w:tcW w:w="3120" w:type="dxa"/>
        </w:tcPr>
        <w:p w14:paraId="68EFCC9E" w14:textId="77777777" w:rsidR="00EE4A5E" w:rsidRDefault="00EE4A5E" w:rsidP="7E0B6A15">
          <w:pPr>
            <w:pStyle w:val="Header"/>
            <w:ind w:right="-115"/>
            <w:jc w:val="right"/>
            <w:rPr>
              <w:rFonts w:ascii="Times New Roman" w:eastAsia="Times New Roman" w:hAnsi="Times New Roman" w:cs="Times New Roman"/>
            </w:rPr>
          </w:pPr>
          <w:r w:rsidRPr="7E0B6A15">
            <w:rPr>
              <w:rFonts w:ascii="Times New Roman" w:eastAsia="Times New Roman" w:hAnsi="Times New Roman" w:cs="Times New Roman"/>
            </w:rPr>
            <w:fldChar w:fldCharType="begin"/>
          </w:r>
          <w:r>
            <w:instrText>PAGE</w:instrText>
          </w:r>
          <w:r w:rsidRPr="7E0B6A15">
            <w:fldChar w:fldCharType="separate"/>
          </w:r>
          <w:r>
            <w:rPr>
              <w:noProof/>
            </w:rPr>
            <w:t>1</w:t>
          </w:r>
          <w:r w:rsidRPr="7E0B6A15">
            <w:rPr>
              <w:rFonts w:ascii="Times New Roman" w:eastAsia="Times New Roman" w:hAnsi="Times New Roman" w:cs="Times New Roman"/>
            </w:rPr>
            <w:fldChar w:fldCharType="end"/>
          </w:r>
        </w:p>
      </w:tc>
    </w:tr>
  </w:tbl>
  <w:p w14:paraId="0A9D8F68" w14:textId="77777777" w:rsidR="00EE4A5E" w:rsidRDefault="00EE4A5E" w:rsidP="7E0B6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47985" w14:textId="77777777" w:rsidR="00270717" w:rsidRDefault="00270717" w:rsidP="00E47BF4">
      <w:pPr>
        <w:spacing w:after="0" w:line="240" w:lineRule="auto"/>
      </w:pPr>
      <w:r>
        <w:separator/>
      </w:r>
    </w:p>
  </w:footnote>
  <w:footnote w:type="continuationSeparator" w:id="0">
    <w:p w14:paraId="50358BD3" w14:textId="77777777" w:rsidR="00270717" w:rsidRDefault="00270717" w:rsidP="00E47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EE4A5E" w14:paraId="3C02209B" w14:textId="77777777" w:rsidTr="7E0B6A15">
      <w:trPr>
        <w:trHeight w:val="300"/>
      </w:trPr>
      <w:tc>
        <w:tcPr>
          <w:tcW w:w="3120" w:type="dxa"/>
        </w:tcPr>
        <w:p w14:paraId="75C600DD" w14:textId="77777777" w:rsidR="00EE4A5E" w:rsidRDefault="00EE4A5E" w:rsidP="7E0B6A15">
          <w:pPr>
            <w:pStyle w:val="Header"/>
            <w:ind w:left="-115"/>
          </w:pPr>
        </w:p>
      </w:tc>
      <w:tc>
        <w:tcPr>
          <w:tcW w:w="3120" w:type="dxa"/>
        </w:tcPr>
        <w:p w14:paraId="481C053D" w14:textId="77777777" w:rsidR="00EE4A5E" w:rsidRDefault="00EE4A5E" w:rsidP="7E0B6A15">
          <w:pPr>
            <w:pStyle w:val="Header"/>
            <w:jc w:val="center"/>
          </w:pPr>
        </w:p>
      </w:tc>
      <w:tc>
        <w:tcPr>
          <w:tcW w:w="3120" w:type="dxa"/>
        </w:tcPr>
        <w:p w14:paraId="7601BED0" w14:textId="77777777" w:rsidR="00EE4A5E" w:rsidRDefault="00EE4A5E" w:rsidP="7E0B6A15">
          <w:pPr>
            <w:pStyle w:val="Header"/>
            <w:ind w:right="-115"/>
            <w:jc w:val="right"/>
          </w:pPr>
        </w:p>
      </w:tc>
    </w:tr>
  </w:tbl>
  <w:p w14:paraId="38A9BBA4" w14:textId="77777777" w:rsidR="00EE4A5E" w:rsidRDefault="00EE4A5E" w:rsidP="7E0B6A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7C9"/>
    <w:multiLevelType w:val="multilevel"/>
    <w:tmpl w:val="112C07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3D2D25"/>
    <w:multiLevelType w:val="hybridMultilevel"/>
    <w:tmpl w:val="2822FF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CEE11EA"/>
    <w:multiLevelType w:val="multilevel"/>
    <w:tmpl w:val="EFC4EC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070A21"/>
    <w:multiLevelType w:val="multilevel"/>
    <w:tmpl w:val="A0F0B21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C75214"/>
    <w:multiLevelType w:val="multilevel"/>
    <w:tmpl w:val="40EE52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8F3B66"/>
    <w:multiLevelType w:val="multilevel"/>
    <w:tmpl w:val="EFCAC7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057D2"/>
    <w:multiLevelType w:val="multilevel"/>
    <w:tmpl w:val="A628F2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C11C35"/>
    <w:multiLevelType w:val="multilevel"/>
    <w:tmpl w:val="BBD68B0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8F2BF4"/>
    <w:multiLevelType w:val="multilevel"/>
    <w:tmpl w:val="F6AEF2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6B1221"/>
    <w:multiLevelType w:val="multilevel"/>
    <w:tmpl w:val="56BA7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3B6F39"/>
    <w:multiLevelType w:val="multilevel"/>
    <w:tmpl w:val="5F4E96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D24CF0"/>
    <w:multiLevelType w:val="multilevel"/>
    <w:tmpl w:val="C27206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F52E6D"/>
    <w:multiLevelType w:val="multilevel"/>
    <w:tmpl w:val="836A1E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513836"/>
    <w:multiLevelType w:val="multilevel"/>
    <w:tmpl w:val="53962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A828C7"/>
    <w:multiLevelType w:val="multilevel"/>
    <w:tmpl w:val="4684A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6762285">
    <w:abstractNumId w:val="13"/>
  </w:num>
  <w:num w:numId="2" w16cid:durableId="135606974">
    <w:abstractNumId w:val="14"/>
  </w:num>
  <w:num w:numId="3" w16cid:durableId="142502974">
    <w:abstractNumId w:val="9"/>
  </w:num>
  <w:num w:numId="4" w16cid:durableId="252933309">
    <w:abstractNumId w:val="8"/>
  </w:num>
  <w:num w:numId="5" w16cid:durableId="2077581632">
    <w:abstractNumId w:val="4"/>
  </w:num>
  <w:num w:numId="6" w16cid:durableId="872622065">
    <w:abstractNumId w:val="2"/>
  </w:num>
  <w:num w:numId="7" w16cid:durableId="132799796">
    <w:abstractNumId w:val="0"/>
  </w:num>
  <w:num w:numId="8" w16cid:durableId="1803813790">
    <w:abstractNumId w:val="11"/>
  </w:num>
  <w:num w:numId="9" w16cid:durableId="1940140573">
    <w:abstractNumId w:val="12"/>
  </w:num>
  <w:num w:numId="10" w16cid:durableId="303584723">
    <w:abstractNumId w:val="5"/>
  </w:num>
  <w:num w:numId="11" w16cid:durableId="1191918510">
    <w:abstractNumId w:val="3"/>
  </w:num>
  <w:num w:numId="12" w16cid:durableId="1078989109">
    <w:abstractNumId w:val="6"/>
  </w:num>
  <w:num w:numId="13" w16cid:durableId="668292379">
    <w:abstractNumId w:val="10"/>
  </w:num>
  <w:num w:numId="14" w16cid:durableId="2097508166">
    <w:abstractNumId w:val="7"/>
  </w:num>
  <w:num w:numId="15" w16cid:durableId="444038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A5E"/>
    <w:rsid w:val="00036450"/>
    <w:rsid w:val="00047707"/>
    <w:rsid w:val="000500D6"/>
    <w:rsid w:val="00063E1B"/>
    <w:rsid w:val="00092DE8"/>
    <w:rsid w:val="000D7C64"/>
    <w:rsid w:val="00141C47"/>
    <w:rsid w:val="0015610D"/>
    <w:rsid w:val="001A3DBC"/>
    <w:rsid w:val="001C422B"/>
    <w:rsid w:val="001F5DFB"/>
    <w:rsid w:val="00242E69"/>
    <w:rsid w:val="00253C2C"/>
    <w:rsid w:val="00263A3D"/>
    <w:rsid w:val="00270717"/>
    <w:rsid w:val="002F1705"/>
    <w:rsid w:val="00305AD0"/>
    <w:rsid w:val="00325D3A"/>
    <w:rsid w:val="00337465"/>
    <w:rsid w:val="00357C3F"/>
    <w:rsid w:val="003905B8"/>
    <w:rsid w:val="003B09CD"/>
    <w:rsid w:val="00400B1A"/>
    <w:rsid w:val="004567DF"/>
    <w:rsid w:val="004671FC"/>
    <w:rsid w:val="004747D2"/>
    <w:rsid w:val="0047534B"/>
    <w:rsid w:val="004854D7"/>
    <w:rsid w:val="00497C14"/>
    <w:rsid w:val="004C4DA0"/>
    <w:rsid w:val="004E34FC"/>
    <w:rsid w:val="004F45A4"/>
    <w:rsid w:val="0050096C"/>
    <w:rsid w:val="00536EDC"/>
    <w:rsid w:val="00547686"/>
    <w:rsid w:val="00561A29"/>
    <w:rsid w:val="005815A4"/>
    <w:rsid w:val="005A5E0C"/>
    <w:rsid w:val="00634785"/>
    <w:rsid w:val="00655A4B"/>
    <w:rsid w:val="00672A48"/>
    <w:rsid w:val="006E6D10"/>
    <w:rsid w:val="00715292"/>
    <w:rsid w:val="00727FDA"/>
    <w:rsid w:val="00751036"/>
    <w:rsid w:val="00773571"/>
    <w:rsid w:val="007C163B"/>
    <w:rsid w:val="007C36CB"/>
    <w:rsid w:val="007F0518"/>
    <w:rsid w:val="0080335A"/>
    <w:rsid w:val="00814B17"/>
    <w:rsid w:val="00816A05"/>
    <w:rsid w:val="00834E48"/>
    <w:rsid w:val="008366B4"/>
    <w:rsid w:val="00844488"/>
    <w:rsid w:val="00872ED6"/>
    <w:rsid w:val="00896CBC"/>
    <w:rsid w:val="008D385B"/>
    <w:rsid w:val="009706AF"/>
    <w:rsid w:val="0099237A"/>
    <w:rsid w:val="00994833"/>
    <w:rsid w:val="009A3FBC"/>
    <w:rsid w:val="009F63A1"/>
    <w:rsid w:val="00A169B0"/>
    <w:rsid w:val="00A36CBF"/>
    <w:rsid w:val="00A433D3"/>
    <w:rsid w:val="00A43A5B"/>
    <w:rsid w:val="00A53A1E"/>
    <w:rsid w:val="00A75C69"/>
    <w:rsid w:val="00A86561"/>
    <w:rsid w:val="00AC4B45"/>
    <w:rsid w:val="00AD659C"/>
    <w:rsid w:val="00AE3074"/>
    <w:rsid w:val="00B03118"/>
    <w:rsid w:val="00B179F0"/>
    <w:rsid w:val="00B208AB"/>
    <w:rsid w:val="00B46200"/>
    <w:rsid w:val="00B55A02"/>
    <w:rsid w:val="00B7031F"/>
    <w:rsid w:val="00C05F7F"/>
    <w:rsid w:val="00C908DA"/>
    <w:rsid w:val="00C90DD3"/>
    <w:rsid w:val="00C93019"/>
    <w:rsid w:val="00CC4032"/>
    <w:rsid w:val="00CC5794"/>
    <w:rsid w:val="00CF038F"/>
    <w:rsid w:val="00D83516"/>
    <w:rsid w:val="00D87E45"/>
    <w:rsid w:val="00D9737B"/>
    <w:rsid w:val="00D97CFD"/>
    <w:rsid w:val="00E047EE"/>
    <w:rsid w:val="00E27A47"/>
    <w:rsid w:val="00E37A6A"/>
    <w:rsid w:val="00E42D7A"/>
    <w:rsid w:val="00E47BF4"/>
    <w:rsid w:val="00E65F90"/>
    <w:rsid w:val="00E716A3"/>
    <w:rsid w:val="00E90787"/>
    <w:rsid w:val="00EA0562"/>
    <w:rsid w:val="00EB6103"/>
    <w:rsid w:val="00EB716E"/>
    <w:rsid w:val="00EC79D4"/>
    <w:rsid w:val="00EE4A5E"/>
    <w:rsid w:val="00F21DC2"/>
    <w:rsid w:val="00F32D72"/>
    <w:rsid w:val="00F71966"/>
    <w:rsid w:val="00F9611D"/>
    <w:rsid w:val="00FC0A6D"/>
    <w:rsid w:val="00FC2737"/>
    <w:rsid w:val="00FD6219"/>
    <w:rsid w:val="00FF2E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C6FE5"/>
  <w15:chartTrackingRefBased/>
  <w15:docId w15:val="{3CD8DF2D-DF8C-41A1-8BE1-DFEAD6A2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A5E"/>
    <w:pPr>
      <w:spacing w:line="279" w:lineRule="auto"/>
    </w:pPr>
    <w:rPr>
      <w:rFonts w:eastAsiaTheme="minorEastAsia"/>
      <w:kern w:val="0"/>
      <w:lang w:val="en-US" w:eastAsia="ja-JP"/>
      <w14:ligatures w14:val="none"/>
    </w:rPr>
  </w:style>
  <w:style w:type="paragraph" w:styleId="Heading1">
    <w:name w:val="heading 1"/>
    <w:basedOn w:val="Normal"/>
    <w:next w:val="Normal"/>
    <w:link w:val="Heading1Char"/>
    <w:uiPriority w:val="9"/>
    <w:qFormat/>
    <w:rsid w:val="00EE4A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E4A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E4A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E4A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4A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4A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4A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4A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4A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A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E4A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E4A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E4A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4A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4A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4A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4A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4A5E"/>
    <w:rPr>
      <w:rFonts w:eastAsiaTheme="majorEastAsia" w:cstheme="majorBidi"/>
      <w:color w:val="272727" w:themeColor="text1" w:themeTint="D8"/>
    </w:rPr>
  </w:style>
  <w:style w:type="paragraph" w:styleId="Title">
    <w:name w:val="Title"/>
    <w:basedOn w:val="Normal"/>
    <w:next w:val="Normal"/>
    <w:link w:val="TitleChar"/>
    <w:uiPriority w:val="10"/>
    <w:qFormat/>
    <w:rsid w:val="00EE4A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A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4A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4A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4A5E"/>
    <w:pPr>
      <w:spacing w:before="160"/>
      <w:jc w:val="center"/>
    </w:pPr>
    <w:rPr>
      <w:i/>
      <w:iCs/>
      <w:color w:val="404040" w:themeColor="text1" w:themeTint="BF"/>
    </w:rPr>
  </w:style>
  <w:style w:type="character" w:customStyle="1" w:styleId="QuoteChar">
    <w:name w:val="Quote Char"/>
    <w:basedOn w:val="DefaultParagraphFont"/>
    <w:link w:val="Quote"/>
    <w:uiPriority w:val="29"/>
    <w:rsid w:val="00EE4A5E"/>
    <w:rPr>
      <w:i/>
      <w:iCs/>
      <w:color w:val="404040" w:themeColor="text1" w:themeTint="BF"/>
    </w:rPr>
  </w:style>
  <w:style w:type="paragraph" w:styleId="ListParagraph">
    <w:name w:val="List Paragraph"/>
    <w:basedOn w:val="Normal"/>
    <w:uiPriority w:val="34"/>
    <w:qFormat/>
    <w:rsid w:val="00EE4A5E"/>
    <w:pPr>
      <w:ind w:left="720"/>
      <w:contextualSpacing/>
    </w:pPr>
  </w:style>
  <w:style w:type="character" w:styleId="IntenseEmphasis">
    <w:name w:val="Intense Emphasis"/>
    <w:basedOn w:val="DefaultParagraphFont"/>
    <w:uiPriority w:val="21"/>
    <w:qFormat/>
    <w:rsid w:val="00EE4A5E"/>
    <w:rPr>
      <w:i/>
      <w:iCs/>
      <w:color w:val="0F4761" w:themeColor="accent1" w:themeShade="BF"/>
    </w:rPr>
  </w:style>
  <w:style w:type="paragraph" w:styleId="IntenseQuote">
    <w:name w:val="Intense Quote"/>
    <w:basedOn w:val="Normal"/>
    <w:next w:val="Normal"/>
    <w:link w:val="IntenseQuoteChar"/>
    <w:uiPriority w:val="30"/>
    <w:qFormat/>
    <w:rsid w:val="00EE4A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4A5E"/>
    <w:rPr>
      <w:i/>
      <w:iCs/>
      <w:color w:val="0F4761" w:themeColor="accent1" w:themeShade="BF"/>
    </w:rPr>
  </w:style>
  <w:style w:type="character" w:styleId="IntenseReference">
    <w:name w:val="Intense Reference"/>
    <w:basedOn w:val="DefaultParagraphFont"/>
    <w:uiPriority w:val="32"/>
    <w:qFormat/>
    <w:rsid w:val="00EE4A5E"/>
    <w:rPr>
      <w:b/>
      <w:bCs/>
      <w:smallCaps/>
      <w:color w:val="0F4761" w:themeColor="accent1" w:themeShade="BF"/>
      <w:spacing w:val="5"/>
    </w:rPr>
  </w:style>
  <w:style w:type="character" w:styleId="Hyperlink">
    <w:name w:val="Hyperlink"/>
    <w:basedOn w:val="DefaultParagraphFont"/>
    <w:uiPriority w:val="99"/>
    <w:unhideWhenUsed/>
    <w:rsid w:val="00EE4A5E"/>
    <w:rPr>
      <w:color w:val="467886"/>
      <w:u w:val="single"/>
    </w:rPr>
  </w:style>
  <w:style w:type="paragraph" w:styleId="Header">
    <w:name w:val="header"/>
    <w:basedOn w:val="Normal"/>
    <w:link w:val="HeaderChar"/>
    <w:uiPriority w:val="99"/>
    <w:unhideWhenUsed/>
    <w:rsid w:val="00EE4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A5E"/>
    <w:rPr>
      <w:rFonts w:eastAsiaTheme="minorEastAsia"/>
      <w:kern w:val="0"/>
      <w:lang w:val="en-US" w:eastAsia="ja-JP"/>
      <w14:ligatures w14:val="none"/>
    </w:rPr>
  </w:style>
  <w:style w:type="paragraph" w:styleId="Footer">
    <w:name w:val="footer"/>
    <w:basedOn w:val="Normal"/>
    <w:link w:val="FooterChar"/>
    <w:uiPriority w:val="99"/>
    <w:unhideWhenUsed/>
    <w:rsid w:val="00EE4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A5E"/>
    <w:rPr>
      <w:rFonts w:eastAsiaTheme="minorEastAsia"/>
      <w:kern w:val="0"/>
      <w:lang w:val="en-US" w:eastAsia="ja-JP"/>
      <w14:ligatures w14:val="none"/>
    </w:rPr>
  </w:style>
  <w:style w:type="paragraph" w:styleId="TOC1">
    <w:name w:val="toc 1"/>
    <w:basedOn w:val="Normal"/>
    <w:next w:val="Normal"/>
    <w:autoRedefine/>
    <w:uiPriority w:val="39"/>
    <w:unhideWhenUsed/>
    <w:rsid w:val="00EE4A5E"/>
    <w:pPr>
      <w:spacing w:after="100"/>
    </w:pPr>
  </w:style>
  <w:style w:type="paragraph" w:styleId="TOC2">
    <w:name w:val="toc 2"/>
    <w:basedOn w:val="Normal"/>
    <w:next w:val="Normal"/>
    <w:autoRedefine/>
    <w:uiPriority w:val="39"/>
    <w:unhideWhenUsed/>
    <w:rsid w:val="00EE4A5E"/>
    <w:pPr>
      <w:spacing w:after="100"/>
      <w:ind w:left="220"/>
    </w:pPr>
  </w:style>
  <w:style w:type="character" w:styleId="UnresolvedMention">
    <w:name w:val="Unresolved Mention"/>
    <w:basedOn w:val="DefaultParagraphFont"/>
    <w:uiPriority w:val="99"/>
    <w:semiHidden/>
    <w:unhideWhenUsed/>
    <w:rsid w:val="00EE4A5E"/>
    <w:rPr>
      <w:color w:val="605E5C"/>
      <w:shd w:val="clear" w:color="auto" w:fill="E1DFDD"/>
    </w:rPr>
  </w:style>
  <w:style w:type="paragraph" w:styleId="TOC3">
    <w:name w:val="toc 3"/>
    <w:basedOn w:val="Normal"/>
    <w:next w:val="Normal"/>
    <w:autoRedefine/>
    <w:uiPriority w:val="39"/>
    <w:unhideWhenUsed/>
    <w:rsid w:val="00E90787"/>
    <w:pPr>
      <w:spacing w:after="100"/>
      <w:ind w:left="480"/>
    </w:pPr>
  </w:style>
  <w:style w:type="paragraph" w:styleId="TOC4">
    <w:name w:val="toc 4"/>
    <w:basedOn w:val="Normal"/>
    <w:next w:val="Normal"/>
    <w:autoRedefine/>
    <w:uiPriority w:val="39"/>
    <w:unhideWhenUsed/>
    <w:rsid w:val="009F63A1"/>
    <w:pPr>
      <w:spacing w:after="100"/>
      <w:ind w:left="720"/>
    </w:pPr>
  </w:style>
  <w:style w:type="paragraph" w:styleId="NormalWeb">
    <w:name w:val="Normal (Web)"/>
    <w:basedOn w:val="Normal"/>
    <w:uiPriority w:val="99"/>
    <w:semiHidden/>
    <w:unhideWhenUsed/>
    <w:rsid w:val="00FC2737"/>
    <w:rPr>
      <w:rFonts w:ascii="Times New Roman" w:hAnsi="Times New Roman" w:cs="Times New Roman"/>
    </w:rPr>
  </w:style>
  <w:style w:type="table" w:styleId="TableGrid">
    <w:name w:val="Table Grid"/>
    <w:basedOn w:val="TableNormal"/>
    <w:uiPriority w:val="39"/>
    <w:rsid w:val="004F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7534B"/>
    <w:pPr>
      <w:spacing w:before="100" w:beforeAutospacing="1" w:after="100" w:afterAutospacing="1" w:line="240" w:lineRule="auto"/>
    </w:pPr>
    <w:rPr>
      <w:rFonts w:ascii="Times New Roman" w:eastAsia="Times New Roman" w:hAnsi="Times New Roman" w:cs="Times New Roman"/>
      <w:lang w:val="en-IE" w:eastAsia="en-IE"/>
    </w:rPr>
  </w:style>
  <w:style w:type="paragraph" w:customStyle="1" w:styleId="paragraph">
    <w:name w:val="paragraph"/>
    <w:basedOn w:val="Normal"/>
    <w:rsid w:val="0047534B"/>
    <w:pPr>
      <w:spacing w:before="100" w:beforeAutospacing="1" w:after="100" w:afterAutospacing="1" w:line="240" w:lineRule="auto"/>
    </w:pPr>
    <w:rPr>
      <w:rFonts w:ascii="Times New Roman" w:eastAsia="Times New Roman" w:hAnsi="Times New Roman" w:cs="Times New Roman"/>
      <w:lang w:val="en-IE" w:eastAsia="en-IE"/>
    </w:rPr>
  </w:style>
  <w:style w:type="character" w:customStyle="1" w:styleId="textrun">
    <w:name w:val="textrun"/>
    <w:basedOn w:val="DefaultParagraphFont"/>
    <w:rsid w:val="0047534B"/>
  </w:style>
  <w:style w:type="character" w:customStyle="1" w:styleId="normaltextrun">
    <w:name w:val="normaltextrun"/>
    <w:basedOn w:val="DefaultParagraphFont"/>
    <w:rsid w:val="0047534B"/>
  </w:style>
  <w:style w:type="character" w:customStyle="1" w:styleId="eop">
    <w:name w:val="eop"/>
    <w:basedOn w:val="DefaultParagraphFont"/>
    <w:rsid w:val="0047534B"/>
  </w:style>
  <w:style w:type="paragraph" w:styleId="Caption">
    <w:name w:val="caption"/>
    <w:basedOn w:val="Normal"/>
    <w:next w:val="Normal"/>
    <w:uiPriority w:val="35"/>
    <w:unhideWhenUsed/>
    <w:qFormat/>
    <w:rsid w:val="009706AF"/>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D9737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ie/en/department-of-education/press-releases/ministers-foley-and-madigan-%09welcome-the-phased-return-of-in-school-teaching-and-learning-for-students-commencing-%09monday-1-march/" TargetMode="External"/><Relationship Id="rId21" Type="http://schemas.openxmlformats.org/officeDocument/2006/relationships/hyperlink" Target="https://doi.org/10.1191/1478088706qp063oa" TargetMode="External"/><Relationship Id="rId42" Type="http://schemas.openxmlformats.org/officeDocument/2006/relationships/hyperlink" Target="https://doi.org/10.62707/aishej.v13i1.499" TargetMode="External"/><Relationship Id="rId47" Type="http://schemas.openxmlformats.org/officeDocument/2006/relationships/image" Target="media/image9.jpe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6" Type="http://schemas.openxmlformats.org/officeDocument/2006/relationships/image" Target="media/image5.png"/><Relationship Id="rId11" Type="http://schemas.openxmlformats.org/officeDocument/2006/relationships/customXml" Target="ink/ink2.xml"/><Relationship Id="rId32" Type="http://schemas.openxmlformats.org/officeDocument/2006/relationships/hyperlink" Target="https://doi.org/10.1002/pits.20149" TargetMode="External"/><Relationship Id="rId37" Type="http://schemas.openxmlformats.org/officeDocument/2006/relationships/hyperlink" Target="https://www.reddit.com"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hyperlink" Target="https://doi.org/10.1007/s10734-008-9183-8" TargetMode="External"/><Relationship Id="rId27" Type="http://schemas.openxmlformats.org/officeDocument/2006/relationships/hyperlink" Target="https://doi.org/10.1080/1360080022000013518" TargetMode="External"/><Relationship Id="rId43" Type="http://schemas.openxmlformats.org/officeDocument/2006/relationships/hyperlink" Target="https://forms.cloud.microsoft/Pages/ResponsePage.aspx?id=e5V92hEVQkqy9Xj4R_jIevFUqhxHQIBAs1q5157CsgdUMTRKT1VMSkVXMFMzWUFGMVNIWVo1VjRDVy4u" TargetMode="External"/><Relationship Id="rId48" Type="http://schemas.openxmlformats.org/officeDocument/2006/relationships/image" Target="media/image10.jpeg"/><Relationship Id="rId64" Type="http://schemas.openxmlformats.org/officeDocument/2006/relationships/image" Target="media/image26.png"/><Relationship Id="rId69" Type="http://schemas.openxmlformats.org/officeDocument/2006/relationships/image" Target="media/image31.png"/><Relationship Id="rId80" Type="http://schemas.openxmlformats.org/officeDocument/2006/relationships/image" Target="media/image42.png"/><Relationship Id="rId85" Type="http://schemas.openxmlformats.org/officeDocument/2006/relationships/image" Target="media/image47.png"/><Relationship Id="rId12" Type="http://schemas.openxmlformats.org/officeDocument/2006/relationships/image" Target="media/image3.png"/><Relationship Id="rId17" Type="http://schemas.openxmlformats.org/officeDocument/2006/relationships/hyperlink" Target="https://doi.org/10.3390/su12208438" TargetMode="External"/><Relationship Id="rId25" Type="http://schemas.openxmlformats.org/officeDocument/2006/relationships/hyperlink" Target="https://www.gov.ie/en/department-of-education/press-releases/covid-19-%09statement-from-the-department-of-education-and-%09skills/#:~:text=An%20announcement%20was%20made%20this,the%20spread%20of%20Covid%	2D19" TargetMode="External"/><Relationship Id="rId33" Type="http://schemas.openxmlformats.org/officeDocument/2006/relationships/hyperlink" Target="https://www.erc.ie/publications-reports/irish-journal-of-education/about-the-irish-journal-of-education/" TargetMode="External"/><Relationship Id="rId38" Type="http://schemas.openxmlformats.org/officeDocument/2006/relationships/hyperlink" Target="https://doi.org/10.3390/ijerph192316096" TargetMode="External"/><Relationship Id="rId46" Type="http://schemas.openxmlformats.org/officeDocument/2006/relationships/image" Target="media/image8.jpeg"/><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fontTable" Target="fontTable.xml"/><Relationship Id="rId20" Type="http://schemas.openxmlformats.org/officeDocument/2006/relationships/hyperlink" Target="https://doi.org/10.1186/s41239-021-00282-x" TargetMode="External"/><Relationship Id="rId41" Type="http://schemas.openxmlformats.org/officeDocument/2006/relationships/hyperlink" Target="https://www.who.int/news-room/detail/30-01-2020-statement-on-%09the-second-meeting-of-the-international-health-regulations-(2005)-emergency-committee-%09regarding-the-outbreak-of-novel-coronavirus-(2019-ncov)" TargetMode="External"/><Relationship Id="rId54" Type="http://schemas.openxmlformats.org/officeDocument/2006/relationships/image" Target="media/image16.jpe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21427/rc8t-fm81" TargetMode="External"/><Relationship Id="rId28" Type="http://schemas.openxmlformats.org/officeDocument/2006/relationships/hyperlink" Target="https://hea.ie/?s=student+satisfaction+survey+2019" TargetMode="External"/><Relationship Id="rId36" Type="http://schemas.openxmlformats.org/officeDocument/2006/relationships/hyperlink" Target="https://www.qqi.ie/sites/default/files/2022-04/the-impact-of-covid-19-modifications-to-%09teaching-learning-and-assessment-in-irish-further-education-and-training-and-higher-%09education.pdf" TargetMode="External"/><Relationship Id="rId49" Type="http://schemas.openxmlformats.org/officeDocument/2006/relationships/image" Target="media/image11.jpeg"/><Relationship Id="rId57" Type="http://schemas.openxmlformats.org/officeDocument/2006/relationships/image" Target="media/image19.png"/><Relationship Id="rId10" Type="http://schemas.openxmlformats.org/officeDocument/2006/relationships/image" Target="media/image2.png"/><Relationship Id="rId31" Type="http://schemas.openxmlformats.org/officeDocument/2006/relationships/hyperlink" Target="https://doi.org/10.1007/s11845-022-03118-3" TargetMode="External"/><Relationship Id="rId44" Type="http://schemas.openxmlformats.org/officeDocument/2006/relationships/image" Target="media/image6.jpe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hyperlink" Target="https://psycnet.apa.org/record/1999-01418-006" TargetMode="External"/><Relationship Id="rId39" Type="http://schemas.openxmlformats.org/officeDocument/2006/relationships/hyperlink" Target="https://ris.utwente.nl/ws/portalfiles/portal/6849188/Volume%2012%20Numbers%201.pdf" TargetMode="External"/><Relationship Id="rId34" Type="http://schemas.openxmlformats.org/officeDocument/2006/relationships/hyperlink" Target="https://doi.org/10.1177/002224378001700405" TargetMode="External"/><Relationship Id="rId50" Type="http://schemas.openxmlformats.org/officeDocument/2006/relationships/image" Target="media/image12.jpe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s://doi.org/10.1177/0143034391123010" TargetMode="External"/><Relationship Id="rId24" Type="http://schemas.openxmlformats.org/officeDocument/2006/relationships/hyperlink" Target="https://doi.org/10.1080/00313831.2011.587322" TargetMode="External"/><Relationship Id="rId40" Type="http://schemas.openxmlformats.org/officeDocument/2006/relationships/hyperlink" Target="https://data.who.int/dashboards/covid19/deaths" TargetMode="External"/><Relationship Id="rId45" Type="http://schemas.openxmlformats.org/officeDocument/2006/relationships/image" Target="media/image7.jpeg"/><Relationship Id="rId66" Type="http://schemas.openxmlformats.org/officeDocument/2006/relationships/image" Target="media/image28.png"/><Relationship Id="rId87" Type="http://schemas.openxmlformats.org/officeDocument/2006/relationships/image" Target="media/image49.png"/><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s://doi.org/10.14742/ajet.8958" TargetMode="External"/><Relationship Id="rId14" Type="http://schemas.openxmlformats.org/officeDocument/2006/relationships/footer" Target="footer1.xml"/><Relationship Id="rId30" Type="http://schemas.openxmlformats.org/officeDocument/2006/relationships/hyperlink" Target="https://psycnet.apa.org/record/1933-01885-001" TargetMode="External"/><Relationship Id="rId35" Type="http://schemas.openxmlformats.org/officeDocument/2006/relationships/hyperlink" Target="https://doi.org/10.3390/educsci11100633"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image" Target="media/image34.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4T18:16:42.057"/>
    </inkml:context>
    <inkml:brush xml:id="br0">
      <inkml:brushProperty name="width" value="0.05" units="cm"/>
      <inkml:brushProperty name="height" value="0.05" units="cm"/>
    </inkml:brush>
  </inkml:definitions>
  <inkml:trace contextRef="#ctx0" brushRef="#br0">763 1703 24575,'-60'-35'0,"1"-3"0,2-2 0,-90-84 0,133 111 0,1 0 0,1 0 0,0-1 0,1-1 0,1 0 0,-16-30 0,22 39 0,-50-95 0,3-2 0,5-3 0,5-1 0,5-2 0,4-2 0,5 0 0,-14-134 0,41 239 0,-9-138 0,9 131 0,1 1 0,0 0 0,1-1 0,0 1 0,1 0 0,0 0 0,1 1 0,0-1 0,7-12 0,-9 20 0,0 0 0,0 1 0,1-1 0,-1 1 0,1-1 0,0 1 0,0 0 0,0 0 0,0 1 0,1-1 0,-1 0 0,1 1 0,0 0 0,0 0 0,-1 0 0,1 1 0,0-1 0,1 1 0,-1 0 0,0 0 0,0 0 0,0 0 0,1 1 0,4 0 0,-3 0 0,1 1 0,-1 1 0,0-1 0,1 1 0,-1 0 0,0 0 0,0 1 0,0-1 0,-1 2 0,1-1 0,-1 0 0,1 1 0,-1 0 0,0 0 0,5 7 0,12 12 0,-2 1 0,-1 1 0,0 1 0,-2 1 0,-1 0 0,-1 1 0,-2 0 0,-1 2 0,-1-1 0,12 54 0,-14-36 0,-2 1 0,-3 0 0,-1 0 0,-3 0 0,-1 0 0,-12 66 0,-23 52 0,23-113 0,-14 105 0,31-212 0,0-19 0,18-95 0,-17 143 0,2 1 0,0-1 0,1 1 0,2 1 0,0 0 0,1 0 0,2 1 0,14-21 0,-9 22 0,0 0 0,1 2 0,1 0 0,0 1 0,1 1 0,2 1 0,-1 2 0,2 0 0,0 1 0,30-12 0,16-10 0,-36 18 0,0 0 0,1 2 0,67-18 0,-99 32 0,1 0 0,0 1 0,0-1 0,0 1 0,0 0 0,0 0 0,0 0 0,0 1 0,0 0 0,0-1 0,0 1 0,0 1 0,-1-1 0,1 0 0,0 1 0,-1 0 0,5 3 0,-3-1 0,0 0 0,0 1 0,0-1 0,-1 1 0,1 0 0,-1 1 0,-1-1 0,1 1 0,4 9 0,1 8 0,0 0 0,-2 0 0,-1 0 0,6 41 0,-7-17 0,-2 1 0,-2 0 0,-2-1 0,-2 1 0,-2-1 0,-2 1 0,-2-1 0,-2-1 0,-3 0 0,-1-1 0,-2 0 0,-2-1 0,-2-2 0,-2 0 0,-49 67 0,-14-5 0,62-78 0,23-24 0,-1 0 0,0 0 0,0 0 0,0 0 0,-1 0 0,1 0 0,0-1 0,-1 1 0,1-1 0,-1 1 0,1-1 0,-1 0 0,0 0 0,0 0 0,1 0 0,-6 0 0,7-1 0,-1 0 0,0 0 0,0-1 0,0 1 0,0 0 0,0-1 0,0 0 0,1 1 0,-1-1 0,0 0 0,1 0 0,-1 0 0,0 0 0,1 0 0,-1 0 0,1 0 0,-1-1 0,1 1 0,-2-2 0,1-1 0,-1-1 0,0 1 0,1 0 0,0-1 0,0 1 0,0-1 0,1 0 0,-1 0 0,1 0 0,0 1 0,1-1 0,-1 0 0,1 0 0,0 0 0,0 0 0,0 0 0,3-10 0,2-4 0,2 1 0,0 0 0,1 0 0,1 1 0,1 0 0,0 0 0,1 1 0,1 0 0,0 1 0,20-18 0,10-6 0,2 2 0,60-40 0,-89 67 0,1 0 0,0 0 0,0 1 0,1 2 0,0-1 0,1 2 0,20-5 0,-31 9 0,0 1 0,1 0 0,-1 0 0,0 1 0,1 0 0,-1 0 0,1 1 0,-1 0 0,0 0 0,0 1 0,1 0 0,-1 0 0,0 1 0,-1 0 0,1 0 0,0 0 0,-1 1 0,0 0 0,0 0 0,10 9 0,5 9 0,0 1 0,-2 0 0,0 2 0,-2 0 0,-1 1 0,-1 0 0,-1 2 0,-1-1 0,-2 2 0,-1 0 0,-1 0 0,7 42 0,-13-41 0,-1 0 0,-1 0 0,-2 0 0,-1 0 0,-1 0 0,-2 0 0,-1-1 0,-1 0 0,-2 0 0,0 0 0,-2-1 0,-2-1 0,-17 30 0,19-38 0,-1-2 0,-1 1 0,0-2 0,-1 0 0,-1 0 0,0-2 0,-2 1 0,-24 16 0,27-22 0,-1-1 0,0-1 0,0 0 0,0-1 0,-1 0 0,0-2 0,0 1 0,0-2 0,0 0 0,-1-1 0,-28-1 0,36-1 0,-1-1 0,1-1 0,0 1 0,0-2 0,0 1 0,0-1 0,1 0 0,-1-1 0,1 0 0,0-1 0,0 1 0,0-1 0,0-1 0,1 0 0,0 0 0,-10-11 0,9 8 0,0-1 0,0-1 0,1 1 0,0-1 0,1 0 0,0-1 0,1 1 0,1-1 0,-1 0 0,2-1 0,-4-20 0,6 24 22,1 0-1,0 0 0,1 0 1,0 0-1,0 1 0,1-1 1,0 0-1,0 1 0,1-1 1,0 1-1,1 0 0,0 0 1,0 0-1,1 0 0,7-9 1,-6 8-165,1 0 1,1 1 0,0 0 0,0 0-1,0 1 1,1 0 0,0 0 0,0 1 0,1 0-1,0 1 1,18-8 0,-13 9-6684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4T18:16:45.323"/>
    </inkml:context>
    <inkml:brush xml:id="br0">
      <inkml:brushProperty name="width" value="0.05" units="cm"/>
      <inkml:brushProperty name="height" value="0.05" units="cm"/>
    </inkml:brush>
  </inkml:definitions>
  <inkml:trace contextRef="#ctx0" brushRef="#br0">309 1204 24575,'63'-64'0,"-3"-3"0,-3-2 0,70-111 0,-60 68 0,90-208 0,-152 307 0,0 0 0,-2-1 0,1 0 0,-2 1 0,0-1 0,0 0 0,-1 0 0,-1 0 0,0 0 0,-1-1 0,-1 1 0,0 1 0,-1-1 0,-1 0 0,0 1 0,0-1 0,-1 1 0,-1 0 0,0 1 0,-1 0 0,-9-13 0,11 19 0,0-1 0,-1 1 0,0-1 0,0 2 0,-1-1 0,1 1 0,-1 0 0,0 0 0,-1 1 0,1 0 0,-1 0 0,1 0 0,-1 1 0,-1 1 0,1-1 0,0 1 0,0 1 0,-1-1 0,1 2 0,-1-1 0,1 1 0,-1 0 0,-11 2 0,4 0 0,0 1 0,0 0 0,0 2 0,0 0 0,1 0 0,-1 1 0,2 1 0,-1 1 0,1 0 0,0 1 0,-15 12 0,-7 10 0,1 2 0,2 2 0,1 0 0,2 3 0,1 0 0,3 2 0,1 0 0,1 2 0,3 1 0,2 1 0,1 0 0,2 2 0,3-1 0,1 2 0,-10 86 0,3 97 0,11 305 0,10-512 0,1-1 0,1 0 0,1 1 0,1-1 0,1-1 0,1 1 0,1-1 0,1-1 0,0 0 0,1 0 0,23 29 0,14 9 0,2-1 0,64 55 0,-95-93 0,20 19 0,2-2 0,1-2 0,2-2 0,1-1 0,1-3 0,55 26 0,-82-46 0,1-1 0,-1-1 0,2 0 0,-1-2 0,0 0 0,1-2 0,0 0 0,24-1 0,-29-2 0,0-1 0,0-1 0,0 0 0,0-1 0,-1-1 0,1 0 0,-1-1 0,-1-1 0,1 0 0,-1-1 0,23-17 0,2-6 0,-2-2 0,-1-2 0,-2-1 0,-1-2 0,-2-1 0,-2-1 0,42-76 0,-34 43 0,-3-1 0,-3-1 0,-4-1 0,18-80 0,-6-40 0,-9-1 0,7-270 0,-35 431 0,0 14 0,-1-1 0,-3-39 0,2 56 0,-1 1 0,0 0 0,-1-1 0,1 1 0,-1 0 0,0-1 0,0 1 0,0 0 0,-1 0 0,0 1 0,0-1 0,0 0 0,0 1 0,-1 0 0,0 0 0,-5-5 0,-1 2 0,0 0 0,-1 1 0,1 0 0,-1 1 0,-1 0 0,1 1 0,-1 0 0,0 1 0,0 0 0,0 1 0,0 0 0,0 1 0,0 0 0,-1 1 0,1 0 0,0 1 0,0 0 0,0 1 0,0 1 0,0 0 0,0 1 0,1 0 0,-1 0 0,1 1 0,0 1 0,0 0 0,1 0 0,0 1 0,0 0 0,0 1 0,1 0 0,1 1 0,-11 11 0,-3 10 0,2 1 0,0 1 0,2 0 0,2 1 0,1 1 0,1 1 0,2 0 0,-14 72 0,14-27 0,3-1 0,3 1 0,7 88 0,0-151 0,0-1 0,2 0 0,0 0 0,1-1 0,0 1 0,1-1 0,1 0 0,1 0 0,0 0 0,1-1 0,0 0 0,1-1 0,16 19 0,10 13 0,2-3 0,3 0 0,0-3 0,3-2 0,1-1 0,2-2 0,57 31 0,-91-57 0,1-2 0,0 1 0,1-2 0,-1 0 0,1 0 0,0-1 0,0-1 0,0 0 0,1-1 0,-1-1 0,1 0 0,-1-1 0,1 0 0,-1-2 0,1 1 0,-1-2 0,0 0 0,0 0 0,0-2 0,0 1 0,-1-2 0,1 0 0,14-9 0,30-22 0,-1-2 0,-2-3 0,-2-2 0,-2-2 0,-2-3 0,70-88 0,-115 132 0,0 0 0,-1 0 0,1-1 0,-1 1 0,0-1 0,0 1 0,-1-1 0,0 0 0,0 0 0,0 0 0,-1 0 0,0 0 0,0-1 0,0-11 0,-2 11 0,0-1 0,0 1 0,-1 0 0,0 0 0,-1 0 0,1 0 0,-1 0 0,-1 0 0,1 1 0,-1 0 0,0-1 0,-9-9 0,-14-13 0,-1 0 0,-1 1 0,-1 2 0,-1 2 0,-47-29 0,13 14 0,-134-56 0,122 66 0,-1 3 0,-1 3 0,-1 4 0,0 3 0,-1 4 0,-1 4 0,0 3 0,0 4 0,0 3 0,0 4 0,0 3 0,1 4 0,-151 45 0,168-38 0,2 4 0,1 2 0,1 2 0,1 3 0,2 3 0,-100 78 0,149-107 0,-10 11 0,18-15 0,0-1 0,-1 1 0,1-1 0,0 1 0,0-1 0,0 1 0,0-1 0,0 1 0,0-1 0,0 1 0,1-1 0,-1 1 0,0-1 0,0 1 0,0-1 0,0 0 0,1 1 0,-1-1 0,0 1 0,0-1 0,1 1 0,-1-1 0,0 0 0,1 1 0,-1-1 0,0 0 0,1 1 0,-1-1 0,0 0 0,1 1 0,-1-1 0,1 0 0,-1 0 0,1 1 0,-1-1 0,1 0 0,-1 0 0,1 0 0,-1 0 0,1 0 0,-1 0 0,1 0 0,-1 0 0,1 0 0,-1 0 0,2 0 0,25 5 0,1 0 0,0-3 0,47 0 0,-37-1 0,1091-38-2100,-869 22 1517,-134 8-13,1893-122-1131,-1643 98 1970,547-41-1703,-2 33 1763,-582 44 5448,-334-5-5900,0 0-1,0 0 1,0-1-1,0 0 1,1 1-1,-1-2 0,9-2 1,-3-1-6677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FAB13-E7C1-46A0-9217-F47F39B0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17249</Words>
  <Characters>98323</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Carroll-Clarke</dc:creator>
  <cp:keywords/>
  <dc:description/>
  <cp:lastModifiedBy>Rebecca Clarke (Student)</cp:lastModifiedBy>
  <cp:revision>2</cp:revision>
  <dcterms:created xsi:type="dcterms:W3CDTF">2026-04-15T22:14:00Z</dcterms:created>
  <dcterms:modified xsi:type="dcterms:W3CDTF">2026-04-15T22:14:00Z</dcterms:modified>
</cp:coreProperties>
</file>