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18819" w14:textId="77777777" w:rsidR="001E1C26" w:rsidRDefault="001E1C26" w:rsidP="001E1C26">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color w:val="262626"/>
          <w:sz w:val="19"/>
          <w:szCs w:val="19"/>
        </w:rPr>
        <w:t> </w:t>
      </w:r>
    </w:p>
    <w:p w14:paraId="1BEEDCAF" w14:textId="77777777" w:rsidR="001E1C26" w:rsidRPr="001E1C26" w:rsidRDefault="001E1C26" w:rsidP="001E1C26">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color w:val="262626"/>
          <w:sz w:val="19"/>
          <w:szCs w:val="19"/>
        </w:rPr>
        <w:t> </w:t>
      </w:r>
      <w:r w:rsidRPr="001E1C26">
        <w:rPr>
          <w:rFonts w:ascii="Aptos" w:hAnsi="Aptos" w:cs="Segoe UI"/>
        </w:rPr>
        <w:t> </w:t>
      </w:r>
    </w:p>
    <w:p w14:paraId="3594DE72" w14:textId="01BE8F50" w:rsidR="001E1C26" w:rsidRPr="001E1C26" w:rsidRDefault="001E1C26" w:rsidP="001E1C26">
      <w:pPr>
        <w:spacing w:after="0" w:line="240" w:lineRule="auto"/>
        <w:textAlignment w:val="baseline"/>
        <w:rPr>
          <w:rFonts w:ascii="Segoe UI" w:eastAsia="Times New Roman" w:hAnsi="Segoe UI" w:cs="Segoe UI"/>
          <w:kern w:val="0"/>
          <w:sz w:val="18"/>
          <w:szCs w:val="18"/>
          <w:lang w:eastAsia="en-GB"/>
          <w14:ligatures w14:val="none"/>
        </w:rPr>
      </w:pPr>
      <w:r w:rsidRPr="001E1C26">
        <w:rPr>
          <w:rFonts w:ascii="Segoe UI" w:eastAsia="Times New Roman" w:hAnsi="Segoe UI" w:cs="Segoe UI"/>
          <w:noProof/>
          <w:kern w:val="0"/>
          <w:sz w:val="18"/>
          <w:szCs w:val="18"/>
          <w:lang w:eastAsia="en-GB"/>
          <w14:ligatures w14:val="none"/>
        </w:rPr>
        <w:drawing>
          <wp:anchor distT="0" distB="0" distL="114300" distR="114300" simplePos="0" relativeHeight="251658240" behindDoc="0" locked="0" layoutInCell="1" allowOverlap="1" wp14:anchorId="01D16B6C" wp14:editId="7F08BD1E">
            <wp:simplePos x="0" y="0"/>
            <wp:positionH relativeFrom="margin">
              <wp:align>center</wp:align>
            </wp:positionH>
            <wp:positionV relativeFrom="margin">
              <wp:align>top</wp:align>
            </wp:positionV>
            <wp:extent cx="2823845" cy="1909445"/>
            <wp:effectExtent l="0" t="0" r="0" b="0"/>
            <wp:wrapSquare wrapText="bothSides"/>
            <wp:docPr id="32358865" name="Picture 2" descr="A logo with a red blue and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8865" name="Picture 2" descr="A logo with a red blue and white circ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45" cy="1909445"/>
                    </a:xfrm>
                    <a:prstGeom prst="rect">
                      <a:avLst/>
                    </a:prstGeom>
                    <a:noFill/>
                    <a:ln>
                      <a:noFill/>
                    </a:ln>
                  </pic:spPr>
                </pic:pic>
              </a:graphicData>
            </a:graphic>
          </wp:anchor>
        </w:drawing>
      </w:r>
      <w:r w:rsidRPr="001E1C26">
        <w:rPr>
          <w:rFonts w:ascii="Aptos" w:eastAsia="Times New Roman" w:hAnsi="Aptos" w:cs="Segoe UI"/>
          <w:kern w:val="0"/>
          <w:lang w:eastAsia="en-GB"/>
          <w14:ligatures w14:val="none"/>
        </w:rPr>
        <w:t> </w:t>
      </w:r>
    </w:p>
    <w:p w14:paraId="2B269016" w14:textId="77777777" w:rsidR="001E1C26" w:rsidRPr="001E1C26" w:rsidRDefault="001E1C26" w:rsidP="001E1C26">
      <w:pPr>
        <w:spacing w:after="0" w:line="240" w:lineRule="auto"/>
        <w:textAlignment w:val="baseline"/>
        <w:rPr>
          <w:rFonts w:ascii="Segoe UI" w:eastAsia="Times New Roman" w:hAnsi="Segoe UI" w:cs="Segoe UI"/>
          <w:kern w:val="0"/>
          <w:sz w:val="18"/>
          <w:szCs w:val="18"/>
          <w:lang w:eastAsia="en-GB"/>
          <w14:ligatures w14:val="none"/>
        </w:rPr>
      </w:pPr>
      <w:r w:rsidRPr="001E1C26">
        <w:rPr>
          <w:rFonts w:ascii="Aptos" w:eastAsia="Times New Roman" w:hAnsi="Aptos" w:cs="Segoe UI"/>
          <w:kern w:val="0"/>
          <w:lang w:eastAsia="en-GB"/>
          <w14:ligatures w14:val="none"/>
        </w:rPr>
        <w:t> </w:t>
      </w:r>
    </w:p>
    <w:p w14:paraId="01725936" w14:textId="77777777" w:rsidR="001E1C26" w:rsidRPr="001E1C26" w:rsidRDefault="001E1C26" w:rsidP="001E1C26">
      <w:pPr>
        <w:spacing w:after="0" w:line="240" w:lineRule="auto"/>
        <w:textAlignment w:val="baseline"/>
        <w:rPr>
          <w:rFonts w:ascii="Segoe UI" w:eastAsia="Times New Roman" w:hAnsi="Segoe UI" w:cs="Segoe UI"/>
          <w:kern w:val="0"/>
          <w:sz w:val="18"/>
          <w:szCs w:val="18"/>
          <w:lang w:eastAsia="en-GB"/>
          <w14:ligatures w14:val="none"/>
        </w:rPr>
      </w:pPr>
      <w:r w:rsidRPr="001E1C26">
        <w:rPr>
          <w:rFonts w:ascii="Aptos" w:eastAsia="Times New Roman" w:hAnsi="Aptos" w:cs="Segoe UI"/>
          <w:kern w:val="0"/>
          <w:lang w:eastAsia="en-GB"/>
          <w14:ligatures w14:val="none"/>
        </w:rPr>
        <w:t> </w:t>
      </w:r>
    </w:p>
    <w:p w14:paraId="1AD52F75" w14:textId="77777777" w:rsidR="001E1C26" w:rsidRPr="001E1C26" w:rsidRDefault="001E1C26" w:rsidP="001E1C26">
      <w:pPr>
        <w:spacing w:after="0" w:line="240" w:lineRule="auto"/>
        <w:textAlignment w:val="baseline"/>
        <w:rPr>
          <w:rFonts w:ascii="Segoe UI" w:eastAsia="Times New Roman" w:hAnsi="Segoe UI" w:cs="Segoe UI"/>
          <w:kern w:val="0"/>
          <w:sz w:val="18"/>
          <w:szCs w:val="18"/>
          <w:lang w:eastAsia="en-GB"/>
          <w14:ligatures w14:val="none"/>
        </w:rPr>
      </w:pPr>
      <w:r w:rsidRPr="001E1C26">
        <w:rPr>
          <w:rFonts w:ascii="Aptos" w:eastAsia="Times New Roman" w:hAnsi="Aptos" w:cs="Segoe UI"/>
          <w:kern w:val="0"/>
          <w:lang w:eastAsia="en-GB"/>
          <w14:ligatures w14:val="none"/>
        </w:rPr>
        <w:t> </w:t>
      </w:r>
    </w:p>
    <w:p w14:paraId="7F8A4FE0" w14:textId="77777777" w:rsidR="001E1C26" w:rsidRPr="001E1C26" w:rsidRDefault="001E1C26" w:rsidP="001E1C26">
      <w:pPr>
        <w:spacing w:after="0" w:line="240" w:lineRule="auto"/>
        <w:textAlignment w:val="baseline"/>
        <w:rPr>
          <w:rFonts w:ascii="Segoe UI" w:eastAsia="Times New Roman" w:hAnsi="Segoe UI" w:cs="Segoe UI"/>
          <w:kern w:val="0"/>
          <w:sz w:val="18"/>
          <w:szCs w:val="18"/>
          <w:lang w:eastAsia="en-GB"/>
          <w14:ligatures w14:val="none"/>
        </w:rPr>
      </w:pPr>
      <w:r w:rsidRPr="001E1C26">
        <w:rPr>
          <w:rFonts w:ascii="Aptos" w:eastAsia="Times New Roman" w:hAnsi="Aptos" w:cs="Segoe UI"/>
          <w:kern w:val="0"/>
          <w:lang w:eastAsia="en-GB"/>
          <w14:ligatures w14:val="none"/>
        </w:rPr>
        <w:t> </w:t>
      </w:r>
    </w:p>
    <w:p w14:paraId="78274ECD" w14:textId="77777777" w:rsidR="001E1C26" w:rsidRPr="001E1C26" w:rsidRDefault="001E1C26" w:rsidP="001E1C26">
      <w:pPr>
        <w:spacing w:after="0" w:line="240" w:lineRule="auto"/>
        <w:textAlignment w:val="baseline"/>
        <w:rPr>
          <w:rFonts w:ascii="Segoe UI" w:eastAsia="Times New Roman" w:hAnsi="Segoe UI" w:cs="Segoe UI"/>
          <w:kern w:val="0"/>
          <w:sz w:val="18"/>
          <w:szCs w:val="18"/>
          <w:lang w:eastAsia="en-GB"/>
          <w14:ligatures w14:val="none"/>
        </w:rPr>
      </w:pPr>
      <w:r w:rsidRPr="001E1C26">
        <w:rPr>
          <w:rFonts w:ascii="Aptos" w:eastAsia="Times New Roman" w:hAnsi="Aptos" w:cs="Segoe UI"/>
          <w:kern w:val="0"/>
          <w:lang w:eastAsia="en-GB"/>
          <w14:ligatures w14:val="none"/>
        </w:rPr>
        <w:t> </w:t>
      </w:r>
    </w:p>
    <w:p w14:paraId="170711D3" w14:textId="77777777" w:rsidR="001E1C26" w:rsidRDefault="001E1C26" w:rsidP="001E1C26">
      <w:pPr>
        <w:spacing w:after="0" w:line="240" w:lineRule="auto"/>
        <w:textAlignment w:val="baseline"/>
        <w:rPr>
          <w:rFonts w:ascii="Aptos" w:eastAsia="Times New Roman" w:hAnsi="Aptos" w:cs="Segoe UI"/>
          <w:kern w:val="0"/>
          <w:lang w:eastAsia="en-GB"/>
          <w14:ligatures w14:val="none"/>
        </w:rPr>
      </w:pPr>
      <w:r w:rsidRPr="001E1C26">
        <w:rPr>
          <w:rFonts w:ascii="Aptos" w:eastAsia="Times New Roman" w:hAnsi="Aptos" w:cs="Segoe UI"/>
          <w:kern w:val="0"/>
          <w:lang w:eastAsia="en-GB"/>
          <w14:ligatures w14:val="none"/>
        </w:rPr>
        <w:t> </w:t>
      </w:r>
    </w:p>
    <w:p w14:paraId="3DB0FEEF" w14:textId="77777777" w:rsidR="002401DA" w:rsidRDefault="002401DA" w:rsidP="001E1C26">
      <w:pPr>
        <w:spacing w:after="0" w:line="240" w:lineRule="auto"/>
        <w:textAlignment w:val="baseline"/>
        <w:rPr>
          <w:rFonts w:ascii="Aptos" w:eastAsia="Times New Roman" w:hAnsi="Aptos" w:cs="Segoe UI"/>
          <w:kern w:val="0"/>
          <w:lang w:eastAsia="en-GB"/>
          <w14:ligatures w14:val="none"/>
        </w:rPr>
      </w:pPr>
    </w:p>
    <w:p w14:paraId="524B5E67" w14:textId="77777777" w:rsidR="002401DA" w:rsidRDefault="002401DA" w:rsidP="001E1C26">
      <w:pPr>
        <w:spacing w:after="0" w:line="240" w:lineRule="auto"/>
        <w:textAlignment w:val="baseline"/>
        <w:rPr>
          <w:rFonts w:ascii="Aptos" w:eastAsia="Times New Roman" w:hAnsi="Aptos" w:cs="Segoe UI"/>
          <w:kern w:val="0"/>
          <w:lang w:eastAsia="en-GB"/>
          <w14:ligatures w14:val="none"/>
        </w:rPr>
      </w:pPr>
    </w:p>
    <w:p w14:paraId="0D698A43" w14:textId="77777777" w:rsidR="002401DA" w:rsidRDefault="002401DA" w:rsidP="001E1C26">
      <w:pPr>
        <w:spacing w:after="0" w:line="240" w:lineRule="auto"/>
        <w:textAlignment w:val="baseline"/>
        <w:rPr>
          <w:rFonts w:ascii="Aptos" w:eastAsia="Times New Roman" w:hAnsi="Aptos" w:cs="Segoe UI"/>
          <w:kern w:val="0"/>
          <w:lang w:eastAsia="en-GB"/>
          <w14:ligatures w14:val="none"/>
        </w:rPr>
      </w:pPr>
    </w:p>
    <w:p w14:paraId="39C3978A" w14:textId="77777777" w:rsidR="002401DA" w:rsidRDefault="002401DA" w:rsidP="001E1C26">
      <w:pPr>
        <w:spacing w:after="0" w:line="240" w:lineRule="auto"/>
        <w:textAlignment w:val="baseline"/>
        <w:rPr>
          <w:rFonts w:ascii="Aptos" w:eastAsia="Times New Roman" w:hAnsi="Aptos" w:cs="Segoe UI"/>
          <w:kern w:val="0"/>
          <w:lang w:eastAsia="en-GB"/>
          <w14:ligatures w14:val="none"/>
        </w:rPr>
      </w:pPr>
    </w:p>
    <w:p w14:paraId="5ACFD81E" w14:textId="77777777" w:rsidR="002401DA" w:rsidRPr="001E1C26" w:rsidRDefault="002401DA" w:rsidP="001E1C26">
      <w:pPr>
        <w:spacing w:after="0" w:line="240" w:lineRule="auto"/>
        <w:textAlignment w:val="baseline"/>
        <w:rPr>
          <w:rFonts w:ascii="Segoe UI" w:eastAsia="Times New Roman" w:hAnsi="Segoe UI" w:cs="Segoe UI"/>
          <w:kern w:val="0"/>
          <w:sz w:val="18"/>
          <w:szCs w:val="18"/>
          <w:lang w:eastAsia="en-GB"/>
          <w14:ligatures w14:val="none"/>
        </w:rPr>
      </w:pPr>
    </w:p>
    <w:p w14:paraId="05438F2B" w14:textId="77777777" w:rsidR="001E1C26" w:rsidRPr="001E1C26" w:rsidRDefault="001E1C26" w:rsidP="001E1C26">
      <w:pPr>
        <w:spacing w:after="0" w:line="240" w:lineRule="auto"/>
        <w:jc w:val="center"/>
        <w:textAlignment w:val="baseline"/>
        <w:rPr>
          <w:rFonts w:ascii="Segoe UI" w:eastAsia="Times New Roman" w:hAnsi="Segoe UI" w:cs="Segoe UI"/>
          <w:kern w:val="0"/>
          <w:sz w:val="18"/>
          <w:szCs w:val="18"/>
          <w:lang w:eastAsia="en-GB"/>
          <w14:ligatures w14:val="none"/>
        </w:rPr>
      </w:pPr>
      <w:r w:rsidRPr="001E1C26">
        <w:rPr>
          <w:rFonts w:eastAsia="Times New Roman" w:cs="Times New Roman"/>
          <w:kern w:val="0"/>
          <w:sz w:val="56"/>
          <w:szCs w:val="56"/>
          <w:lang w:val="en-GB" w:eastAsia="en-GB"/>
          <w14:ligatures w14:val="none"/>
        </w:rPr>
        <w:t>Differences in Visual Attention and Recognition Accuracy Between Human and AI Faces</w:t>
      </w:r>
      <w:r w:rsidRPr="001E1C26">
        <w:rPr>
          <w:rFonts w:eastAsia="Times New Roman" w:cs="Times New Roman"/>
          <w:kern w:val="0"/>
          <w:sz w:val="56"/>
          <w:szCs w:val="56"/>
          <w:lang w:eastAsia="en-GB"/>
          <w14:ligatures w14:val="none"/>
        </w:rPr>
        <w:t> </w:t>
      </w:r>
    </w:p>
    <w:p w14:paraId="0BD80AFD" w14:textId="77777777" w:rsidR="001E1C26" w:rsidRPr="001E1C26" w:rsidRDefault="001E1C26" w:rsidP="001E1C26">
      <w:pPr>
        <w:spacing w:after="0" w:line="240" w:lineRule="auto"/>
        <w:textAlignment w:val="baseline"/>
        <w:rPr>
          <w:rFonts w:ascii="Segoe UI" w:eastAsia="Times New Roman" w:hAnsi="Segoe UI" w:cs="Segoe UI"/>
          <w:kern w:val="0"/>
          <w:sz w:val="18"/>
          <w:szCs w:val="18"/>
          <w:lang w:eastAsia="en-GB"/>
          <w14:ligatures w14:val="none"/>
        </w:rPr>
      </w:pPr>
      <w:r w:rsidRPr="001E1C26">
        <w:rPr>
          <w:rFonts w:eastAsia="Times New Roman" w:cs="Times New Roman"/>
          <w:kern w:val="0"/>
          <w:lang w:eastAsia="en-GB"/>
          <w14:ligatures w14:val="none"/>
        </w:rPr>
        <w:t> </w:t>
      </w:r>
    </w:p>
    <w:p w14:paraId="7A2A3F62" w14:textId="77777777" w:rsidR="001E1C26" w:rsidRPr="001E1C26" w:rsidRDefault="001E1C26" w:rsidP="001E1C26">
      <w:pPr>
        <w:spacing w:after="0" w:line="240" w:lineRule="auto"/>
        <w:textAlignment w:val="baseline"/>
        <w:rPr>
          <w:rFonts w:ascii="Segoe UI" w:eastAsia="Times New Roman" w:hAnsi="Segoe UI" w:cs="Segoe UI"/>
          <w:kern w:val="0"/>
          <w:sz w:val="18"/>
          <w:szCs w:val="18"/>
          <w:lang w:eastAsia="en-GB"/>
          <w14:ligatures w14:val="none"/>
        </w:rPr>
      </w:pPr>
      <w:r w:rsidRPr="001E1C26">
        <w:rPr>
          <w:rFonts w:eastAsia="Times New Roman" w:cs="Times New Roman"/>
          <w:kern w:val="0"/>
          <w:lang w:eastAsia="en-GB"/>
          <w14:ligatures w14:val="none"/>
        </w:rPr>
        <w:t> </w:t>
      </w:r>
    </w:p>
    <w:p w14:paraId="41CE8AA3" w14:textId="77777777" w:rsidR="001E1C26" w:rsidRDefault="001E1C26" w:rsidP="001E1C26">
      <w:pPr>
        <w:spacing w:after="0" w:line="240" w:lineRule="auto"/>
        <w:textAlignment w:val="baseline"/>
        <w:rPr>
          <w:rFonts w:eastAsia="Times New Roman" w:cs="Times New Roman"/>
          <w:kern w:val="0"/>
          <w:lang w:eastAsia="en-GB"/>
          <w14:ligatures w14:val="none"/>
        </w:rPr>
      </w:pPr>
      <w:r w:rsidRPr="001E1C26">
        <w:rPr>
          <w:rFonts w:eastAsia="Times New Roman" w:cs="Times New Roman"/>
          <w:kern w:val="0"/>
          <w:lang w:eastAsia="en-GB"/>
          <w14:ligatures w14:val="none"/>
        </w:rPr>
        <w:t> </w:t>
      </w:r>
    </w:p>
    <w:p w14:paraId="66C433DC" w14:textId="77777777" w:rsidR="002401DA" w:rsidRDefault="002401DA" w:rsidP="001E1C26">
      <w:pPr>
        <w:spacing w:after="0" w:line="240" w:lineRule="auto"/>
        <w:textAlignment w:val="baseline"/>
        <w:rPr>
          <w:rFonts w:eastAsia="Times New Roman" w:cs="Times New Roman"/>
          <w:kern w:val="0"/>
          <w:lang w:eastAsia="en-GB"/>
          <w14:ligatures w14:val="none"/>
        </w:rPr>
      </w:pPr>
    </w:p>
    <w:p w14:paraId="5F1D7BC9" w14:textId="77777777" w:rsidR="002401DA" w:rsidRPr="001E1C26" w:rsidRDefault="002401DA" w:rsidP="001E1C26">
      <w:pPr>
        <w:spacing w:after="0" w:line="240" w:lineRule="auto"/>
        <w:textAlignment w:val="baseline"/>
        <w:rPr>
          <w:rFonts w:ascii="Segoe UI" w:eastAsia="Times New Roman" w:hAnsi="Segoe UI" w:cs="Segoe UI"/>
          <w:kern w:val="0"/>
          <w:sz w:val="18"/>
          <w:szCs w:val="18"/>
          <w:lang w:eastAsia="en-GB"/>
          <w14:ligatures w14:val="none"/>
        </w:rPr>
      </w:pPr>
    </w:p>
    <w:p w14:paraId="2BA9689B" w14:textId="77777777" w:rsidR="001E1C26" w:rsidRPr="001E1C26" w:rsidRDefault="001E1C26" w:rsidP="001E1C26">
      <w:pPr>
        <w:spacing w:after="0" w:line="240" w:lineRule="auto"/>
        <w:jc w:val="center"/>
        <w:textAlignment w:val="baseline"/>
        <w:rPr>
          <w:rFonts w:ascii="Segoe UI" w:eastAsia="Times New Roman" w:hAnsi="Segoe UI" w:cs="Segoe UI"/>
          <w:kern w:val="0"/>
          <w:sz w:val="18"/>
          <w:szCs w:val="18"/>
          <w:lang w:eastAsia="en-GB"/>
          <w14:ligatures w14:val="none"/>
        </w:rPr>
      </w:pPr>
      <w:r w:rsidRPr="001E1C26">
        <w:rPr>
          <w:rFonts w:eastAsia="Times New Roman" w:cs="Times New Roman"/>
          <w:kern w:val="0"/>
          <w:sz w:val="40"/>
          <w:szCs w:val="40"/>
          <w:lang w:val="en-GB" w:eastAsia="en-GB"/>
          <w14:ligatures w14:val="none"/>
        </w:rPr>
        <w:t>Evie Hannigan</w:t>
      </w:r>
      <w:r w:rsidRPr="001E1C26">
        <w:rPr>
          <w:rFonts w:eastAsia="Times New Roman" w:cs="Times New Roman"/>
          <w:kern w:val="0"/>
          <w:sz w:val="40"/>
          <w:szCs w:val="40"/>
          <w:lang w:eastAsia="en-GB"/>
          <w14:ligatures w14:val="none"/>
        </w:rPr>
        <w:t> </w:t>
      </w:r>
    </w:p>
    <w:p w14:paraId="1D1ED089" w14:textId="77777777" w:rsidR="001E1C26" w:rsidRPr="001E1C26" w:rsidRDefault="001E1C26" w:rsidP="001E1C26">
      <w:pPr>
        <w:spacing w:after="0" w:line="240" w:lineRule="auto"/>
        <w:jc w:val="center"/>
        <w:textAlignment w:val="baseline"/>
        <w:rPr>
          <w:rFonts w:ascii="Segoe UI" w:eastAsia="Times New Roman" w:hAnsi="Segoe UI" w:cs="Segoe UI"/>
          <w:kern w:val="0"/>
          <w:sz w:val="18"/>
          <w:szCs w:val="18"/>
          <w:lang w:eastAsia="en-GB"/>
          <w14:ligatures w14:val="none"/>
        </w:rPr>
      </w:pPr>
      <w:r w:rsidRPr="001E1C26">
        <w:rPr>
          <w:rFonts w:eastAsia="Times New Roman" w:cs="Times New Roman"/>
          <w:kern w:val="0"/>
          <w:sz w:val="40"/>
          <w:szCs w:val="40"/>
          <w:lang w:val="en-GB" w:eastAsia="en-GB"/>
          <w14:ligatures w14:val="none"/>
        </w:rPr>
        <w:t>N00220358</w:t>
      </w:r>
      <w:r w:rsidRPr="001E1C26">
        <w:rPr>
          <w:rFonts w:eastAsia="Times New Roman" w:cs="Times New Roman"/>
          <w:kern w:val="0"/>
          <w:sz w:val="40"/>
          <w:szCs w:val="40"/>
          <w:lang w:eastAsia="en-GB"/>
          <w14:ligatures w14:val="none"/>
        </w:rPr>
        <w:t> </w:t>
      </w:r>
    </w:p>
    <w:p w14:paraId="4232E386" w14:textId="77777777" w:rsidR="001E1C26" w:rsidRPr="001E1C26" w:rsidRDefault="001E1C26" w:rsidP="001E1C26">
      <w:pPr>
        <w:spacing w:after="0" w:line="240" w:lineRule="auto"/>
        <w:jc w:val="center"/>
        <w:textAlignment w:val="baseline"/>
        <w:rPr>
          <w:rFonts w:ascii="Segoe UI" w:eastAsia="Times New Roman" w:hAnsi="Segoe UI" w:cs="Segoe UI"/>
          <w:kern w:val="0"/>
          <w:sz w:val="18"/>
          <w:szCs w:val="18"/>
          <w:lang w:eastAsia="en-GB"/>
          <w14:ligatures w14:val="none"/>
        </w:rPr>
      </w:pPr>
      <w:r w:rsidRPr="001E1C26">
        <w:rPr>
          <w:rFonts w:eastAsia="Times New Roman" w:cs="Times New Roman"/>
          <w:kern w:val="0"/>
          <w:sz w:val="32"/>
          <w:szCs w:val="32"/>
          <w:lang w:eastAsia="en-GB"/>
          <w14:ligatures w14:val="none"/>
        </w:rPr>
        <w:t> </w:t>
      </w:r>
    </w:p>
    <w:p w14:paraId="354F57A8" w14:textId="49E476ED" w:rsidR="001E1C26" w:rsidRPr="001E1C26" w:rsidRDefault="001E1C26" w:rsidP="001E1C26">
      <w:pPr>
        <w:spacing w:after="0" w:line="240" w:lineRule="auto"/>
        <w:jc w:val="center"/>
        <w:textAlignment w:val="baseline"/>
        <w:rPr>
          <w:rFonts w:ascii="Segoe UI" w:eastAsia="Times New Roman" w:hAnsi="Segoe UI" w:cs="Segoe UI"/>
          <w:kern w:val="0"/>
          <w:sz w:val="18"/>
          <w:szCs w:val="18"/>
          <w:lang w:eastAsia="en-GB"/>
          <w14:ligatures w14:val="none"/>
        </w:rPr>
      </w:pPr>
      <w:r w:rsidRPr="001E1C26">
        <w:rPr>
          <w:rFonts w:eastAsia="Times New Roman" w:cs="Times New Roman"/>
          <w:kern w:val="0"/>
          <w:sz w:val="32"/>
          <w:szCs w:val="32"/>
          <w:lang w:eastAsia="en-GB"/>
          <w14:ligatures w14:val="none"/>
        </w:rPr>
        <w:t> </w:t>
      </w:r>
    </w:p>
    <w:p w14:paraId="13DE99F5" w14:textId="77777777" w:rsidR="002401DA" w:rsidRDefault="002401DA" w:rsidP="001E1C26">
      <w:pPr>
        <w:spacing w:after="0" w:line="240" w:lineRule="auto"/>
        <w:jc w:val="center"/>
        <w:textAlignment w:val="baseline"/>
        <w:rPr>
          <w:rFonts w:eastAsia="Times New Roman" w:cs="Times New Roman"/>
          <w:kern w:val="0"/>
          <w:sz w:val="32"/>
          <w:szCs w:val="32"/>
          <w:lang w:eastAsia="en-GB"/>
          <w14:ligatures w14:val="none"/>
        </w:rPr>
      </w:pPr>
    </w:p>
    <w:p w14:paraId="3FE2A8EA" w14:textId="1ECA510B" w:rsidR="001E1C26" w:rsidRPr="001E1C26" w:rsidRDefault="001E1C26" w:rsidP="001E1C26">
      <w:pPr>
        <w:spacing w:after="0" w:line="240" w:lineRule="auto"/>
        <w:jc w:val="center"/>
        <w:textAlignment w:val="baseline"/>
        <w:rPr>
          <w:rFonts w:ascii="Segoe UI" w:eastAsia="Times New Roman" w:hAnsi="Segoe UI" w:cs="Segoe UI"/>
          <w:kern w:val="0"/>
          <w:sz w:val="18"/>
          <w:szCs w:val="18"/>
          <w:lang w:eastAsia="en-GB"/>
          <w14:ligatures w14:val="none"/>
        </w:rPr>
      </w:pPr>
      <w:r w:rsidRPr="001E1C26">
        <w:rPr>
          <w:rFonts w:eastAsia="Times New Roman" w:cs="Times New Roman"/>
          <w:kern w:val="0"/>
          <w:sz w:val="32"/>
          <w:szCs w:val="32"/>
          <w:lang w:eastAsia="en-GB"/>
          <w14:ligatures w14:val="none"/>
        </w:rPr>
        <w:t> </w:t>
      </w:r>
    </w:p>
    <w:p w14:paraId="7576ED86" w14:textId="77777777" w:rsidR="001E1C26" w:rsidRPr="001E1C26" w:rsidRDefault="001E1C26" w:rsidP="001E1C26">
      <w:pPr>
        <w:spacing w:after="0" w:line="240" w:lineRule="auto"/>
        <w:jc w:val="center"/>
        <w:textAlignment w:val="baseline"/>
        <w:rPr>
          <w:rFonts w:ascii="Segoe UI" w:eastAsia="Times New Roman" w:hAnsi="Segoe UI" w:cs="Segoe UI"/>
          <w:kern w:val="0"/>
          <w:sz w:val="18"/>
          <w:szCs w:val="18"/>
          <w:lang w:eastAsia="en-GB"/>
          <w14:ligatures w14:val="none"/>
        </w:rPr>
      </w:pPr>
      <w:r w:rsidRPr="001E1C26">
        <w:rPr>
          <w:rFonts w:eastAsia="Times New Roman" w:cs="Times New Roman"/>
          <w:color w:val="000000"/>
          <w:kern w:val="0"/>
          <w:sz w:val="32"/>
          <w:szCs w:val="32"/>
          <w:lang w:val="en-GB" w:eastAsia="en-GB"/>
          <w14:ligatures w14:val="none"/>
        </w:rPr>
        <w:t>Research supervisors: Louise Horan Gahan + Eva Garcia-</w:t>
      </w:r>
      <w:proofErr w:type="spellStart"/>
      <w:r w:rsidRPr="001E1C26">
        <w:rPr>
          <w:rFonts w:eastAsia="Times New Roman" w:cs="Times New Roman"/>
          <w:color w:val="000000"/>
          <w:kern w:val="0"/>
          <w:sz w:val="32"/>
          <w:szCs w:val="32"/>
          <w:lang w:val="en-GB" w:eastAsia="en-GB"/>
          <w14:ligatures w14:val="none"/>
        </w:rPr>
        <w:t>Albarran</w:t>
      </w:r>
      <w:proofErr w:type="spellEnd"/>
      <w:r w:rsidRPr="001E1C26">
        <w:rPr>
          <w:rFonts w:eastAsia="Times New Roman" w:cs="Times New Roman"/>
          <w:color w:val="000000"/>
          <w:kern w:val="0"/>
          <w:sz w:val="32"/>
          <w:szCs w:val="32"/>
          <w:lang w:eastAsia="en-GB"/>
          <w14:ligatures w14:val="none"/>
        </w:rPr>
        <w:t> </w:t>
      </w:r>
    </w:p>
    <w:p w14:paraId="6E8329AF" w14:textId="77777777" w:rsidR="001E1C26" w:rsidRPr="001E1C26" w:rsidRDefault="001E1C26" w:rsidP="001E1C26">
      <w:pPr>
        <w:spacing w:after="0" w:line="240" w:lineRule="auto"/>
        <w:textAlignment w:val="baseline"/>
        <w:rPr>
          <w:rFonts w:ascii="Segoe UI" w:eastAsia="Times New Roman" w:hAnsi="Segoe UI" w:cs="Segoe UI"/>
          <w:kern w:val="0"/>
          <w:sz w:val="18"/>
          <w:szCs w:val="18"/>
          <w:lang w:eastAsia="en-GB"/>
          <w14:ligatures w14:val="none"/>
        </w:rPr>
      </w:pPr>
      <w:r w:rsidRPr="001E1C26">
        <w:rPr>
          <w:rFonts w:eastAsia="Times New Roman" w:cs="Times New Roman"/>
          <w:kern w:val="0"/>
          <w:lang w:eastAsia="en-GB"/>
          <w14:ligatures w14:val="none"/>
        </w:rPr>
        <w:t> </w:t>
      </w:r>
    </w:p>
    <w:p w14:paraId="38E31017" w14:textId="77777777" w:rsidR="001E1C26" w:rsidRDefault="001E1C26" w:rsidP="001E1C26">
      <w:pPr>
        <w:spacing w:after="0" w:line="240" w:lineRule="auto"/>
        <w:textAlignment w:val="baseline"/>
        <w:rPr>
          <w:rFonts w:eastAsia="Times New Roman" w:cs="Times New Roman"/>
          <w:kern w:val="0"/>
          <w:lang w:eastAsia="en-GB"/>
          <w14:ligatures w14:val="none"/>
        </w:rPr>
      </w:pPr>
      <w:r w:rsidRPr="001E1C26">
        <w:rPr>
          <w:rFonts w:eastAsia="Times New Roman" w:cs="Times New Roman"/>
          <w:kern w:val="0"/>
          <w:lang w:eastAsia="en-GB"/>
          <w14:ligatures w14:val="none"/>
        </w:rPr>
        <w:t> </w:t>
      </w:r>
    </w:p>
    <w:p w14:paraId="71163DDC" w14:textId="77777777" w:rsidR="00D74187" w:rsidRDefault="00D74187" w:rsidP="001E1C26">
      <w:pPr>
        <w:spacing w:after="0" w:line="240" w:lineRule="auto"/>
        <w:textAlignment w:val="baseline"/>
        <w:rPr>
          <w:rFonts w:eastAsia="Times New Roman" w:cs="Times New Roman"/>
          <w:kern w:val="0"/>
          <w:lang w:eastAsia="en-GB"/>
          <w14:ligatures w14:val="none"/>
        </w:rPr>
      </w:pPr>
    </w:p>
    <w:p w14:paraId="05E59C72" w14:textId="77777777" w:rsidR="00D74187" w:rsidRDefault="00D74187" w:rsidP="001E1C26">
      <w:pPr>
        <w:spacing w:after="0" w:line="240" w:lineRule="auto"/>
        <w:textAlignment w:val="baseline"/>
        <w:rPr>
          <w:rFonts w:eastAsia="Times New Roman" w:cs="Times New Roman"/>
          <w:kern w:val="0"/>
          <w:lang w:eastAsia="en-GB"/>
          <w14:ligatures w14:val="none"/>
        </w:rPr>
      </w:pPr>
    </w:p>
    <w:p w14:paraId="698327BD" w14:textId="77777777" w:rsidR="00D74187" w:rsidRDefault="00D74187" w:rsidP="001E1C26">
      <w:pPr>
        <w:spacing w:after="0" w:line="240" w:lineRule="auto"/>
        <w:textAlignment w:val="baseline"/>
        <w:rPr>
          <w:rFonts w:eastAsia="Times New Roman" w:cs="Times New Roman"/>
          <w:kern w:val="0"/>
          <w:lang w:eastAsia="en-GB"/>
          <w14:ligatures w14:val="none"/>
        </w:rPr>
      </w:pPr>
    </w:p>
    <w:p w14:paraId="602718B2" w14:textId="77777777" w:rsidR="00D74187" w:rsidRDefault="00D74187" w:rsidP="001E1C26">
      <w:pPr>
        <w:spacing w:after="0" w:line="240" w:lineRule="auto"/>
        <w:textAlignment w:val="baseline"/>
        <w:rPr>
          <w:rFonts w:eastAsia="Times New Roman" w:cs="Times New Roman"/>
          <w:kern w:val="0"/>
          <w:lang w:eastAsia="en-GB"/>
          <w14:ligatures w14:val="none"/>
        </w:rPr>
      </w:pPr>
    </w:p>
    <w:p w14:paraId="36BEC214" w14:textId="77777777" w:rsidR="00D74187" w:rsidRDefault="00D74187" w:rsidP="001E1C26">
      <w:pPr>
        <w:spacing w:after="0" w:line="240" w:lineRule="auto"/>
        <w:textAlignment w:val="baseline"/>
        <w:rPr>
          <w:rFonts w:eastAsia="Times New Roman" w:cs="Times New Roman"/>
          <w:kern w:val="0"/>
          <w:lang w:eastAsia="en-GB"/>
          <w14:ligatures w14:val="none"/>
        </w:rPr>
      </w:pPr>
    </w:p>
    <w:p w14:paraId="586AEB98" w14:textId="77777777" w:rsidR="00D74187" w:rsidRDefault="00D74187" w:rsidP="001E1C26">
      <w:pPr>
        <w:spacing w:after="0" w:line="240" w:lineRule="auto"/>
        <w:textAlignment w:val="baseline"/>
        <w:rPr>
          <w:rFonts w:ascii="Segoe UI" w:eastAsia="Times New Roman" w:hAnsi="Segoe UI" w:cs="Segoe UI"/>
          <w:kern w:val="0"/>
          <w:sz w:val="18"/>
          <w:szCs w:val="18"/>
          <w:lang w:eastAsia="en-GB"/>
          <w14:ligatures w14:val="none"/>
        </w:rPr>
      </w:pPr>
    </w:p>
    <w:p w14:paraId="6EF768BF" w14:textId="77777777" w:rsidR="002401DA" w:rsidRDefault="002401DA" w:rsidP="001E1C26">
      <w:pPr>
        <w:spacing w:after="0" w:line="240" w:lineRule="auto"/>
        <w:textAlignment w:val="baseline"/>
        <w:rPr>
          <w:rFonts w:ascii="Segoe UI" w:eastAsia="Times New Roman" w:hAnsi="Segoe UI" w:cs="Segoe UI"/>
          <w:kern w:val="0"/>
          <w:sz w:val="18"/>
          <w:szCs w:val="18"/>
          <w:lang w:eastAsia="en-GB"/>
          <w14:ligatures w14:val="none"/>
        </w:rPr>
      </w:pPr>
    </w:p>
    <w:p w14:paraId="05AE6B93" w14:textId="77777777" w:rsidR="002401DA" w:rsidRDefault="002401DA" w:rsidP="001E1C26">
      <w:pPr>
        <w:spacing w:after="0" w:line="240" w:lineRule="auto"/>
        <w:textAlignment w:val="baseline"/>
        <w:rPr>
          <w:rFonts w:ascii="Segoe UI" w:eastAsia="Times New Roman" w:hAnsi="Segoe UI" w:cs="Segoe UI"/>
          <w:kern w:val="0"/>
          <w:sz w:val="18"/>
          <w:szCs w:val="18"/>
          <w:lang w:eastAsia="en-GB"/>
          <w14:ligatures w14:val="none"/>
        </w:rPr>
      </w:pPr>
    </w:p>
    <w:p w14:paraId="2D08CD8B" w14:textId="77777777" w:rsidR="002401DA" w:rsidRDefault="002401DA" w:rsidP="001E1C26">
      <w:pPr>
        <w:spacing w:after="0" w:line="240" w:lineRule="auto"/>
        <w:textAlignment w:val="baseline"/>
        <w:rPr>
          <w:rFonts w:ascii="Segoe UI" w:eastAsia="Times New Roman" w:hAnsi="Segoe UI" w:cs="Segoe UI"/>
          <w:kern w:val="0"/>
          <w:sz w:val="18"/>
          <w:szCs w:val="18"/>
          <w:lang w:eastAsia="en-GB"/>
          <w14:ligatures w14:val="none"/>
        </w:rPr>
      </w:pPr>
    </w:p>
    <w:p w14:paraId="41DF5D45" w14:textId="77777777" w:rsidR="002401DA" w:rsidRDefault="002401DA" w:rsidP="001E1C26">
      <w:pPr>
        <w:spacing w:after="0" w:line="240" w:lineRule="auto"/>
        <w:textAlignment w:val="baseline"/>
        <w:rPr>
          <w:rFonts w:ascii="Segoe UI" w:eastAsia="Times New Roman" w:hAnsi="Segoe UI" w:cs="Segoe UI"/>
          <w:kern w:val="0"/>
          <w:sz w:val="18"/>
          <w:szCs w:val="18"/>
          <w:lang w:eastAsia="en-GB"/>
          <w14:ligatures w14:val="none"/>
        </w:rPr>
      </w:pPr>
    </w:p>
    <w:p w14:paraId="79ED2362" w14:textId="0D3A0D1A" w:rsidR="001E1C26" w:rsidRPr="001E1C26" w:rsidRDefault="001E1C26" w:rsidP="001E1C26">
      <w:pPr>
        <w:spacing w:after="0" w:line="240" w:lineRule="auto"/>
        <w:textAlignment w:val="baseline"/>
        <w:rPr>
          <w:rFonts w:ascii="Segoe UI" w:eastAsia="Times New Roman" w:hAnsi="Segoe UI" w:cs="Segoe UI"/>
          <w:kern w:val="0"/>
          <w:sz w:val="18"/>
          <w:szCs w:val="18"/>
          <w:lang w:eastAsia="en-GB"/>
          <w14:ligatures w14:val="none"/>
        </w:rPr>
      </w:pPr>
    </w:p>
    <w:p w14:paraId="19736F6C" w14:textId="77777777" w:rsidR="001E1C26" w:rsidRPr="001E1C26" w:rsidRDefault="001E1C26" w:rsidP="001E1C26">
      <w:pPr>
        <w:spacing w:after="0" w:line="240" w:lineRule="auto"/>
        <w:textAlignment w:val="baseline"/>
        <w:rPr>
          <w:rFonts w:ascii="Segoe UI" w:eastAsia="Times New Roman" w:hAnsi="Segoe UI" w:cs="Segoe UI"/>
          <w:kern w:val="0"/>
          <w:sz w:val="18"/>
          <w:szCs w:val="18"/>
          <w:lang w:eastAsia="en-GB"/>
          <w14:ligatures w14:val="none"/>
        </w:rPr>
      </w:pPr>
      <w:r w:rsidRPr="001E1C26">
        <w:rPr>
          <w:rFonts w:eastAsia="Times New Roman" w:cs="Times New Roman"/>
          <w:color w:val="000000"/>
          <w:kern w:val="0"/>
          <w:sz w:val="22"/>
          <w:szCs w:val="22"/>
          <w:lang w:val="en-GB" w:eastAsia="en-GB"/>
          <w14:ligatures w14:val="none"/>
        </w:rPr>
        <w:t>Dissertation submitted as a requirement for the</w:t>
      </w:r>
      <w:r w:rsidRPr="001E1C26">
        <w:rPr>
          <w:rFonts w:eastAsia="Times New Roman" w:cs="Times New Roman"/>
          <w:kern w:val="0"/>
          <w:sz w:val="21"/>
          <w:szCs w:val="21"/>
          <w:lang w:val="en-GB" w:eastAsia="en-GB"/>
          <w14:ligatures w14:val="none"/>
        </w:rPr>
        <w:t> </w:t>
      </w:r>
      <w:r w:rsidRPr="001E1C26">
        <w:rPr>
          <w:rFonts w:eastAsia="Times New Roman" w:cs="Times New Roman"/>
          <w:color w:val="000000"/>
          <w:kern w:val="0"/>
          <w:sz w:val="22"/>
          <w:szCs w:val="22"/>
          <w:lang w:val="en-GB" w:eastAsia="en-GB"/>
          <w14:ligatures w14:val="none"/>
        </w:rPr>
        <w:t>degree of BSc (Hons) in Applied Psychology, Dun Laoghaire Institute of Art,</w:t>
      </w:r>
      <w:r w:rsidRPr="001E1C26">
        <w:rPr>
          <w:rFonts w:eastAsia="Times New Roman" w:cs="Times New Roman"/>
          <w:kern w:val="0"/>
          <w:sz w:val="21"/>
          <w:szCs w:val="21"/>
          <w:lang w:val="en-GB" w:eastAsia="en-GB"/>
          <w14:ligatures w14:val="none"/>
        </w:rPr>
        <w:t> </w:t>
      </w:r>
      <w:r w:rsidRPr="001E1C26">
        <w:rPr>
          <w:rFonts w:eastAsia="Times New Roman" w:cs="Times New Roman"/>
          <w:color w:val="000000"/>
          <w:kern w:val="0"/>
          <w:sz w:val="22"/>
          <w:szCs w:val="22"/>
          <w:lang w:val="en-GB" w:eastAsia="en-GB"/>
          <w14:ligatures w14:val="none"/>
        </w:rPr>
        <w:t>Design &amp; Technology, 2026</w:t>
      </w:r>
      <w:r w:rsidRPr="001E1C26">
        <w:rPr>
          <w:rFonts w:eastAsia="Times New Roman" w:cs="Times New Roman"/>
          <w:color w:val="000000"/>
          <w:kern w:val="0"/>
          <w:sz w:val="22"/>
          <w:szCs w:val="22"/>
          <w:lang w:eastAsia="en-GB"/>
          <w14:ligatures w14:val="none"/>
        </w:rPr>
        <w:t> </w:t>
      </w:r>
    </w:p>
    <w:p w14:paraId="7C864FA2" w14:textId="77777777" w:rsidR="001E1C26" w:rsidRPr="001E1C26" w:rsidRDefault="001E1C26" w:rsidP="001E1C26">
      <w:pPr>
        <w:spacing w:after="0" w:line="240" w:lineRule="auto"/>
        <w:textAlignment w:val="baseline"/>
        <w:rPr>
          <w:rFonts w:ascii="Segoe UI" w:eastAsia="Times New Roman" w:hAnsi="Segoe UI" w:cs="Segoe UI"/>
          <w:kern w:val="0"/>
          <w:sz w:val="18"/>
          <w:szCs w:val="18"/>
          <w:lang w:eastAsia="en-GB"/>
          <w14:ligatures w14:val="none"/>
        </w:rPr>
      </w:pPr>
      <w:r w:rsidRPr="001E1C26">
        <w:rPr>
          <w:rFonts w:eastAsia="Times New Roman" w:cs="Times New Roman"/>
          <w:color w:val="262626"/>
          <w:kern w:val="0"/>
          <w:sz w:val="18"/>
          <w:szCs w:val="18"/>
          <w:lang w:eastAsia="en-GB"/>
          <w14:ligatures w14:val="none"/>
        </w:rPr>
        <w:lastRenderedPageBreak/>
        <w:t> </w:t>
      </w:r>
    </w:p>
    <w:p w14:paraId="47A9EC0B" w14:textId="77777777" w:rsidR="001E1C26" w:rsidRPr="001E1C26" w:rsidRDefault="001E1C26" w:rsidP="001E1C26">
      <w:pPr>
        <w:spacing w:after="0" w:line="240" w:lineRule="auto"/>
        <w:textAlignment w:val="baseline"/>
        <w:rPr>
          <w:rFonts w:ascii="Segoe UI" w:eastAsia="Times New Roman" w:hAnsi="Segoe UI" w:cs="Segoe UI"/>
          <w:kern w:val="0"/>
          <w:sz w:val="18"/>
          <w:szCs w:val="18"/>
          <w:lang w:eastAsia="en-GB"/>
          <w14:ligatures w14:val="none"/>
        </w:rPr>
      </w:pPr>
      <w:r w:rsidRPr="001E1C26">
        <w:rPr>
          <w:rFonts w:eastAsia="Times New Roman" w:cs="Times New Roman"/>
          <w:color w:val="262626"/>
          <w:kern w:val="0"/>
          <w:sz w:val="18"/>
          <w:szCs w:val="18"/>
          <w:lang w:eastAsia="en-GB"/>
          <w14:ligatures w14:val="none"/>
        </w:rPr>
        <w:t> </w:t>
      </w:r>
    </w:p>
    <w:p w14:paraId="5CD134F1" w14:textId="77777777" w:rsidR="001E1C26" w:rsidRPr="003B2227" w:rsidRDefault="001E1C26" w:rsidP="003B2227">
      <w:pPr>
        <w:pStyle w:val="Heading1"/>
      </w:pPr>
      <w:bookmarkStart w:id="0" w:name="_Toc227326327"/>
      <w:bookmarkStart w:id="1" w:name="_Toc227329977"/>
      <w:r w:rsidRPr="003B2227">
        <w:t>Declaration</w:t>
      </w:r>
      <w:bookmarkEnd w:id="0"/>
      <w:bookmarkEnd w:id="1"/>
      <w:r w:rsidRPr="003B2227">
        <w:t>  </w:t>
      </w:r>
    </w:p>
    <w:p w14:paraId="60E8DE4F" w14:textId="77777777" w:rsidR="001E1C26" w:rsidRPr="001E1C26" w:rsidRDefault="001E1C26" w:rsidP="001E1C26">
      <w:pPr>
        <w:spacing w:after="0" w:line="240" w:lineRule="auto"/>
        <w:jc w:val="center"/>
        <w:textAlignment w:val="baseline"/>
        <w:rPr>
          <w:rFonts w:ascii="Segoe UI" w:eastAsia="Times New Roman" w:hAnsi="Segoe UI" w:cs="Segoe UI"/>
          <w:kern w:val="0"/>
          <w:sz w:val="18"/>
          <w:szCs w:val="18"/>
          <w:lang w:eastAsia="en-GB"/>
          <w14:ligatures w14:val="none"/>
        </w:rPr>
      </w:pPr>
      <w:r w:rsidRPr="001E1C26">
        <w:rPr>
          <w:rFonts w:eastAsia="Times New Roman" w:cs="Times New Roman"/>
          <w:color w:val="262626"/>
          <w:kern w:val="0"/>
          <w:sz w:val="28"/>
          <w:szCs w:val="28"/>
          <w:lang w:eastAsia="en-GB"/>
          <w14:ligatures w14:val="none"/>
        </w:rPr>
        <w:t> </w:t>
      </w:r>
    </w:p>
    <w:p w14:paraId="60A577F4" w14:textId="77777777" w:rsidR="001E1C26" w:rsidRPr="001E1C26" w:rsidRDefault="001E1C26" w:rsidP="001E1C26">
      <w:pPr>
        <w:spacing w:after="0" w:line="240" w:lineRule="auto"/>
        <w:textAlignment w:val="baseline"/>
        <w:rPr>
          <w:rFonts w:ascii="Segoe UI" w:eastAsia="Times New Roman" w:hAnsi="Segoe UI" w:cs="Segoe UI"/>
          <w:kern w:val="0"/>
          <w:sz w:val="18"/>
          <w:szCs w:val="18"/>
          <w:lang w:eastAsia="en-GB"/>
          <w14:ligatures w14:val="none"/>
        </w:rPr>
      </w:pPr>
      <w:r w:rsidRPr="001E1C26">
        <w:rPr>
          <w:rFonts w:eastAsia="Times New Roman" w:cs="Times New Roman"/>
          <w:color w:val="262626"/>
          <w:kern w:val="0"/>
          <w:lang w:eastAsia="en-GB"/>
          <w14:ligatures w14:val="none"/>
        </w:rPr>
        <w:t> </w:t>
      </w:r>
    </w:p>
    <w:p w14:paraId="46F7C420" w14:textId="028A2DE5" w:rsidR="001E1C26" w:rsidRDefault="001E1C26" w:rsidP="001E1C26">
      <w:pPr>
        <w:spacing w:after="0" w:line="240" w:lineRule="auto"/>
        <w:jc w:val="both"/>
        <w:textAlignment w:val="baseline"/>
        <w:rPr>
          <w:rFonts w:eastAsia="Times New Roman" w:cs="Times New Roman"/>
          <w:color w:val="262626"/>
          <w:kern w:val="0"/>
          <w:sz w:val="36"/>
          <w:szCs w:val="36"/>
          <w:lang w:val="en-GB" w:eastAsia="en-GB"/>
          <w14:ligatures w14:val="none"/>
        </w:rPr>
      </w:pPr>
    </w:p>
    <w:p w14:paraId="2AAB67DF" w14:textId="77777777" w:rsidR="001E1C26" w:rsidRPr="001E1C26" w:rsidRDefault="001E1C26" w:rsidP="001E1C26">
      <w:pPr>
        <w:spacing w:after="0" w:line="240" w:lineRule="auto"/>
        <w:jc w:val="both"/>
        <w:textAlignment w:val="baseline"/>
        <w:rPr>
          <w:rFonts w:eastAsia="Times New Roman" w:cs="Times New Roman"/>
          <w:kern w:val="0"/>
          <w:sz w:val="22"/>
          <w:szCs w:val="22"/>
          <w:lang w:eastAsia="en-GB"/>
          <w14:ligatures w14:val="none"/>
        </w:rPr>
      </w:pPr>
    </w:p>
    <w:p w14:paraId="6FB576BA" w14:textId="4A1E3788" w:rsidR="001E1C26" w:rsidRPr="001E1C26" w:rsidRDefault="001E1C26" w:rsidP="001E1C26">
      <w:pPr>
        <w:shd w:val="clear" w:color="auto" w:fill="FFFFFF"/>
        <w:spacing w:after="0" w:line="240" w:lineRule="auto"/>
        <w:jc w:val="center"/>
        <w:rPr>
          <w:rFonts w:eastAsia="Times New Roman" w:cs="Times New Roman"/>
          <w:color w:val="000000"/>
          <w:kern w:val="0"/>
          <w:lang w:eastAsia="en-GB"/>
          <w14:ligatures w14:val="none"/>
        </w:rPr>
      </w:pPr>
      <w:r w:rsidRPr="001E1C26">
        <w:rPr>
          <w:rFonts w:ascii="STIXGeneral-Regular" w:eastAsia="Times New Roman" w:hAnsi="STIXGeneral-Regular" w:cs="Segoe UI"/>
          <w:color w:val="000000"/>
          <w:kern w:val="0"/>
          <w:sz w:val="23"/>
          <w:szCs w:val="23"/>
          <w:bdr w:val="none" w:sz="0" w:space="0" w:color="auto" w:frame="1"/>
          <w:lang w:eastAsia="en-GB"/>
          <w14:ligatures w14:val="none"/>
        </w:rPr>
        <w:t>⊠ </w:t>
      </w:r>
      <w:r w:rsidRPr="001E1C26">
        <w:rPr>
          <w:rFonts w:eastAsia="Times New Roman" w:cs="Times New Roman"/>
          <w:color w:val="262626"/>
          <w:kern w:val="0"/>
          <w:lang w:val="en-GB" w:eastAsia="en-GB"/>
          <w14:ligatures w14:val="none"/>
        </w:rPr>
        <w:t> I, Evie Hannigan, hereby declare that the work that I have submitted for / contributed to the assessment specified above is entirely my own work. Where I have drawn from the work of others, including Generative AI systems, I have clearly indicated this within my submitted work. I recognise that Generative AI creations, no matter how small, may not be permissible within my submitted work and have checked this specific assessment brief for the admissible use of such software. I have read and complied with the IADT Academic Integrity Policy for this submission and recognise that breaches of this policy in my work may result in penalties, up to and including disqualification from IADT.</w:t>
      </w:r>
      <w:r w:rsidRPr="001E1C26">
        <w:rPr>
          <w:rFonts w:eastAsia="Times New Roman" w:cs="Times New Roman"/>
          <w:color w:val="262626"/>
          <w:kern w:val="0"/>
          <w:lang w:eastAsia="en-GB"/>
          <w14:ligatures w14:val="none"/>
        </w:rPr>
        <w:t> </w:t>
      </w:r>
      <w:r w:rsidRPr="001E1C26">
        <w:rPr>
          <w:rFonts w:eastAsia="Times New Roman" w:cs="Times New Roman"/>
          <w:color w:val="262626"/>
          <w:kern w:val="0"/>
          <w:lang w:eastAsia="en-GB"/>
          <w14:ligatures w14:val="none"/>
        </w:rPr>
        <w:br/>
      </w:r>
    </w:p>
    <w:p w14:paraId="3FEEFB1C" w14:textId="5676E4EA" w:rsidR="001E1C26" w:rsidRPr="001E1C26" w:rsidRDefault="001E1C26" w:rsidP="001E1C26">
      <w:pPr>
        <w:shd w:val="clear" w:color="auto" w:fill="FFFFFF"/>
        <w:spacing w:after="0" w:line="240" w:lineRule="auto"/>
        <w:jc w:val="center"/>
        <w:rPr>
          <w:rFonts w:eastAsia="Times New Roman" w:cs="Times New Roman"/>
          <w:kern w:val="0"/>
          <w:lang w:eastAsia="en-GB"/>
          <w14:ligatures w14:val="none"/>
        </w:rPr>
      </w:pPr>
      <w:r w:rsidRPr="001E1C26">
        <w:rPr>
          <w:rFonts w:ascii="STIXGeneral-Regular" w:eastAsia="Times New Roman" w:hAnsi="STIXGeneral-Regular" w:cs="Segoe UI"/>
          <w:color w:val="000000"/>
          <w:kern w:val="0"/>
          <w:sz w:val="23"/>
          <w:szCs w:val="23"/>
          <w:bdr w:val="none" w:sz="0" w:space="0" w:color="auto" w:frame="1"/>
          <w:lang w:eastAsia="en-GB"/>
          <w14:ligatures w14:val="none"/>
        </w:rPr>
        <w:t>⊠ </w:t>
      </w:r>
      <w:r w:rsidRPr="001E1C26">
        <w:rPr>
          <w:rFonts w:ascii="Segoe UI" w:eastAsia="Times New Roman" w:hAnsi="Segoe UI" w:cs="Segoe UI"/>
          <w:color w:val="000000"/>
          <w:kern w:val="0"/>
          <w:sz w:val="22"/>
          <w:szCs w:val="22"/>
          <w:bdr w:val="none" w:sz="0" w:space="0" w:color="auto" w:frame="1"/>
          <w:lang w:eastAsia="en-GB"/>
          <w14:ligatures w14:val="none"/>
        </w:rPr>
        <w:t> </w:t>
      </w:r>
      <w:r w:rsidRPr="001E1C26">
        <w:rPr>
          <w:rFonts w:eastAsia="Times New Roman" w:cs="Times New Roman"/>
          <w:color w:val="262626"/>
          <w:kern w:val="0"/>
          <w:lang w:val="en-GB" w:eastAsia="en-GB"/>
          <w14:ligatures w14:val="none"/>
        </w:rPr>
        <w:t> I, Evie Hannigan, hereby declare that I recognise that IADT staff may provide feedback on assessment via a range of methods, depending on the nature of the assessment and the preference of the staff member. I recognise that any grades issued by a lecturer are provisional but are not negotiable. Final grades will be issued following the relevant exam board meeting and information on appeals procedures is available on the IADT website. I agree to abide by the IADT Mutual Respect Policy in </w:t>
      </w:r>
      <w:proofErr w:type="gramStart"/>
      <w:r w:rsidRPr="001E1C26">
        <w:rPr>
          <w:rFonts w:eastAsia="Times New Roman" w:cs="Times New Roman"/>
          <w:color w:val="262626"/>
          <w:kern w:val="0"/>
          <w:lang w:val="en-GB" w:eastAsia="en-GB"/>
          <w14:ligatures w14:val="none"/>
        </w:rPr>
        <w:t>all of</w:t>
      </w:r>
      <w:proofErr w:type="gramEnd"/>
      <w:r w:rsidRPr="001E1C26">
        <w:rPr>
          <w:rFonts w:eastAsia="Times New Roman" w:cs="Times New Roman"/>
          <w:color w:val="262626"/>
          <w:kern w:val="0"/>
          <w:sz w:val="36"/>
          <w:szCs w:val="36"/>
          <w:lang w:val="en-GB" w:eastAsia="en-GB"/>
          <w14:ligatures w14:val="none"/>
        </w:rPr>
        <w:t> </w:t>
      </w:r>
      <w:r w:rsidRPr="001E1C26">
        <w:rPr>
          <w:rFonts w:eastAsia="Times New Roman" w:cs="Times New Roman"/>
          <w:color w:val="262626"/>
          <w:kern w:val="0"/>
          <w:lang w:val="en-GB" w:eastAsia="en-GB"/>
          <w14:ligatures w14:val="none"/>
        </w:rPr>
        <w:t>my communications with and regarding all IADT staff members.</w:t>
      </w:r>
      <w:r w:rsidRPr="001E1C26">
        <w:rPr>
          <w:rFonts w:eastAsia="Times New Roman" w:cs="Times New Roman"/>
          <w:color w:val="262626"/>
          <w:kern w:val="0"/>
          <w:lang w:eastAsia="en-GB"/>
          <w14:ligatures w14:val="none"/>
        </w:rPr>
        <w:t> </w:t>
      </w:r>
      <w:r w:rsidRPr="001E1C26">
        <w:rPr>
          <w:rFonts w:eastAsia="Times New Roman" w:cs="Times New Roman"/>
          <w:color w:val="262626"/>
          <w:kern w:val="0"/>
          <w:lang w:eastAsia="en-GB"/>
          <w14:ligatures w14:val="none"/>
        </w:rPr>
        <w:br/>
      </w:r>
      <w:r w:rsidRPr="001E1C26">
        <w:rPr>
          <w:rFonts w:eastAsia="Times New Roman" w:cs="Times New Roman"/>
          <w:color w:val="262626"/>
          <w:kern w:val="0"/>
          <w:lang w:val="en-GB" w:eastAsia="en-GB"/>
          <w14:ligatures w14:val="none"/>
        </w:rPr>
        <w:t> </w:t>
      </w:r>
      <w:r w:rsidRPr="001E1C26">
        <w:rPr>
          <w:rFonts w:eastAsia="Times New Roman" w:cs="Times New Roman"/>
          <w:color w:val="262626"/>
          <w:kern w:val="0"/>
          <w:lang w:eastAsia="en-GB"/>
          <w14:ligatures w14:val="none"/>
        </w:rPr>
        <w:t> </w:t>
      </w:r>
    </w:p>
    <w:p w14:paraId="4E24407B" w14:textId="77777777" w:rsidR="001E1C26" w:rsidRPr="001E1C26" w:rsidRDefault="001E1C26" w:rsidP="001E1C26">
      <w:pPr>
        <w:spacing w:after="0" w:line="240" w:lineRule="auto"/>
        <w:jc w:val="both"/>
        <w:textAlignment w:val="baseline"/>
        <w:rPr>
          <w:rFonts w:ascii="Segoe UI" w:eastAsia="Times New Roman" w:hAnsi="Segoe UI" w:cs="Segoe UI"/>
          <w:kern w:val="0"/>
          <w:sz w:val="18"/>
          <w:szCs w:val="18"/>
          <w:lang w:eastAsia="en-GB"/>
          <w14:ligatures w14:val="none"/>
        </w:rPr>
      </w:pPr>
      <w:r w:rsidRPr="001E1C26">
        <w:rPr>
          <w:rFonts w:eastAsia="Times New Roman" w:cs="Times New Roman"/>
          <w:color w:val="262626"/>
          <w:kern w:val="0"/>
          <w:lang w:eastAsia="en-GB"/>
          <w14:ligatures w14:val="none"/>
        </w:rPr>
        <w:t> </w:t>
      </w:r>
    </w:p>
    <w:p w14:paraId="5FCA8A52" w14:textId="77777777" w:rsidR="001E1C26" w:rsidRPr="001E1C26" w:rsidRDefault="001E1C26" w:rsidP="001E1C26">
      <w:pPr>
        <w:spacing w:after="0" w:line="240" w:lineRule="auto"/>
        <w:jc w:val="both"/>
        <w:textAlignment w:val="baseline"/>
        <w:rPr>
          <w:rFonts w:ascii="Segoe UI" w:eastAsia="Times New Roman" w:hAnsi="Segoe UI" w:cs="Segoe UI"/>
          <w:kern w:val="0"/>
          <w:sz w:val="18"/>
          <w:szCs w:val="18"/>
          <w:lang w:eastAsia="en-GB"/>
          <w14:ligatures w14:val="none"/>
        </w:rPr>
      </w:pPr>
      <w:r w:rsidRPr="001E1C26">
        <w:rPr>
          <w:rFonts w:eastAsia="Times New Roman" w:cs="Times New Roman"/>
          <w:color w:val="262626"/>
          <w:kern w:val="0"/>
          <w:lang w:eastAsia="en-GB"/>
          <w14:ligatures w14:val="none"/>
        </w:rPr>
        <w:t> </w:t>
      </w:r>
    </w:p>
    <w:p w14:paraId="78294B3F" w14:textId="2CBDB5F7" w:rsidR="001E1C26" w:rsidRDefault="001E1C26" w:rsidP="001E1C26">
      <w:pPr>
        <w:spacing w:after="0" w:line="240" w:lineRule="auto"/>
        <w:jc w:val="center"/>
        <w:textAlignment w:val="baseline"/>
        <w:rPr>
          <w:rFonts w:eastAsia="Times New Roman" w:cs="Times New Roman"/>
          <w:color w:val="262626"/>
          <w:kern w:val="0"/>
          <w:lang w:eastAsia="en-GB"/>
          <w14:ligatures w14:val="none"/>
        </w:rPr>
      </w:pPr>
      <w:r w:rsidRPr="001E1C26">
        <w:rPr>
          <w:rFonts w:eastAsia="Times New Roman" w:cs="Times New Roman"/>
          <w:color w:val="262626"/>
          <w:kern w:val="0"/>
          <w:lang w:val="en-GB" w:eastAsia="en-GB"/>
          <w14:ligatures w14:val="none"/>
        </w:rPr>
        <w:t>Word count:</w:t>
      </w:r>
      <w:r w:rsidR="00D20030">
        <w:rPr>
          <w:rFonts w:eastAsia="Times New Roman" w:cs="Times New Roman"/>
          <w:color w:val="262626"/>
          <w:kern w:val="0"/>
          <w:lang w:eastAsia="en-GB"/>
          <w14:ligatures w14:val="none"/>
        </w:rPr>
        <w:t>5123</w:t>
      </w:r>
    </w:p>
    <w:p w14:paraId="45CAD49C" w14:textId="77777777" w:rsidR="008C0B5C" w:rsidRDefault="008C0B5C" w:rsidP="001E1C26">
      <w:pPr>
        <w:spacing w:after="0" w:line="240" w:lineRule="auto"/>
        <w:jc w:val="center"/>
        <w:textAlignment w:val="baseline"/>
        <w:rPr>
          <w:rFonts w:eastAsia="Times New Roman" w:cs="Times New Roman"/>
          <w:color w:val="262626"/>
          <w:kern w:val="0"/>
          <w:lang w:eastAsia="en-GB"/>
          <w14:ligatures w14:val="none"/>
        </w:rPr>
      </w:pPr>
    </w:p>
    <w:p w14:paraId="0BD599DB" w14:textId="77777777" w:rsidR="008C0B5C" w:rsidRDefault="008C0B5C" w:rsidP="001E1C26">
      <w:pPr>
        <w:spacing w:after="0" w:line="240" w:lineRule="auto"/>
        <w:jc w:val="center"/>
        <w:textAlignment w:val="baseline"/>
        <w:rPr>
          <w:rFonts w:ascii="Segoe UI" w:eastAsia="Times New Roman" w:hAnsi="Segoe UI" w:cs="Segoe UI"/>
          <w:kern w:val="0"/>
          <w:sz w:val="18"/>
          <w:szCs w:val="18"/>
          <w:lang w:eastAsia="en-GB"/>
          <w14:ligatures w14:val="none"/>
        </w:rPr>
      </w:pPr>
    </w:p>
    <w:p w14:paraId="1A588715" w14:textId="77777777" w:rsidR="00984788" w:rsidRPr="001E1C26" w:rsidRDefault="00984788" w:rsidP="001E1C26">
      <w:pPr>
        <w:spacing w:after="0" w:line="240" w:lineRule="auto"/>
        <w:jc w:val="center"/>
        <w:textAlignment w:val="baseline"/>
        <w:rPr>
          <w:rFonts w:ascii="Segoe UI" w:eastAsia="Times New Roman" w:hAnsi="Segoe UI" w:cs="Segoe UI"/>
          <w:kern w:val="0"/>
          <w:sz w:val="18"/>
          <w:szCs w:val="18"/>
          <w:lang w:eastAsia="en-GB"/>
          <w14:ligatures w14:val="none"/>
        </w:rPr>
      </w:pPr>
    </w:p>
    <w:p w14:paraId="63389975" w14:textId="77777777" w:rsidR="001E1C26" w:rsidRPr="001E1C26" w:rsidRDefault="001E1C26" w:rsidP="001E1C26">
      <w:pPr>
        <w:spacing w:after="0" w:line="240" w:lineRule="auto"/>
        <w:jc w:val="center"/>
        <w:textAlignment w:val="baseline"/>
        <w:rPr>
          <w:rFonts w:ascii="Segoe UI" w:eastAsia="Times New Roman" w:hAnsi="Segoe UI" w:cs="Segoe UI"/>
          <w:kern w:val="0"/>
          <w:sz w:val="18"/>
          <w:szCs w:val="18"/>
          <w:lang w:eastAsia="en-GB"/>
          <w14:ligatures w14:val="none"/>
        </w:rPr>
      </w:pPr>
      <w:r w:rsidRPr="001E1C26">
        <w:rPr>
          <w:rFonts w:eastAsia="Times New Roman" w:cs="Times New Roman"/>
          <w:color w:val="262626"/>
          <w:kern w:val="0"/>
          <w:lang w:eastAsia="en-GB"/>
          <w14:ligatures w14:val="none"/>
        </w:rPr>
        <w:t> </w:t>
      </w:r>
    </w:p>
    <w:p w14:paraId="0D641B29" w14:textId="77777777" w:rsidR="001E1C26" w:rsidRPr="001E1C26" w:rsidRDefault="001E1C26" w:rsidP="001E1C26">
      <w:pPr>
        <w:spacing w:after="0" w:line="240" w:lineRule="auto"/>
        <w:jc w:val="center"/>
        <w:textAlignment w:val="baseline"/>
        <w:rPr>
          <w:rFonts w:ascii="Segoe UI" w:eastAsia="Times New Roman" w:hAnsi="Segoe UI" w:cs="Segoe UI"/>
          <w:kern w:val="0"/>
          <w:sz w:val="18"/>
          <w:szCs w:val="18"/>
          <w:lang w:eastAsia="en-GB"/>
          <w14:ligatures w14:val="none"/>
        </w:rPr>
      </w:pPr>
      <w:r w:rsidRPr="001E1C26">
        <w:rPr>
          <w:rFonts w:eastAsia="Times New Roman" w:cs="Times New Roman"/>
          <w:color w:val="262626"/>
          <w:kern w:val="0"/>
          <w:lang w:val="en-GB" w:eastAsia="en-GB"/>
          <w14:ligatures w14:val="none"/>
        </w:rPr>
        <w:t>Signature: </w:t>
      </w:r>
      <w:r w:rsidRPr="001E1C26">
        <w:rPr>
          <w:rFonts w:eastAsia="Times New Roman" w:cs="Times New Roman"/>
          <w:color w:val="262626"/>
          <w:kern w:val="0"/>
          <w:lang w:eastAsia="en-GB"/>
          <w14:ligatures w14:val="none"/>
        </w:rPr>
        <w:t> </w:t>
      </w:r>
    </w:p>
    <w:p w14:paraId="5472BED2" w14:textId="3D8F67A9" w:rsidR="001E1C26" w:rsidRPr="001E1C26" w:rsidRDefault="001E1C26" w:rsidP="001E1C26">
      <w:pPr>
        <w:spacing w:after="0" w:line="240" w:lineRule="auto"/>
        <w:jc w:val="center"/>
        <w:textAlignment w:val="baseline"/>
        <w:rPr>
          <w:rFonts w:ascii="Segoe UI" w:eastAsia="Times New Roman" w:hAnsi="Segoe UI" w:cs="Segoe UI"/>
          <w:kern w:val="0"/>
          <w:sz w:val="18"/>
          <w:szCs w:val="18"/>
          <w:lang w:eastAsia="en-GB"/>
          <w14:ligatures w14:val="none"/>
        </w:rPr>
      </w:pPr>
      <w:r w:rsidRPr="001E1C26">
        <w:rPr>
          <w:rFonts w:ascii="Segoe UI" w:eastAsia="Times New Roman" w:hAnsi="Segoe UI" w:cs="Segoe UI"/>
          <w:noProof/>
          <w:kern w:val="0"/>
          <w:sz w:val="18"/>
          <w:szCs w:val="18"/>
          <w:lang w:eastAsia="en-GB"/>
          <w14:ligatures w14:val="none"/>
        </w:rPr>
        <w:drawing>
          <wp:inline distT="0" distB="0" distL="0" distR="0" wp14:anchorId="5A12BD23" wp14:editId="73C3B238">
            <wp:extent cx="2581206" cy="746235"/>
            <wp:effectExtent l="0" t="0" r="0" b="0"/>
            <wp:docPr id="548999114" name="Picture 1" descr="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up 1, Grouped obj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5963" cy="756283"/>
                    </a:xfrm>
                    <a:prstGeom prst="rect">
                      <a:avLst/>
                    </a:prstGeom>
                    <a:noFill/>
                    <a:ln>
                      <a:noFill/>
                    </a:ln>
                  </pic:spPr>
                </pic:pic>
              </a:graphicData>
            </a:graphic>
          </wp:inline>
        </w:drawing>
      </w:r>
      <w:r w:rsidRPr="001E1C26">
        <w:rPr>
          <w:rFonts w:eastAsia="Times New Roman" w:cs="Times New Roman"/>
          <w:color w:val="262626"/>
          <w:kern w:val="0"/>
          <w:lang w:eastAsia="en-GB"/>
          <w14:ligatures w14:val="none"/>
        </w:rPr>
        <w:t> </w:t>
      </w:r>
    </w:p>
    <w:p w14:paraId="510F70B4" w14:textId="77777777" w:rsidR="001E1C26" w:rsidRPr="001E1C26" w:rsidRDefault="001E1C26" w:rsidP="001E1C26">
      <w:pPr>
        <w:spacing w:after="0" w:line="240" w:lineRule="auto"/>
        <w:textAlignment w:val="baseline"/>
        <w:rPr>
          <w:rFonts w:ascii="Segoe UI" w:eastAsia="Times New Roman" w:hAnsi="Segoe UI" w:cs="Segoe UI"/>
          <w:kern w:val="0"/>
          <w:sz w:val="18"/>
          <w:szCs w:val="18"/>
          <w:lang w:eastAsia="en-GB"/>
          <w14:ligatures w14:val="none"/>
        </w:rPr>
      </w:pPr>
      <w:r w:rsidRPr="001E1C26">
        <w:rPr>
          <w:rFonts w:ascii="Aptos" w:eastAsia="Times New Roman" w:hAnsi="Aptos" w:cs="Segoe UI"/>
          <w:kern w:val="0"/>
          <w:lang w:eastAsia="en-GB"/>
          <w14:ligatures w14:val="none"/>
        </w:rPr>
        <w:t> </w:t>
      </w:r>
    </w:p>
    <w:p w14:paraId="5863913D" w14:textId="77777777" w:rsidR="001E1C26" w:rsidRPr="001E1C26" w:rsidRDefault="001E1C26" w:rsidP="001E1C26">
      <w:pPr>
        <w:spacing w:after="0" w:line="240" w:lineRule="auto"/>
        <w:textAlignment w:val="baseline"/>
        <w:rPr>
          <w:rFonts w:ascii="Segoe UI" w:eastAsia="Times New Roman" w:hAnsi="Segoe UI" w:cs="Segoe UI"/>
          <w:kern w:val="0"/>
          <w:sz w:val="18"/>
          <w:szCs w:val="18"/>
          <w:lang w:eastAsia="en-GB"/>
          <w14:ligatures w14:val="none"/>
        </w:rPr>
      </w:pPr>
      <w:r w:rsidRPr="001E1C26">
        <w:rPr>
          <w:rFonts w:ascii="Aptos" w:eastAsia="Times New Roman" w:hAnsi="Aptos" w:cs="Segoe UI"/>
          <w:kern w:val="0"/>
          <w:lang w:eastAsia="en-GB"/>
          <w14:ligatures w14:val="none"/>
        </w:rPr>
        <w:t> </w:t>
      </w:r>
    </w:p>
    <w:p w14:paraId="7EC7C7EB" w14:textId="77777777" w:rsidR="001E1C26" w:rsidRPr="001E1C26" w:rsidRDefault="001E1C26" w:rsidP="001E1C26">
      <w:pPr>
        <w:spacing w:after="0" w:line="240" w:lineRule="auto"/>
        <w:textAlignment w:val="baseline"/>
        <w:rPr>
          <w:rFonts w:ascii="Segoe UI" w:eastAsia="Times New Roman" w:hAnsi="Segoe UI" w:cs="Segoe UI"/>
          <w:kern w:val="0"/>
          <w:sz w:val="18"/>
          <w:szCs w:val="18"/>
          <w:lang w:eastAsia="en-GB"/>
          <w14:ligatures w14:val="none"/>
        </w:rPr>
      </w:pPr>
      <w:r w:rsidRPr="001E1C26">
        <w:rPr>
          <w:rFonts w:ascii="Aptos" w:eastAsia="Times New Roman" w:hAnsi="Aptos" w:cs="Segoe UI"/>
          <w:kern w:val="0"/>
          <w:lang w:eastAsia="en-GB"/>
          <w14:ligatures w14:val="none"/>
        </w:rPr>
        <w:t> </w:t>
      </w:r>
    </w:p>
    <w:p w14:paraId="514D7EC0" w14:textId="77777777" w:rsidR="001E1C26" w:rsidRPr="001E1C26" w:rsidRDefault="001E1C26" w:rsidP="001E1C26">
      <w:pPr>
        <w:spacing w:after="0" w:line="240" w:lineRule="auto"/>
        <w:textAlignment w:val="baseline"/>
        <w:rPr>
          <w:rFonts w:ascii="Segoe UI" w:eastAsia="Times New Roman" w:hAnsi="Segoe UI" w:cs="Segoe UI"/>
          <w:kern w:val="0"/>
          <w:sz w:val="18"/>
          <w:szCs w:val="18"/>
          <w:lang w:eastAsia="en-GB"/>
          <w14:ligatures w14:val="none"/>
        </w:rPr>
      </w:pPr>
      <w:r w:rsidRPr="001E1C26">
        <w:rPr>
          <w:rFonts w:ascii="Aptos" w:eastAsia="Times New Roman" w:hAnsi="Aptos" w:cs="Segoe UI"/>
          <w:kern w:val="0"/>
          <w:lang w:eastAsia="en-GB"/>
          <w14:ligatures w14:val="none"/>
        </w:rPr>
        <w:t> </w:t>
      </w:r>
    </w:p>
    <w:p w14:paraId="250479AC" w14:textId="77777777" w:rsidR="001E1C26" w:rsidRPr="001E1C26" w:rsidRDefault="001E1C26" w:rsidP="001E1C26">
      <w:pPr>
        <w:spacing w:after="0" w:line="240" w:lineRule="auto"/>
        <w:textAlignment w:val="baseline"/>
        <w:rPr>
          <w:rFonts w:ascii="Segoe UI" w:eastAsia="Times New Roman" w:hAnsi="Segoe UI" w:cs="Segoe UI"/>
          <w:kern w:val="0"/>
          <w:sz w:val="18"/>
          <w:szCs w:val="18"/>
          <w:lang w:eastAsia="en-GB"/>
          <w14:ligatures w14:val="none"/>
        </w:rPr>
      </w:pPr>
      <w:r w:rsidRPr="001E1C26">
        <w:rPr>
          <w:rFonts w:ascii="Aptos" w:eastAsia="Times New Roman" w:hAnsi="Aptos" w:cs="Segoe UI"/>
          <w:kern w:val="0"/>
          <w:lang w:eastAsia="en-GB"/>
          <w14:ligatures w14:val="none"/>
        </w:rPr>
        <w:t> </w:t>
      </w:r>
    </w:p>
    <w:p w14:paraId="37BC80DE" w14:textId="77777777" w:rsidR="001E1C26" w:rsidRPr="001E1C26" w:rsidRDefault="001E1C26" w:rsidP="001E1C26">
      <w:pPr>
        <w:spacing w:after="0" w:line="240" w:lineRule="auto"/>
        <w:textAlignment w:val="baseline"/>
        <w:rPr>
          <w:rFonts w:ascii="Segoe UI" w:eastAsia="Times New Roman" w:hAnsi="Segoe UI" w:cs="Segoe UI"/>
          <w:kern w:val="0"/>
          <w:sz w:val="18"/>
          <w:szCs w:val="18"/>
          <w:lang w:eastAsia="en-GB"/>
          <w14:ligatures w14:val="none"/>
        </w:rPr>
      </w:pPr>
      <w:r w:rsidRPr="001E1C26">
        <w:rPr>
          <w:rFonts w:ascii="Aptos" w:eastAsia="Times New Roman" w:hAnsi="Aptos" w:cs="Segoe UI"/>
          <w:kern w:val="0"/>
          <w:lang w:eastAsia="en-GB"/>
          <w14:ligatures w14:val="none"/>
        </w:rPr>
        <w:t> </w:t>
      </w:r>
    </w:p>
    <w:p w14:paraId="55A8A621" w14:textId="77777777" w:rsidR="001E1C26" w:rsidRDefault="001E1C26" w:rsidP="001E1C26">
      <w:pPr>
        <w:spacing w:after="0" w:line="240" w:lineRule="auto"/>
        <w:textAlignment w:val="baseline"/>
        <w:rPr>
          <w:rFonts w:ascii="Aptos" w:eastAsia="Times New Roman" w:hAnsi="Aptos" w:cs="Segoe UI"/>
          <w:kern w:val="0"/>
          <w:lang w:eastAsia="en-GB"/>
          <w14:ligatures w14:val="none"/>
        </w:rPr>
      </w:pPr>
      <w:r w:rsidRPr="001E1C26">
        <w:rPr>
          <w:rFonts w:ascii="Aptos" w:eastAsia="Times New Roman" w:hAnsi="Aptos" w:cs="Segoe UI"/>
          <w:kern w:val="0"/>
          <w:lang w:eastAsia="en-GB"/>
          <w14:ligatures w14:val="none"/>
        </w:rPr>
        <w:t> </w:t>
      </w:r>
    </w:p>
    <w:p w14:paraId="31FAE995" w14:textId="77777777" w:rsidR="001E1C26" w:rsidRDefault="001E1C26" w:rsidP="001E1C26">
      <w:pPr>
        <w:spacing w:after="0" w:line="240" w:lineRule="auto"/>
        <w:textAlignment w:val="baseline"/>
        <w:rPr>
          <w:rFonts w:ascii="Aptos" w:eastAsia="Times New Roman" w:hAnsi="Aptos" w:cs="Segoe UI"/>
          <w:kern w:val="0"/>
          <w:lang w:eastAsia="en-GB"/>
          <w14:ligatures w14:val="none"/>
        </w:rPr>
      </w:pPr>
    </w:p>
    <w:p w14:paraId="002962BD" w14:textId="77777777" w:rsidR="001E1C26" w:rsidRDefault="001E1C26" w:rsidP="001E1C26">
      <w:pPr>
        <w:spacing w:after="0" w:line="240" w:lineRule="auto"/>
        <w:textAlignment w:val="baseline"/>
        <w:rPr>
          <w:rFonts w:ascii="Aptos" w:eastAsia="Times New Roman" w:hAnsi="Aptos" w:cs="Segoe UI"/>
          <w:kern w:val="0"/>
          <w:lang w:eastAsia="en-GB"/>
          <w14:ligatures w14:val="none"/>
        </w:rPr>
      </w:pPr>
    </w:p>
    <w:p w14:paraId="5C000405" w14:textId="77777777" w:rsidR="001E1C26" w:rsidRDefault="001E1C26" w:rsidP="001E1C26">
      <w:pPr>
        <w:spacing w:after="0" w:line="240" w:lineRule="auto"/>
        <w:textAlignment w:val="baseline"/>
        <w:rPr>
          <w:rFonts w:ascii="Aptos" w:eastAsia="Times New Roman" w:hAnsi="Aptos" w:cs="Segoe UI"/>
          <w:kern w:val="0"/>
          <w:lang w:eastAsia="en-GB"/>
          <w14:ligatures w14:val="none"/>
        </w:rPr>
      </w:pPr>
    </w:p>
    <w:p w14:paraId="31D75445" w14:textId="77777777" w:rsidR="001E1C26" w:rsidRDefault="001E1C26" w:rsidP="001E1C26">
      <w:pPr>
        <w:spacing w:after="0" w:line="240" w:lineRule="auto"/>
        <w:textAlignment w:val="baseline"/>
        <w:rPr>
          <w:rFonts w:ascii="Aptos" w:eastAsia="Times New Roman" w:hAnsi="Aptos" w:cs="Segoe UI"/>
          <w:kern w:val="0"/>
          <w:lang w:eastAsia="en-GB"/>
          <w14:ligatures w14:val="none"/>
        </w:rPr>
      </w:pPr>
    </w:p>
    <w:p w14:paraId="41FA25E4" w14:textId="07154C88" w:rsidR="001E1C26" w:rsidRPr="001E1C26" w:rsidRDefault="001E1C26" w:rsidP="001E1C26">
      <w:pPr>
        <w:spacing w:after="0" w:line="240" w:lineRule="auto"/>
        <w:textAlignment w:val="baseline"/>
        <w:rPr>
          <w:rFonts w:ascii="Segoe UI" w:eastAsia="Times New Roman" w:hAnsi="Segoe UI" w:cs="Segoe UI"/>
          <w:kern w:val="0"/>
          <w:sz w:val="18"/>
          <w:szCs w:val="18"/>
          <w:lang w:eastAsia="en-GB"/>
          <w14:ligatures w14:val="none"/>
        </w:rPr>
      </w:pPr>
    </w:p>
    <w:p w14:paraId="348C76DE" w14:textId="77777777" w:rsidR="001E1C26" w:rsidRPr="001E1C26" w:rsidRDefault="001E1C26" w:rsidP="001E1C26">
      <w:pPr>
        <w:spacing w:after="0" w:line="240" w:lineRule="auto"/>
        <w:textAlignment w:val="baseline"/>
        <w:rPr>
          <w:rFonts w:ascii="Segoe UI" w:eastAsia="Times New Roman" w:hAnsi="Segoe UI" w:cs="Segoe UI"/>
          <w:kern w:val="0"/>
          <w:sz w:val="18"/>
          <w:szCs w:val="18"/>
          <w:lang w:eastAsia="en-GB"/>
          <w14:ligatures w14:val="none"/>
        </w:rPr>
      </w:pPr>
      <w:r w:rsidRPr="001E1C26">
        <w:rPr>
          <w:rFonts w:ascii="Aptos" w:eastAsia="Times New Roman" w:hAnsi="Aptos" w:cs="Segoe UI"/>
          <w:kern w:val="0"/>
          <w:lang w:eastAsia="en-GB"/>
          <w14:ligatures w14:val="none"/>
        </w:rPr>
        <w:t> </w:t>
      </w:r>
    </w:p>
    <w:p w14:paraId="0BB8F0BA" w14:textId="37809281" w:rsidR="001E1C26" w:rsidRPr="005372A9" w:rsidRDefault="001E1C26" w:rsidP="003B2227">
      <w:pPr>
        <w:pStyle w:val="Heading1"/>
        <w:rPr>
          <w:rFonts w:eastAsia="Times New Roman"/>
          <w:lang w:eastAsia="en-GB"/>
        </w:rPr>
      </w:pPr>
      <w:bookmarkStart w:id="2" w:name="_Toc227326328"/>
      <w:bookmarkStart w:id="3" w:name="_Toc227329978"/>
      <w:r w:rsidRPr="005372A9">
        <w:rPr>
          <w:rFonts w:eastAsia="Times New Roman"/>
          <w:lang w:val="en-GB" w:eastAsia="en-GB"/>
        </w:rPr>
        <w:t>Acknowledgments</w:t>
      </w:r>
      <w:bookmarkEnd w:id="2"/>
      <w:bookmarkEnd w:id="3"/>
    </w:p>
    <w:p w14:paraId="50F7CD63" w14:textId="77777777" w:rsidR="001E1C26" w:rsidRPr="001E1C26" w:rsidRDefault="001E1C26" w:rsidP="001E1C26">
      <w:pPr>
        <w:spacing w:after="0" w:line="240" w:lineRule="auto"/>
        <w:textAlignment w:val="baseline"/>
        <w:rPr>
          <w:rFonts w:ascii="Segoe UI" w:eastAsia="Times New Roman" w:hAnsi="Segoe UI" w:cs="Segoe UI"/>
          <w:kern w:val="0"/>
          <w:sz w:val="18"/>
          <w:szCs w:val="18"/>
          <w:lang w:eastAsia="en-GB"/>
          <w14:ligatures w14:val="none"/>
        </w:rPr>
      </w:pPr>
      <w:r w:rsidRPr="001E1C26">
        <w:rPr>
          <w:rFonts w:ascii="Arial" w:eastAsia="Times New Roman" w:hAnsi="Arial" w:cs="Arial"/>
          <w:color w:val="262626"/>
          <w:kern w:val="0"/>
          <w:sz w:val="19"/>
          <w:szCs w:val="19"/>
          <w:lang w:eastAsia="en-GB"/>
          <w14:ligatures w14:val="none"/>
        </w:rPr>
        <w:t> </w:t>
      </w:r>
    </w:p>
    <w:p w14:paraId="0745A236" w14:textId="1540A2AF" w:rsidR="001E1C26" w:rsidRPr="001E1C26" w:rsidRDefault="001E1C26" w:rsidP="001E1C26">
      <w:pPr>
        <w:spacing w:after="0" w:line="240" w:lineRule="auto"/>
        <w:textAlignment w:val="baseline"/>
        <w:rPr>
          <w:rFonts w:ascii="Segoe UI" w:eastAsia="Times New Roman" w:hAnsi="Segoe UI" w:cs="Segoe UI"/>
          <w:kern w:val="0"/>
          <w:sz w:val="18"/>
          <w:szCs w:val="18"/>
          <w:lang w:eastAsia="en-GB"/>
          <w14:ligatures w14:val="none"/>
        </w:rPr>
      </w:pPr>
      <w:r w:rsidRPr="001E1C26">
        <w:rPr>
          <w:rFonts w:ascii="Arial" w:eastAsia="Times New Roman" w:hAnsi="Arial" w:cs="Arial"/>
          <w:color w:val="262626"/>
          <w:kern w:val="0"/>
          <w:sz w:val="19"/>
          <w:szCs w:val="19"/>
          <w:lang w:eastAsia="en-GB"/>
          <w14:ligatures w14:val="none"/>
        </w:rPr>
        <w:t> </w:t>
      </w:r>
    </w:p>
    <w:p w14:paraId="2D47FE9E" w14:textId="77777777" w:rsidR="005372A9" w:rsidRPr="00397ED9" w:rsidRDefault="001E1C26" w:rsidP="005372A9">
      <w:pPr>
        <w:spacing w:line="360" w:lineRule="auto"/>
        <w:rPr>
          <w:rFonts w:cs="Times New Roman"/>
        </w:rPr>
      </w:pPr>
      <w:r w:rsidRPr="001E1C26">
        <w:rPr>
          <w:rFonts w:ascii="Arial" w:eastAsia="Times New Roman" w:hAnsi="Arial" w:cs="Arial"/>
          <w:color w:val="262626"/>
          <w:kern w:val="0"/>
          <w:sz w:val="19"/>
          <w:szCs w:val="19"/>
          <w:lang w:eastAsia="en-GB"/>
          <w14:ligatures w14:val="none"/>
        </w:rPr>
        <w:t> </w:t>
      </w:r>
    </w:p>
    <w:p w14:paraId="3DFFB915" w14:textId="77777777" w:rsidR="005372A9" w:rsidRPr="00742923" w:rsidRDefault="005372A9" w:rsidP="005372A9">
      <w:pPr>
        <w:spacing w:line="360" w:lineRule="auto"/>
        <w:rPr>
          <w:rFonts w:cs="Times New Roman"/>
        </w:rPr>
      </w:pPr>
      <w:r w:rsidRPr="00397ED9">
        <w:rPr>
          <w:rFonts w:cs="Times New Roman"/>
        </w:rPr>
        <w:t>I want to thank my supervisor, Louise Horan Gahan, first and foremost, for the amount of time she has put into supporting and advising me.  I would also like to thank Eva Garcia-</w:t>
      </w:r>
      <w:proofErr w:type="spellStart"/>
      <w:r w:rsidRPr="00397ED9">
        <w:rPr>
          <w:rFonts w:cs="Times New Roman"/>
        </w:rPr>
        <w:t>Albarran</w:t>
      </w:r>
      <w:proofErr w:type="spellEnd"/>
      <w:r w:rsidRPr="00397ED9">
        <w:rPr>
          <w:rFonts w:cs="Times New Roman"/>
        </w:rPr>
        <w:t xml:space="preserve">, even though she was only my supervisor for half a year, she was so helpful and kind. I would also like to thank the other IADT staff who helped make this experience manageable, Dr Christian </w:t>
      </w:r>
      <w:proofErr w:type="spellStart"/>
      <w:r w:rsidRPr="00397ED9">
        <w:rPr>
          <w:rFonts w:cs="Times New Roman"/>
        </w:rPr>
        <w:t>Horen</w:t>
      </w:r>
      <w:proofErr w:type="spellEnd"/>
      <w:r w:rsidRPr="00397ED9">
        <w:rPr>
          <w:rFonts w:cs="Times New Roman"/>
        </w:rPr>
        <w:t>, who helped with statistics, and both Sean Henriques and Carmel Mueller in the psych lab studio. The help I received learning about the eye tracker will stay with me as a valuable asset for my future career. To thank all the participants who made this experiment possible, and finally to thank my friends and family who were with me for this whole experience, and are the only reason I've gotten this far, your encouragement and kindness have made this project possible.</w:t>
      </w:r>
    </w:p>
    <w:p w14:paraId="156CA6D2" w14:textId="166C31A0" w:rsidR="001E1C26" w:rsidRPr="001E1C26" w:rsidRDefault="001E1C26" w:rsidP="001E1C26">
      <w:pPr>
        <w:spacing w:after="0" w:line="240" w:lineRule="auto"/>
        <w:textAlignment w:val="baseline"/>
        <w:rPr>
          <w:rFonts w:ascii="Segoe UI" w:eastAsia="Times New Roman" w:hAnsi="Segoe UI" w:cs="Segoe UI"/>
          <w:kern w:val="0"/>
          <w:sz w:val="18"/>
          <w:szCs w:val="18"/>
          <w:lang w:eastAsia="en-GB"/>
          <w14:ligatures w14:val="none"/>
        </w:rPr>
      </w:pPr>
    </w:p>
    <w:p w14:paraId="0448786C" w14:textId="77777777" w:rsidR="001E1C26" w:rsidRDefault="001E1C26" w:rsidP="001E1C26">
      <w:pPr>
        <w:spacing w:after="0" w:line="240" w:lineRule="auto"/>
        <w:textAlignment w:val="baseline"/>
        <w:rPr>
          <w:rFonts w:ascii="Arial" w:eastAsia="Times New Roman" w:hAnsi="Arial" w:cs="Arial"/>
          <w:color w:val="262626"/>
          <w:kern w:val="0"/>
          <w:sz w:val="19"/>
          <w:szCs w:val="19"/>
          <w:lang w:eastAsia="en-GB"/>
          <w14:ligatures w14:val="none"/>
        </w:rPr>
      </w:pPr>
      <w:r w:rsidRPr="001E1C26">
        <w:rPr>
          <w:rFonts w:ascii="Arial" w:eastAsia="Times New Roman" w:hAnsi="Arial" w:cs="Arial"/>
          <w:color w:val="262626"/>
          <w:kern w:val="0"/>
          <w:sz w:val="19"/>
          <w:szCs w:val="19"/>
          <w:lang w:eastAsia="en-GB"/>
          <w14:ligatures w14:val="none"/>
        </w:rPr>
        <w:t> </w:t>
      </w:r>
    </w:p>
    <w:p w14:paraId="65BB7378" w14:textId="77777777" w:rsidR="008C0B5C" w:rsidRDefault="008C0B5C" w:rsidP="001E1C26">
      <w:pPr>
        <w:spacing w:after="0" w:line="240" w:lineRule="auto"/>
        <w:textAlignment w:val="baseline"/>
        <w:rPr>
          <w:rFonts w:ascii="Arial" w:eastAsia="Times New Roman" w:hAnsi="Arial" w:cs="Arial"/>
          <w:color w:val="262626"/>
          <w:kern w:val="0"/>
          <w:sz w:val="19"/>
          <w:szCs w:val="19"/>
          <w:lang w:eastAsia="en-GB"/>
          <w14:ligatures w14:val="none"/>
        </w:rPr>
      </w:pPr>
    </w:p>
    <w:p w14:paraId="1F4FE2F5" w14:textId="77777777" w:rsidR="008C0B5C" w:rsidRDefault="008C0B5C" w:rsidP="001E1C26">
      <w:pPr>
        <w:spacing w:after="0" w:line="240" w:lineRule="auto"/>
        <w:textAlignment w:val="baseline"/>
        <w:rPr>
          <w:rFonts w:ascii="Arial" w:eastAsia="Times New Roman" w:hAnsi="Arial" w:cs="Arial"/>
          <w:color w:val="262626"/>
          <w:kern w:val="0"/>
          <w:sz w:val="19"/>
          <w:szCs w:val="19"/>
          <w:lang w:eastAsia="en-GB"/>
          <w14:ligatures w14:val="none"/>
        </w:rPr>
      </w:pPr>
    </w:p>
    <w:p w14:paraId="0104E17A" w14:textId="77777777" w:rsidR="008C0B5C" w:rsidRDefault="008C0B5C" w:rsidP="001E1C26">
      <w:pPr>
        <w:spacing w:after="0" w:line="240" w:lineRule="auto"/>
        <w:textAlignment w:val="baseline"/>
        <w:rPr>
          <w:rFonts w:ascii="Arial" w:eastAsia="Times New Roman" w:hAnsi="Arial" w:cs="Arial"/>
          <w:color w:val="262626"/>
          <w:kern w:val="0"/>
          <w:sz w:val="19"/>
          <w:szCs w:val="19"/>
          <w:lang w:eastAsia="en-GB"/>
          <w14:ligatures w14:val="none"/>
        </w:rPr>
      </w:pPr>
    </w:p>
    <w:p w14:paraId="5660A79B" w14:textId="77777777" w:rsidR="008C0B5C" w:rsidRDefault="008C0B5C" w:rsidP="001E1C26">
      <w:pPr>
        <w:spacing w:after="0" w:line="240" w:lineRule="auto"/>
        <w:textAlignment w:val="baseline"/>
        <w:rPr>
          <w:rFonts w:ascii="Arial" w:eastAsia="Times New Roman" w:hAnsi="Arial" w:cs="Arial"/>
          <w:color w:val="262626"/>
          <w:kern w:val="0"/>
          <w:sz w:val="19"/>
          <w:szCs w:val="19"/>
          <w:lang w:eastAsia="en-GB"/>
          <w14:ligatures w14:val="none"/>
        </w:rPr>
      </w:pPr>
    </w:p>
    <w:p w14:paraId="1B605368" w14:textId="77777777" w:rsidR="008C0B5C" w:rsidRDefault="008C0B5C" w:rsidP="001E1C26">
      <w:pPr>
        <w:spacing w:after="0" w:line="240" w:lineRule="auto"/>
        <w:textAlignment w:val="baseline"/>
        <w:rPr>
          <w:rFonts w:ascii="Arial" w:eastAsia="Times New Roman" w:hAnsi="Arial" w:cs="Arial"/>
          <w:color w:val="262626"/>
          <w:kern w:val="0"/>
          <w:sz w:val="19"/>
          <w:szCs w:val="19"/>
          <w:lang w:eastAsia="en-GB"/>
          <w14:ligatures w14:val="none"/>
        </w:rPr>
      </w:pPr>
    </w:p>
    <w:p w14:paraId="2F9CEB57" w14:textId="77777777" w:rsidR="008C0B5C" w:rsidRDefault="008C0B5C" w:rsidP="001E1C26">
      <w:pPr>
        <w:spacing w:after="0" w:line="240" w:lineRule="auto"/>
        <w:textAlignment w:val="baseline"/>
        <w:rPr>
          <w:rFonts w:ascii="Arial" w:eastAsia="Times New Roman" w:hAnsi="Arial" w:cs="Arial"/>
          <w:color w:val="262626"/>
          <w:kern w:val="0"/>
          <w:sz w:val="19"/>
          <w:szCs w:val="19"/>
          <w:lang w:eastAsia="en-GB"/>
          <w14:ligatures w14:val="none"/>
        </w:rPr>
      </w:pPr>
    </w:p>
    <w:p w14:paraId="5A4733F7" w14:textId="77777777" w:rsidR="008C0B5C" w:rsidRDefault="008C0B5C" w:rsidP="001E1C26">
      <w:pPr>
        <w:spacing w:after="0" w:line="240" w:lineRule="auto"/>
        <w:textAlignment w:val="baseline"/>
        <w:rPr>
          <w:rFonts w:ascii="Arial" w:eastAsia="Times New Roman" w:hAnsi="Arial" w:cs="Arial"/>
          <w:color w:val="262626"/>
          <w:kern w:val="0"/>
          <w:sz w:val="19"/>
          <w:szCs w:val="19"/>
          <w:lang w:eastAsia="en-GB"/>
          <w14:ligatures w14:val="none"/>
        </w:rPr>
      </w:pPr>
    </w:p>
    <w:p w14:paraId="6678DA39" w14:textId="77777777" w:rsidR="008C0B5C" w:rsidRDefault="008C0B5C" w:rsidP="001E1C26">
      <w:pPr>
        <w:spacing w:after="0" w:line="240" w:lineRule="auto"/>
        <w:textAlignment w:val="baseline"/>
        <w:rPr>
          <w:rFonts w:ascii="Arial" w:eastAsia="Times New Roman" w:hAnsi="Arial" w:cs="Arial"/>
          <w:color w:val="262626"/>
          <w:kern w:val="0"/>
          <w:sz w:val="19"/>
          <w:szCs w:val="19"/>
          <w:lang w:eastAsia="en-GB"/>
          <w14:ligatures w14:val="none"/>
        </w:rPr>
      </w:pPr>
    </w:p>
    <w:p w14:paraId="72C80833" w14:textId="77777777" w:rsidR="008C0B5C" w:rsidRDefault="008C0B5C" w:rsidP="001E1C26">
      <w:pPr>
        <w:spacing w:after="0" w:line="240" w:lineRule="auto"/>
        <w:textAlignment w:val="baseline"/>
        <w:rPr>
          <w:rFonts w:ascii="Arial" w:eastAsia="Times New Roman" w:hAnsi="Arial" w:cs="Arial"/>
          <w:color w:val="262626"/>
          <w:kern w:val="0"/>
          <w:sz w:val="19"/>
          <w:szCs w:val="19"/>
          <w:lang w:eastAsia="en-GB"/>
          <w14:ligatures w14:val="none"/>
        </w:rPr>
      </w:pPr>
    </w:p>
    <w:p w14:paraId="4747300F" w14:textId="77777777" w:rsidR="008C0B5C" w:rsidRDefault="008C0B5C" w:rsidP="001E1C26">
      <w:pPr>
        <w:spacing w:after="0" w:line="240" w:lineRule="auto"/>
        <w:textAlignment w:val="baseline"/>
        <w:rPr>
          <w:rFonts w:ascii="Arial" w:eastAsia="Times New Roman" w:hAnsi="Arial" w:cs="Arial"/>
          <w:color w:val="262626"/>
          <w:kern w:val="0"/>
          <w:sz w:val="19"/>
          <w:szCs w:val="19"/>
          <w:lang w:eastAsia="en-GB"/>
          <w14:ligatures w14:val="none"/>
        </w:rPr>
      </w:pPr>
    </w:p>
    <w:p w14:paraId="039022B2" w14:textId="77777777" w:rsidR="008C0B5C" w:rsidRDefault="008C0B5C" w:rsidP="001E1C26">
      <w:pPr>
        <w:spacing w:after="0" w:line="240" w:lineRule="auto"/>
        <w:textAlignment w:val="baseline"/>
        <w:rPr>
          <w:rFonts w:ascii="Arial" w:eastAsia="Times New Roman" w:hAnsi="Arial" w:cs="Arial"/>
          <w:color w:val="262626"/>
          <w:kern w:val="0"/>
          <w:sz w:val="19"/>
          <w:szCs w:val="19"/>
          <w:lang w:eastAsia="en-GB"/>
          <w14:ligatures w14:val="none"/>
        </w:rPr>
      </w:pPr>
    </w:p>
    <w:p w14:paraId="63B10B13" w14:textId="77777777" w:rsidR="008C0B5C" w:rsidRDefault="008C0B5C" w:rsidP="001E1C26">
      <w:pPr>
        <w:spacing w:after="0" w:line="240" w:lineRule="auto"/>
        <w:textAlignment w:val="baseline"/>
        <w:rPr>
          <w:rFonts w:ascii="Arial" w:eastAsia="Times New Roman" w:hAnsi="Arial" w:cs="Arial"/>
          <w:color w:val="262626"/>
          <w:kern w:val="0"/>
          <w:sz w:val="19"/>
          <w:szCs w:val="19"/>
          <w:lang w:eastAsia="en-GB"/>
          <w14:ligatures w14:val="none"/>
        </w:rPr>
      </w:pPr>
    </w:p>
    <w:p w14:paraId="79B65AA6" w14:textId="77777777" w:rsidR="008C0B5C" w:rsidRDefault="008C0B5C" w:rsidP="001E1C26">
      <w:pPr>
        <w:spacing w:after="0" w:line="240" w:lineRule="auto"/>
        <w:textAlignment w:val="baseline"/>
        <w:rPr>
          <w:rFonts w:ascii="Arial" w:eastAsia="Times New Roman" w:hAnsi="Arial" w:cs="Arial"/>
          <w:color w:val="262626"/>
          <w:kern w:val="0"/>
          <w:sz w:val="19"/>
          <w:szCs w:val="19"/>
          <w:lang w:eastAsia="en-GB"/>
          <w14:ligatures w14:val="none"/>
        </w:rPr>
      </w:pPr>
    </w:p>
    <w:p w14:paraId="6F650417" w14:textId="77777777" w:rsidR="008C0B5C" w:rsidRDefault="008C0B5C" w:rsidP="001E1C26">
      <w:pPr>
        <w:spacing w:after="0" w:line="240" w:lineRule="auto"/>
        <w:textAlignment w:val="baseline"/>
        <w:rPr>
          <w:rFonts w:ascii="Arial" w:eastAsia="Times New Roman" w:hAnsi="Arial" w:cs="Arial"/>
          <w:color w:val="262626"/>
          <w:kern w:val="0"/>
          <w:sz w:val="19"/>
          <w:szCs w:val="19"/>
          <w:lang w:eastAsia="en-GB"/>
          <w14:ligatures w14:val="none"/>
        </w:rPr>
      </w:pPr>
    </w:p>
    <w:p w14:paraId="6457CFA2" w14:textId="77777777" w:rsidR="008C0B5C" w:rsidRDefault="008C0B5C" w:rsidP="001E1C26">
      <w:pPr>
        <w:spacing w:after="0" w:line="240" w:lineRule="auto"/>
        <w:textAlignment w:val="baseline"/>
        <w:rPr>
          <w:rFonts w:ascii="Arial" w:eastAsia="Times New Roman" w:hAnsi="Arial" w:cs="Arial"/>
          <w:color w:val="262626"/>
          <w:kern w:val="0"/>
          <w:sz w:val="19"/>
          <w:szCs w:val="19"/>
          <w:lang w:eastAsia="en-GB"/>
          <w14:ligatures w14:val="none"/>
        </w:rPr>
      </w:pPr>
    </w:p>
    <w:p w14:paraId="098A0F12" w14:textId="77777777" w:rsidR="008C0B5C" w:rsidRDefault="008C0B5C" w:rsidP="001E1C26">
      <w:pPr>
        <w:spacing w:after="0" w:line="240" w:lineRule="auto"/>
        <w:textAlignment w:val="baseline"/>
        <w:rPr>
          <w:rFonts w:ascii="Arial" w:eastAsia="Times New Roman" w:hAnsi="Arial" w:cs="Arial"/>
          <w:color w:val="262626"/>
          <w:kern w:val="0"/>
          <w:sz w:val="19"/>
          <w:szCs w:val="19"/>
          <w:lang w:eastAsia="en-GB"/>
          <w14:ligatures w14:val="none"/>
        </w:rPr>
      </w:pPr>
    </w:p>
    <w:p w14:paraId="52F7AEFF" w14:textId="77777777" w:rsidR="008C0B5C" w:rsidRDefault="008C0B5C" w:rsidP="001E1C26">
      <w:pPr>
        <w:spacing w:after="0" w:line="240" w:lineRule="auto"/>
        <w:textAlignment w:val="baseline"/>
        <w:rPr>
          <w:rFonts w:ascii="Arial" w:eastAsia="Times New Roman" w:hAnsi="Arial" w:cs="Arial"/>
          <w:color w:val="262626"/>
          <w:kern w:val="0"/>
          <w:sz w:val="19"/>
          <w:szCs w:val="19"/>
          <w:lang w:eastAsia="en-GB"/>
          <w14:ligatures w14:val="none"/>
        </w:rPr>
      </w:pPr>
    </w:p>
    <w:p w14:paraId="64F0915C" w14:textId="77777777" w:rsidR="008C0B5C" w:rsidRDefault="008C0B5C" w:rsidP="001E1C26">
      <w:pPr>
        <w:spacing w:after="0" w:line="240" w:lineRule="auto"/>
        <w:textAlignment w:val="baseline"/>
        <w:rPr>
          <w:rFonts w:ascii="Arial" w:eastAsia="Times New Roman" w:hAnsi="Arial" w:cs="Arial"/>
          <w:color w:val="262626"/>
          <w:kern w:val="0"/>
          <w:sz w:val="19"/>
          <w:szCs w:val="19"/>
          <w:lang w:eastAsia="en-GB"/>
          <w14:ligatures w14:val="none"/>
        </w:rPr>
      </w:pPr>
    </w:p>
    <w:p w14:paraId="73FBD678" w14:textId="77777777" w:rsidR="008C0B5C" w:rsidRDefault="008C0B5C" w:rsidP="001E1C26">
      <w:pPr>
        <w:spacing w:after="0" w:line="240" w:lineRule="auto"/>
        <w:textAlignment w:val="baseline"/>
        <w:rPr>
          <w:rFonts w:ascii="Arial" w:eastAsia="Times New Roman" w:hAnsi="Arial" w:cs="Arial"/>
          <w:color w:val="262626"/>
          <w:kern w:val="0"/>
          <w:sz w:val="19"/>
          <w:szCs w:val="19"/>
          <w:lang w:eastAsia="en-GB"/>
          <w14:ligatures w14:val="none"/>
        </w:rPr>
      </w:pPr>
    </w:p>
    <w:p w14:paraId="32908516" w14:textId="77777777" w:rsidR="008C0B5C" w:rsidRDefault="008C0B5C" w:rsidP="001E1C26">
      <w:pPr>
        <w:spacing w:after="0" w:line="240" w:lineRule="auto"/>
        <w:textAlignment w:val="baseline"/>
        <w:rPr>
          <w:rFonts w:ascii="Arial" w:eastAsia="Times New Roman" w:hAnsi="Arial" w:cs="Arial"/>
          <w:color w:val="262626"/>
          <w:kern w:val="0"/>
          <w:sz w:val="19"/>
          <w:szCs w:val="19"/>
          <w:lang w:eastAsia="en-GB"/>
          <w14:ligatures w14:val="none"/>
        </w:rPr>
      </w:pPr>
    </w:p>
    <w:p w14:paraId="75AA8120" w14:textId="77777777" w:rsidR="008C0B5C" w:rsidRDefault="008C0B5C" w:rsidP="001E1C26">
      <w:pPr>
        <w:spacing w:after="0" w:line="240" w:lineRule="auto"/>
        <w:textAlignment w:val="baseline"/>
        <w:rPr>
          <w:rFonts w:ascii="Arial" w:eastAsia="Times New Roman" w:hAnsi="Arial" w:cs="Arial"/>
          <w:color w:val="262626"/>
          <w:kern w:val="0"/>
          <w:sz w:val="19"/>
          <w:szCs w:val="19"/>
          <w:lang w:eastAsia="en-GB"/>
          <w14:ligatures w14:val="none"/>
        </w:rPr>
      </w:pPr>
    </w:p>
    <w:p w14:paraId="181B1C2E" w14:textId="77777777" w:rsidR="008C0B5C" w:rsidRDefault="008C0B5C" w:rsidP="001E1C26">
      <w:pPr>
        <w:spacing w:after="0" w:line="240" w:lineRule="auto"/>
        <w:textAlignment w:val="baseline"/>
        <w:rPr>
          <w:rFonts w:ascii="Arial" w:eastAsia="Times New Roman" w:hAnsi="Arial" w:cs="Arial"/>
          <w:color w:val="262626"/>
          <w:kern w:val="0"/>
          <w:sz w:val="19"/>
          <w:szCs w:val="19"/>
          <w:lang w:eastAsia="en-GB"/>
          <w14:ligatures w14:val="none"/>
        </w:rPr>
      </w:pPr>
    </w:p>
    <w:p w14:paraId="2ED6D5B0" w14:textId="77777777" w:rsidR="008C0B5C" w:rsidRPr="001E1C26" w:rsidRDefault="008C0B5C" w:rsidP="001E1C26">
      <w:pPr>
        <w:spacing w:after="0" w:line="240" w:lineRule="auto"/>
        <w:textAlignment w:val="baseline"/>
        <w:rPr>
          <w:rFonts w:ascii="Segoe UI" w:eastAsia="Times New Roman" w:hAnsi="Segoe UI" w:cs="Segoe UI"/>
          <w:kern w:val="0"/>
          <w:sz w:val="18"/>
          <w:szCs w:val="18"/>
          <w:lang w:eastAsia="en-GB"/>
          <w14:ligatures w14:val="none"/>
        </w:rPr>
      </w:pPr>
    </w:p>
    <w:p w14:paraId="6B406833" w14:textId="77777777" w:rsidR="001E1C26" w:rsidRPr="001E1C26" w:rsidRDefault="001E1C26" w:rsidP="001E1C26">
      <w:pPr>
        <w:spacing w:after="0" w:line="240" w:lineRule="auto"/>
        <w:textAlignment w:val="baseline"/>
        <w:rPr>
          <w:rFonts w:ascii="Segoe UI" w:eastAsia="Times New Roman" w:hAnsi="Segoe UI" w:cs="Segoe UI"/>
          <w:kern w:val="0"/>
          <w:sz w:val="18"/>
          <w:szCs w:val="18"/>
          <w:lang w:eastAsia="en-GB"/>
          <w14:ligatures w14:val="none"/>
        </w:rPr>
      </w:pPr>
      <w:r w:rsidRPr="001E1C26">
        <w:rPr>
          <w:rFonts w:ascii="Arial" w:eastAsia="Times New Roman" w:hAnsi="Arial" w:cs="Arial"/>
          <w:color w:val="262626"/>
          <w:kern w:val="0"/>
          <w:sz w:val="19"/>
          <w:szCs w:val="19"/>
          <w:lang w:eastAsia="en-GB"/>
          <w14:ligatures w14:val="none"/>
        </w:rPr>
        <w:t> </w:t>
      </w:r>
    </w:p>
    <w:p w14:paraId="20EA69BC" w14:textId="77777777" w:rsidR="001E1C26" w:rsidRPr="001E1C26" w:rsidRDefault="001E1C26" w:rsidP="001E1C26">
      <w:pPr>
        <w:spacing w:after="0" w:line="240" w:lineRule="auto"/>
        <w:textAlignment w:val="baseline"/>
        <w:rPr>
          <w:rFonts w:ascii="Segoe UI" w:eastAsia="Times New Roman" w:hAnsi="Segoe UI" w:cs="Segoe UI"/>
          <w:kern w:val="0"/>
          <w:sz w:val="18"/>
          <w:szCs w:val="18"/>
          <w:lang w:eastAsia="en-GB"/>
          <w14:ligatures w14:val="none"/>
        </w:rPr>
      </w:pPr>
      <w:r w:rsidRPr="001E1C26">
        <w:rPr>
          <w:rFonts w:ascii="Arial" w:eastAsia="Times New Roman" w:hAnsi="Arial" w:cs="Arial"/>
          <w:color w:val="262626"/>
          <w:kern w:val="0"/>
          <w:sz w:val="19"/>
          <w:szCs w:val="19"/>
          <w:lang w:eastAsia="en-GB"/>
          <w14:ligatures w14:val="none"/>
        </w:rPr>
        <w:t> </w:t>
      </w:r>
    </w:p>
    <w:p w14:paraId="5BE718DA" w14:textId="77777777" w:rsidR="001E1C26" w:rsidRPr="001E1C26" w:rsidRDefault="001E1C26" w:rsidP="001E1C26">
      <w:pPr>
        <w:spacing w:after="0" w:line="240" w:lineRule="auto"/>
        <w:textAlignment w:val="baseline"/>
        <w:rPr>
          <w:rFonts w:ascii="Segoe UI" w:eastAsia="Times New Roman" w:hAnsi="Segoe UI" w:cs="Segoe UI"/>
          <w:kern w:val="0"/>
          <w:sz w:val="18"/>
          <w:szCs w:val="18"/>
          <w:lang w:eastAsia="en-GB"/>
          <w14:ligatures w14:val="none"/>
        </w:rPr>
      </w:pPr>
      <w:r w:rsidRPr="001E1C26">
        <w:rPr>
          <w:rFonts w:ascii="Arial" w:eastAsia="Times New Roman" w:hAnsi="Arial" w:cs="Arial"/>
          <w:color w:val="262626"/>
          <w:kern w:val="0"/>
          <w:sz w:val="19"/>
          <w:szCs w:val="19"/>
          <w:lang w:eastAsia="en-GB"/>
          <w14:ligatures w14:val="none"/>
        </w:rPr>
        <w:t> </w:t>
      </w:r>
    </w:p>
    <w:p w14:paraId="24830581" w14:textId="2A1A6066" w:rsidR="005372A9" w:rsidRDefault="001E1C26" w:rsidP="00A03364">
      <w:pPr>
        <w:spacing w:after="0" w:line="240" w:lineRule="auto"/>
        <w:textAlignment w:val="baseline"/>
        <w:rPr>
          <w:rFonts w:eastAsia="Times New Roman" w:cs="Times New Roman"/>
          <w:b/>
          <w:bCs/>
          <w:kern w:val="0"/>
          <w:lang w:eastAsia="en-GB"/>
          <w14:ligatures w14:val="none"/>
        </w:rPr>
      </w:pPr>
      <w:r w:rsidRPr="001E1C26">
        <w:rPr>
          <w:rFonts w:ascii="Arial" w:eastAsia="Times New Roman" w:hAnsi="Arial" w:cs="Arial"/>
          <w:color w:val="262626"/>
          <w:kern w:val="0"/>
          <w:sz w:val="19"/>
          <w:szCs w:val="19"/>
          <w:lang w:eastAsia="en-GB"/>
          <w14:ligatures w14:val="none"/>
        </w:rPr>
        <w:t> </w:t>
      </w:r>
    </w:p>
    <w:p w14:paraId="5959F1D0" w14:textId="77777777" w:rsidR="005372A9" w:rsidRDefault="005372A9" w:rsidP="005372A9">
      <w:pPr>
        <w:spacing w:after="0" w:line="240" w:lineRule="auto"/>
        <w:jc w:val="center"/>
        <w:textAlignment w:val="baseline"/>
        <w:rPr>
          <w:rFonts w:eastAsia="Times New Roman" w:cs="Times New Roman"/>
          <w:b/>
          <w:bCs/>
          <w:kern w:val="0"/>
          <w:lang w:eastAsia="en-GB"/>
          <w14:ligatures w14:val="none"/>
        </w:rPr>
      </w:pPr>
    </w:p>
    <w:sdt>
      <w:sdtPr>
        <w:id w:val="-373006348"/>
        <w:docPartObj>
          <w:docPartGallery w:val="Table of Contents"/>
          <w:docPartUnique/>
        </w:docPartObj>
      </w:sdtPr>
      <w:sdtEndPr>
        <w:rPr>
          <w:rFonts w:ascii="Times New Roman" w:eastAsiaTheme="minorHAnsi" w:hAnsi="Times New Roman" w:cstheme="minorBidi"/>
          <w:noProof/>
          <w:color w:val="auto"/>
          <w:kern w:val="2"/>
          <w:sz w:val="24"/>
          <w:szCs w:val="24"/>
          <w:lang w:val="en-IE"/>
          <w14:ligatures w14:val="standardContextual"/>
        </w:rPr>
      </w:sdtEndPr>
      <w:sdtContent>
        <w:p w14:paraId="613D2ABB" w14:textId="00FC94BB" w:rsidR="008C0B5C" w:rsidRPr="00A00A1F" w:rsidRDefault="008C0B5C" w:rsidP="008C0B5C">
          <w:pPr>
            <w:pStyle w:val="TOCHeading"/>
            <w:jc w:val="center"/>
            <w:rPr>
              <w:rFonts w:ascii="Times New Roman" w:hAnsi="Times New Roman" w:cs="Times New Roman"/>
              <w:color w:val="000000" w:themeColor="text1"/>
              <w:sz w:val="24"/>
              <w:szCs w:val="24"/>
            </w:rPr>
          </w:pPr>
          <w:r w:rsidRPr="00A00A1F">
            <w:rPr>
              <w:rFonts w:ascii="Times New Roman" w:hAnsi="Times New Roman" w:cs="Times New Roman"/>
              <w:color w:val="000000" w:themeColor="text1"/>
              <w:sz w:val="24"/>
              <w:szCs w:val="24"/>
            </w:rPr>
            <w:t>Table of Contents</w:t>
          </w:r>
        </w:p>
        <w:p w14:paraId="3C9AC5F7" w14:textId="77777777" w:rsidR="008C0B5C" w:rsidRPr="00A00A1F" w:rsidRDefault="008C0B5C" w:rsidP="008C0B5C">
          <w:pPr>
            <w:rPr>
              <w:rFonts w:cs="Times New Roman"/>
              <w:lang w:val="en-US"/>
            </w:rPr>
          </w:pPr>
        </w:p>
        <w:p w14:paraId="209EA860" w14:textId="2B6125CD" w:rsidR="00873A83" w:rsidRPr="00A00A1F" w:rsidRDefault="008C0B5C">
          <w:pPr>
            <w:pStyle w:val="TOC1"/>
            <w:tabs>
              <w:tab w:val="right" w:leader="dot" w:pos="9016"/>
            </w:tabs>
            <w:rPr>
              <w:rFonts w:ascii="Times New Roman" w:eastAsiaTheme="minorEastAsia" w:hAnsi="Times New Roman" w:cs="Times New Roman"/>
              <w:b w:val="0"/>
              <w:bCs w:val="0"/>
              <w:i w:val="0"/>
              <w:iCs w:val="0"/>
              <w:noProof/>
              <w:lang w:eastAsia="en-GB"/>
            </w:rPr>
          </w:pPr>
          <w:r w:rsidRPr="00A00A1F">
            <w:rPr>
              <w:rFonts w:ascii="Times New Roman" w:hAnsi="Times New Roman" w:cs="Times New Roman"/>
              <w:b w:val="0"/>
              <w:bCs w:val="0"/>
              <w:i w:val="0"/>
              <w:iCs w:val="0"/>
            </w:rPr>
            <w:fldChar w:fldCharType="begin"/>
          </w:r>
          <w:r w:rsidRPr="00A00A1F">
            <w:rPr>
              <w:rFonts w:ascii="Times New Roman" w:hAnsi="Times New Roman" w:cs="Times New Roman"/>
              <w:i w:val="0"/>
              <w:iCs w:val="0"/>
            </w:rPr>
            <w:instrText xml:space="preserve"> TOC \o "1-3" \h \z \u </w:instrText>
          </w:r>
          <w:r w:rsidRPr="00A00A1F">
            <w:rPr>
              <w:rFonts w:ascii="Times New Roman" w:hAnsi="Times New Roman" w:cs="Times New Roman"/>
              <w:b w:val="0"/>
              <w:bCs w:val="0"/>
              <w:i w:val="0"/>
              <w:iCs w:val="0"/>
            </w:rPr>
            <w:fldChar w:fldCharType="separate"/>
          </w:r>
          <w:hyperlink w:anchor="_Toc227329977" w:history="1">
            <w:r w:rsidR="00873A83" w:rsidRPr="00A00A1F">
              <w:rPr>
                <w:rStyle w:val="Hyperlink"/>
                <w:rFonts w:ascii="Times New Roman" w:hAnsi="Times New Roman" w:cs="Times New Roman"/>
                <w:i w:val="0"/>
                <w:iCs w:val="0"/>
                <w:noProof/>
              </w:rPr>
              <w:t>Declaration</w:t>
            </w:r>
            <w:r w:rsidR="00873A83" w:rsidRPr="00A00A1F">
              <w:rPr>
                <w:rFonts w:ascii="Times New Roman" w:hAnsi="Times New Roman" w:cs="Times New Roman"/>
                <w:i w:val="0"/>
                <w:iCs w:val="0"/>
                <w:noProof/>
                <w:webHidden/>
              </w:rPr>
              <w:tab/>
            </w:r>
            <w:r w:rsidR="00873A83" w:rsidRPr="00A00A1F">
              <w:rPr>
                <w:rFonts w:ascii="Times New Roman" w:hAnsi="Times New Roman" w:cs="Times New Roman"/>
                <w:i w:val="0"/>
                <w:iCs w:val="0"/>
                <w:noProof/>
                <w:webHidden/>
              </w:rPr>
              <w:fldChar w:fldCharType="begin"/>
            </w:r>
            <w:r w:rsidR="00873A83" w:rsidRPr="00A00A1F">
              <w:rPr>
                <w:rFonts w:ascii="Times New Roman" w:hAnsi="Times New Roman" w:cs="Times New Roman"/>
                <w:i w:val="0"/>
                <w:iCs w:val="0"/>
                <w:noProof/>
                <w:webHidden/>
              </w:rPr>
              <w:instrText xml:space="preserve"> PAGEREF _Toc227329977 \h </w:instrText>
            </w:r>
            <w:r w:rsidR="00873A83" w:rsidRPr="00A00A1F">
              <w:rPr>
                <w:rFonts w:ascii="Times New Roman" w:hAnsi="Times New Roman" w:cs="Times New Roman"/>
                <w:i w:val="0"/>
                <w:iCs w:val="0"/>
                <w:noProof/>
                <w:webHidden/>
              </w:rPr>
            </w:r>
            <w:r w:rsidR="00873A83" w:rsidRPr="00A00A1F">
              <w:rPr>
                <w:rFonts w:ascii="Times New Roman" w:hAnsi="Times New Roman" w:cs="Times New Roman"/>
                <w:i w:val="0"/>
                <w:iCs w:val="0"/>
                <w:noProof/>
                <w:webHidden/>
              </w:rPr>
              <w:fldChar w:fldCharType="separate"/>
            </w:r>
            <w:r w:rsidR="00873A83" w:rsidRPr="00A00A1F">
              <w:rPr>
                <w:rFonts w:ascii="Times New Roman" w:hAnsi="Times New Roman" w:cs="Times New Roman"/>
                <w:i w:val="0"/>
                <w:iCs w:val="0"/>
                <w:noProof/>
                <w:webHidden/>
              </w:rPr>
              <w:t>2</w:t>
            </w:r>
            <w:r w:rsidR="00873A83" w:rsidRPr="00A00A1F">
              <w:rPr>
                <w:rFonts w:ascii="Times New Roman" w:hAnsi="Times New Roman" w:cs="Times New Roman"/>
                <w:i w:val="0"/>
                <w:iCs w:val="0"/>
                <w:noProof/>
                <w:webHidden/>
              </w:rPr>
              <w:fldChar w:fldCharType="end"/>
            </w:r>
          </w:hyperlink>
        </w:p>
        <w:p w14:paraId="01AE3668" w14:textId="045B8BB9" w:rsidR="00873A83" w:rsidRPr="00A00A1F" w:rsidRDefault="00873A83">
          <w:pPr>
            <w:pStyle w:val="TOC1"/>
            <w:tabs>
              <w:tab w:val="right" w:leader="dot" w:pos="9016"/>
            </w:tabs>
            <w:rPr>
              <w:rFonts w:ascii="Times New Roman" w:eastAsiaTheme="minorEastAsia" w:hAnsi="Times New Roman" w:cs="Times New Roman"/>
              <w:b w:val="0"/>
              <w:bCs w:val="0"/>
              <w:i w:val="0"/>
              <w:iCs w:val="0"/>
              <w:noProof/>
              <w:lang w:eastAsia="en-GB"/>
            </w:rPr>
          </w:pPr>
          <w:hyperlink w:anchor="_Toc227329978" w:history="1">
            <w:r w:rsidRPr="00A00A1F">
              <w:rPr>
                <w:rStyle w:val="Hyperlink"/>
                <w:rFonts w:ascii="Times New Roman" w:eastAsia="Times New Roman" w:hAnsi="Times New Roman" w:cs="Times New Roman"/>
                <w:i w:val="0"/>
                <w:iCs w:val="0"/>
                <w:noProof/>
                <w:lang w:val="en-GB" w:eastAsia="en-GB"/>
              </w:rPr>
              <w:t>Acknowledgments</w:t>
            </w:r>
            <w:r w:rsidRPr="00A00A1F">
              <w:rPr>
                <w:rFonts w:ascii="Times New Roman" w:hAnsi="Times New Roman" w:cs="Times New Roman"/>
                <w:i w:val="0"/>
                <w:iCs w:val="0"/>
                <w:noProof/>
                <w:webHidden/>
              </w:rPr>
              <w:tab/>
            </w:r>
            <w:r w:rsidRPr="00A00A1F">
              <w:rPr>
                <w:rFonts w:ascii="Times New Roman" w:hAnsi="Times New Roman" w:cs="Times New Roman"/>
                <w:i w:val="0"/>
                <w:iCs w:val="0"/>
                <w:noProof/>
                <w:webHidden/>
              </w:rPr>
              <w:fldChar w:fldCharType="begin"/>
            </w:r>
            <w:r w:rsidRPr="00A00A1F">
              <w:rPr>
                <w:rFonts w:ascii="Times New Roman" w:hAnsi="Times New Roman" w:cs="Times New Roman"/>
                <w:i w:val="0"/>
                <w:iCs w:val="0"/>
                <w:noProof/>
                <w:webHidden/>
              </w:rPr>
              <w:instrText xml:space="preserve"> PAGEREF _Toc227329978 \h </w:instrText>
            </w:r>
            <w:r w:rsidRPr="00A00A1F">
              <w:rPr>
                <w:rFonts w:ascii="Times New Roman" w:hAnsi="Times New Roman" w:cs="Times New Roman"/>
                <w:i w:val="0"/>
                <w:iCs w:val="0"/>
                <w:noProof/>
                <w:webHidden/>
              </w:rPr>
            </w:r>
            <w:r w:rsidRPr="00A00A1F">
              <w:rPr>
                <w:rFonts w:ascii="Times New Roman" w:hAnsi="Times New Roman" w:cs="Times New Roman"/>
                <w:i w:val="0"/>
                <w:iCs w:val="0"/>
                <w:noProof/>
                <w:webHidden/>
              </w:rPr>
              <w:fldChar w:fldCharType="separate"/>
            </w:r>
            <w:r w:rsidRPr="00A00A1F">
              <w:rPr>
                <w:rFonts w:ascii="Times New Roman" w:hAnsi="Times New Roman" w:cs="Times New Roman"/>
                <w:i w:val="0"/>
                <w:iCs w:val="0"/>
                <w:noProof/>
                <w:webHidden/>
              </w:rPr>
              <w:t>3</w:t>
            </w:r>
            <w:r w:rsidRPr="00A00A1F">
              <w:rPr>
                <w:rFonts w:ascii="Times New Roman" w:hAnsi="Times New Roman" w:cs="Times New Roman"/>
                <w:i w:val="0"/>
                <w:iCs w:val="0"/>
                <w:noProof/>
                <w:webHidden/>
              </w:rPr>
              <w:fldChar w:fldCharType="end"/>
            </w:r>
          </w:hyperlink>
        </w:p>
        <w:p w14:paraId="1369EADB" w14:textId="33767878" w:rsidR="00873A83" w:rsidRPr="00A00A1F" w:rsidRDefault="00873A83">
          <w:pPr>
            <w:pStyle w:val="TOC1"/>
            <w:tabs>
              <w:tab w:val="right" w:leader="dot" w:pos="9016"/>
            </w:tabs>
            <w:rPr>
              <w:rFonts w:ascii="Times New Roman" w:eastAsiaTheme="minorEastAsia" w:hAnsi="Times New Roman" w:cs="Times New Roman"/>
              <w:b w:val="0"/>
              <w:bCs w:val="0"/>
              <w:i w:val="0"/>
              <w:iCs w:val="0"/>
              <w:noProof/>
              <w:lang w:eastAsia="en-GB"/>
            </w:rPr>
          </w:pPr>
          <w:hyperlink w:anchor="_Toc227329979" w:history="1">
            <w:r w:rsidRPr="00A00A1F">
              <w:rPr>
                <w:rStyle w:val="Hyperlink"/>
                <w:rFonts w:ascii="Times New Roman" w:hAnsi="Times New Roman" w:cs="Times New Roman"/>
                <w:i w:val="0"/>
                <w:iCs w:val="0"/>
                <w:noProof/>
                <w:lang w:val="en-GB"/>
              </w:rPr>
              <w:t>Abstract</w:t>
            </w:r>
            <w:r w:rsidRPr="00A00A1F">
              <w:rPr>
                <w:rFonts w:ascii="Times New Roman" w:hAnsi="Times New Roman" w:cs="Times New Roman"/>
                <w:i w:val="0"/>
                <w:iCs w:val="0"/>
                <w:noProof/>
                <w:webHidden/>
              </w:rPr>
              <w:tab/>
            </w:r>
            <w:r w:rsidRPr="00A00A1F">
              <w:rPr>
                <w:rFonts w:ascii="Times New Roman" w:hAnsi="Times New Roman" w:cs="Times New Roman"/>
                <w:i w:val="0"/>
                <w:iCs w:val="0"/>
                <w:noProof/>
                <w:webHidden/>
              </w:rPr>
              <w:fldChar w:fldCharType="begin"/>
            </w:r>
            <w:r w:rsidRPr="00A00A1F">
              <w:rPr>
                <w:rFonts w:ascii="Times New Roman" w:hAnsi="Times New Roman" w:cs="Times New Roman"/>
                <w:i w:val="0"/>
                <w:iCs w:val="0"/>
                <w:noProof/>
                <w:webHidden/>
              </w:rPr>
              <w:instrText xml:space="preserve"> PAGEREF _Toc227329979 \h </w:instrText>
            </w:r>
            <w:r w:rsidRPr="00A00A1F">
              <w:rPr>
                <w:rFonts w:ascii="Times New Roman" w:hAnsi="Times New Roman" w:cs="Times New Roman"/>
                <w:i w:val="0"/>
                <w:iCs w:val="0"/>
                <w:noProof/>
                <w:webHidden/>
              </w:rPr>
            </w:r>
            <w:r w:rsidRPr="00A00A1F">
              <w:rPr>
                <w:rFonts w:ascii="Times New Roman" w:hAnsi="Times New Roman" w:cs="Times New Roman"/>
                <w:i w:val="0"/>
                <w:iCs w:val="0"/>
                <w:noProof/>
                <w:webHidden/>
              </w:rPr>
              <w:fldChar w:fldCharType="separate"/>
            </w:r>
            <w:r w:rsidRPr="00A00A1F">
              <w:rPr>
                <w:rFonts w:ascii="Times New Roman" w:hAnsi="Times New Roman" w:cs="Times New Roman"/>
                <w:i w:val="0"/>
                <w:iCs w:val="0"/>
                <w:noProof/>
                <w:webHidden/>
              </w:rPr>
              <w:t>5</w:t>
            </w:r>
            <w:r w:rsidRPr="00A00A1F">
              <w:rPr>
                <w:rFonts w:ascii="Times New Roman" w:hAnsi="Times New Roman" w:cs="Times New Roman"/>
                <w:i w:val="0"/>
                <w:iCs w:val="0"/>
                <w:noProof/>
                <w:webHidden/>
              </w:rPr>
              <w:fldChar w:fldCharType="end"/>
            </w:r>
          </w:hyperlink>
        </w:p>
        <w:p w14:paraId="61639A71" w14:textId="0F8FE3EA" w:rsidR="00873A83" w:rsidRPr="00A00A1F" w:rsidRDefault="00873A83">
          <w:pPr>
            <w:pStyle w:val="TOC1"/>
            <w:tabs>
              <w:tab w:val="left" w:pos="480"/>
              <w:tab w:val="right" w:leader="dot" w:pos="9016"/>
            </w:tabs>
            <w:rPr>
              <w:rFonts w:ascii="Times New Roman" w:eastAsiaTheme="minorEastAsia" w:hAnsi="Times New Roman" w:cs="Times New Roman"/>
              <w:b w:val="0"/>
              <w:bCs w:val="0"/>
              <w:i w:val="0"/>
              <w:iCs w:val="0"/>
              <w:noProof/>
              <w:lang w:eastAsia="en-GB"/>
            </w:rPr>
          </w:pPr>
          <w:hyperlink w:anchor="_Toc227329980" w:history="1">
            <w:r w:rsidRPr="00A00A1F">
              <w:rPr>
                <w:rStyle w:val="Hyperlink"/>
                <w:rFonts w:ascii="Times New Roman" w:hAnsi="Times New Roman" w:cs="Times New Roman"/>
                <w:i w:val="0"/>
                <w:iCs w:val="0"/>
                <w:noProof/>
              </w:rPr>
              <w:t>1.</w:t>
            </w:r>
            <w:r w:rsidRPr="00A00A1F">
              <w:rPr>
                <w:rFonts w:ascii="Times New Roman" w:eastAsiaTheme="minorEastAsia" w:hAnsi="Times New Roman" w:cs="Times New Roman"/>
                <w:b w:val="0"/>
                <w:bCs w:val="0"/>
                <w:i w:val="0"/>
                <w:iCs w:val="0"/>
                <w:noProof/>
                <w:lang w:eastAsia="en-GB"/>
              </w:rPr>
              <w:tab/>
            </w:r>
            <w:r w:rsidRPr="00A00A1F">
              <w:rPr>
                <w:rStyle w:val="Hyperlink"/>
                <w:rFonts w:ascii="Times New Roman" w:hAnsi="Times New Roman" w:cs="Times New Roman"/>
                <w:i w:val="0"/>
                <w:iCs w:val="0"/>
                <w:noProof/>
              </w:rPr>
              <w:t>Introduction</w:t>
            </w:r>
            <w:r w:rsidRPr="00A00A1F">
              <w:rPr>
                <w:rFonts w:ascii="Times New Roman" w:hAnsi="Times New Roman" w:cs="Times New Roman"/>
                <w:i w:val="0"/>
                <w:iCs w:val="0"/>
                <w:noProof/>
                <w:webHidden/>
              </w:rPr>
              <w:tab/>
            </w:r>
            <w:r w:rsidRPr="00A00A1F">
              <w:rPr>
                <w:rFonts w:ascii="Times New Roman" w:hAnsi="Times New Roman" w:cs="Times New Roman"/>
                <w:i w:val="0"/>
                <w:iCs w:val="0"/>
                <w:noProof/>
                <w:webHidden/>
              </w:rPr>
              <w:fldChar w:fldCharType="begin"/>
            </w:r>
            <w:r w:rsidRPr="00A00A1F">
              <w:rPr>
                <w:rFonts w:ascii="Times New Roman" w:hAnsi="Times New Roman" w:cs="Times New Roman"/>
                <w:i w:val="0"/>
                <w:iCs w:val="0"/>
                <w:noProof/>
                <w:webHidden/>
              </w:rPr>
              <w:instrText xml:space="preserve"> PAGEREF _Toc227329980 \h </w:instrText>
            </w:r>
            <w:r w:rsidRPr="00A00A1F">
              <w:rPr>
                <w:rFonts w:ascii="Times New Roman" w:hAnsi="Times New Roman" w:cs="Times New Roman"/>
                <w:i w:val="0"/>
                <w:iCs w:val="0"/>
                <w:noProof/>
                <w:webHidden/>
              </w:rPr>
            </w:r>
            <w:r w:rsidRPr="00A00A1F">
              <w:rPr>
                <w:rFonts w:ascii="Times New Roman" w:hAnsi="Times New Roman" w:cs="Times New Roman"/>
                <w:i w:val="0"/>
                <w:iCs w:val="0"/>
                <w:noProof/>
                <w:webHidden/>
              </w:rPr>
              <w:fldChar w:fldCharType="separate"/>
            </w:r>
            <w:r w:rsidRPr="00A00A1F">
              <w:rPr>
                <w:rFonts w:ascii="Times New Roman" w:hAnsi="Times New Roman" w:cs="Times New Roman"/>
                <w:i w:val="0"/>
                <w:iCs w:val="0"/>
                <w:noProof/>
                <w:webHidden/>
              </w:rPr>
              <w:t>6</w:t>
            </w:r>
            <w:r w:rsidRPr="00A00A1F">
              <w:rPr>
                <w:rFonts w:ascii="Times New Roman" w:hAnsi="Times New Roman" w:cs="Times New Roman"/>
                <w:i w:val="0"/>
                <w:iCs w:val="0"/>
                <w:noProof/>
                <w:webHidden/>
              </w:rPr>
              <w:fldChar w:fldCharType="end"/>
            </w:r>
          </w:hyperlink>
        </w:p>
        <w:p w14:paraId="4528CB73" w14:textId="136D97A7" w:rsidR="00873A83" w:rsidRPr="00A00A1F" w:rsidRDefault="00873A83" w:rsidP="00A00A1F">
          <w:pPr>
            <w:pStyle w:val="TOC2"/>
            <w:rPr>
              <w:rFonts w:eastAsiaTheme="minorEastAsia"/>
              <w:i w:val="0"/>
              <w:iCs w:val="0"/>
              <w:lang w:eastAsia="en-GB"/>
            </w:rPr>
          </w:pPr>
          <w:hyperlink w:anchor="_Toc227329981" w:history="1">
            <w:r w:rsidRPr="00A00A1F">
              <w:rPr>
                <w:rStyle w:val="Hyperlink"/>
                <w:i w:val="0"/>
                <w:iCs w:val="0"/>
              </w:rPr>
              <w:t>1.2  Face Perception</w:t>
            </w:r>
            <w:r w:rsidRPr="00A00A1F">
              <w:rPr>
                <w:i w:val="0"/>
                <w:iCs w:val="0"/>
                <w:webHidden/>
              </w:rPr>
              <w:tab/>
            </w:r>
            <w:r w:rsidRPr="00A00A1F">
              <w:rPr>
                <w:i w:val="0"/>
                <w:iCs w:val="0"/>
                <w:webHidden/>
              </w:rPr>
              <w:fldChar w:fldCharType="begin"/>
            </w:r>
            <w:r w:rsidRPr="00A00A1F">
              <w:rPr>
                <w:i w:val="0"/>
                <w:iCs w:val="0"/>
                <w:webHidden/>
              </w:rPr>
              <w:instrText xml:space="preserve"> PAGEREF _Toc227329981 \h </w:instrText>
            </w:r>
            <w:r w:rsidRPr="00A00A1F">
              <w:rPr>
                <w:i w:val="0"/>
                <w:iCs w:val="0"/>
                <w:webHidden/>
              </w:rPr>
            </w:r>
            <w:r w:rsidRPr="00A00A1F">
              <w:rPr>
                <w:i w:val="0"/>
                <w:iCs w:val="0"/>
                <w:webHidden/>
              </w:rPr>
              <w:fldChar w:fldCharType="separate"/>
            </w:r>
            <w:r w:rsidRPr="00A00A1F">
              <w:rPr>
                <w:i w:val="0"/>
                <w:iCs w:val="0"/>
                <w:webHidden/>
              </w:rPr>
              <w:t>6</w:t>
            </w:r>
            <w:r w:rsidRPr="00A00A1F">
              <w:rPr>
                <w:i w:val="0"/>
                <w:iCs w:val="0"/>
                <w:webHidden/>
              </w:rPr>
              <w:fldChar w:fldCharType="end"/>
            </w:r>
          </w:hyperlink>
        </w:p>
        <w:p w14:paraId="4911D1EB" w14:textId="2F1E3EFC" w:rsidR="00873A83" w:rsidRPr="00A00A1F" w:rsidRDefault="00873A83" w:rsidP="00A00A1F">
          <w:pPr>
            <w:pStyle w:val="TOC2"/>
            <w:rPr>
              <w:rFonts w:eastAsiaTheme="minorEastAsia"/>
              <w:i w:val="0"/>
              <w:iCs w:val="0"/>
              <w:lang w:eastAsia="en-GB"/>
            </w:rPr>
          </w:pPr>
          <w:hyperlink w:anchor="_Toc227329982" w:history="1">
            <w:r w:rsidRPr="00A00A1F">
              <w:rPr>
                <w:rStyle w:val="Hyperlink"/>
                <w:i w:val="0"/>
                <w:iCs w:val="0"/>
              </w:rPr>
              <w:t>1.3 Visual attention</w:t>
            </w:r>
            <w:r w:rsidRPr="00A00A1F">
              <w:rPr>
                <w:i w:val="0"/>
                <w:iCs w:val="0"/>
                <w:webHidden/>
              </w:rPr>
              <w:tab/>
            </w:r>
            <w:r w:rsidRPr="00A00A1F">
              <w:rPr>
                <w:i w:val="0"/>
                <w:iCs w:val="0"/>
                <w:webHidden/>
              </w:rPr>
              <w:fldChar w:fldCharType="begin"/>
            </w:r>
            <w:r w:rsidRPr="00A00A1F">
              <w:rPr>
                <w:i w:val="0"/>
                <w:iCs w:val="0"/>
                <w:webHidden/>
              </w:rPr>
              <w:instrText xml:space="preserve"> PAGEREF _Toc227329982 \h </w:instrText>
            </w:r>
            <w:r w:rsidRPr="00A00A1F">
              <w:rPr>
                <w:i w:val="0"/>
                <w:iCs w:val="0"/>
                <w:webHidden/>
              </w:rPr>
            </w:r>
            <w:r w:rsidRPr="00A00A1F">
              <w:rPr>
                <w:i w:val="0"/>
                <w:iCs w:val="0"/>
                <w:webHidden/>
              </w:rPr>
              <w:fldChar w:fldCharType="separate"/>
            </w:r>
            <w:r w:rsidRPr="00A00A1F">
              <w:rPr>
                <w:i w:val="0"/>
                <w:iCs w:val="0"/>
                <w:webHidden/>
              </w:rPr>
              <w:t>7</w:t>
            </w:r>
            <w:r w:rsidRPr="00A00A1F">
              <w:rPr>
                <w:i w:val="0"/>
                <w:iCs w:val="0"/>
                <w:webHidden/>
              </w:rPr>
              <w:fldChar w:fldCharType="end"/>
            </w:r>
          </w:hyperlink>
        </w:p>
        <w:p w14:paraId="4BAF07BA" w14:textId="793A2A4D" w:rsidR="00873A83" w:rsidRPr="00A00A1F" w:rsidRDefault="00873A83" w:rsidP="00A00A1F">
          <w:pPr>
            <w:pStyle w:val="TOC2"/>
            <w:rPr>
              <w:rFonts w:eastAsiaTheme="minorEastAsia"/>
              <w:i w:val="0"/>
              <w:iCs w:val="0"/>
              <w:lang w:eastAsia="en-GB"/>
            </w:rPr>
          </w:pPr>
          <w:hyperlink w:anchor="_Toc227329983" w:history="1">
            <w:r w:rsidRPr="00A00A1F">
              <w:rPr>
                <w:rStyle w:val="Hyperlink"/>
                <w:i w:val="0"/>
                <w:iCs w:val="0"/>
              </w:rPr>
              <w:t>1.4 The Impact of AI on Facial Processing</w:t>
            </w:r>
            <w:r w:rsidRPr="00A00A1F">
              <w:rPr>
                <w:i w:val="0"/>
                <w:iCs w:val="0"/>
                <w:webHidden/>
              </w:rPr>
              <w:tab/>
            </w:r>
            <w:r w:rsidRPr="00A00A1F">
              <w:rPr>
                <w:i w:val="0"/>
                <w:iCs w:val="0"/>
                <w:webHidden/>
              </w:rPr>
              <w:fldChar w:fldCharType="begin"/>
            </w:r>
            <w:r w:rsidRPr="00A00A1F">
              <w:rPr>
                <w:i w:val="0"/>
                <w:iCs w:val="0"/>
                <w:webHidden/>
              </w:rPr>
              <w:instrText xml:space="preserve"> PAGEREF _Toc227329983 \h </w:instrText>
            </w:r>
            <w:r w:rsidRPr="00A00A1F">
              <w:rPr>
                <w:i w:val="0"/>
                <w:iCs w:val="0"/>
                <w:webHidden/>
              </w:rPr>
            </w:r>
            <w:r w:rsidRPr="00A00A1F">
              <w:rPr>
                <w:i w:val="0"/>
                <w:iCs w:val="0"/>
                <w:webHidden/>
              </w:rPr>
              <w:fldChar w:fldCharType="separate"/>
            </w:r>
            <w:r w:rsidRPr="00A00A1F">
              <w:rPr>
                <w:i w:val="0"/>
                <w:iCs w:val="0"/>
                <w:webHidden/>
              </w:rPr>
              <w:t>8</w:t>
            </w:r>
            <w:r w:rsidRPr="00A00A1F">
              <w:rPr>
                <w:i w:val="0"/>
                <w:iCs w:val="0"/>
                <w:webHidden/>
              </w:rPr>
              <w:fldChar w:fldCharType="end"/>
            </w:r>
          </w:hyperlink>
        </w:p>
        <w:p w14:paraId="14C83EDE" w14:textId="72AF5489" w:rsidR="00873A83" w:rsidRPr="00A00A1F" w:rsidRDefault="00873A83" w:rsidP="00A00A1F">
          <w:pPr>
            <w:pStyle w:val="TOC2"/>
            <w:rPr>
              <w:rFonts w:eastAsiaTheme="minorEastAsia"/>
              <w:i w:val="0"/>
              <w:iCs w:val="0"/>
              <w:lang w:eastAsia="en-GB"/>
            </w:rPr>
          </w:pPr>
          <w:hyperlink w:anchor="_Toc227329984" w:history="1">
            <w:r w:rsidRPr="00A00A1F">
              <w:rPr>
                <w:rStyle w:val="Hyperlink"/>
                <w:i w:val="0"/>
                <w:iCs w:val="0"/>
              </w:rPr>
              <w:t>1.5 Interaction of Face Type and Emotion</w:t>
            </w:r>
            <w:r w:rsidRPr="00A00A1F">
              <w:rPr>
                <w:i w:val="0"/>
                <w:iCs w:val="0"/>
                <w:webHidden/>
              </w:rPr>
              <w:tab/>
            </w:r>
            <w:r w:rsidRPr="00A00A1F">
              <w:rPr>
                <w:i w:val="0"/>
                <w:iCs w:val="0"/>
                <w:webHidden/>
              </w:rPr>
              <w:fldChar w:fldCharType="begin"/>
            </w:r>
            <w:r w:rsidRPr="00A00A1F">
              <w:rPr>
                <w:i w:val="0"/>
                <w:iCs w:val="0"/>
                <w:webHidden/>
              </w:rPr>
              <w:instrText xml:space="preserve"> PAGEREF _Toc227329984 \h </w:instrText>
            </w:r>
            <w:r w:rsidRPr="00A00A1F">
              <w:rPr>
                <w:i w:val="0"/>
                <w:iCs w:val="0"/>
                <w:webHidden/>
              </w:rPr>
            </w:r>
            <w:r w:rsidRPr="00A00A1F">
              <w:rPr>
                <w:i w:val="0"/>
                <w:iCs w:val="0"/>
                <w:webHidden/>
              </w:rPr>
              <w:fldChar w:fldCharType="separate"/>
            </w:r>
            <w:r w:rsidRPr="00A00A1F">
              <w:rPr>
                <w:i w:val="0"/>
                <w:iCs w:val="0"/>
                <w:webHidden/>
              </w:rPr>
              <w:t>9</w:t>
            </w:r>
            <w:r w:rsidRPr="00A00A1F">
              <w:rPr>
                <w:i w:val="0"/>
                <w:iCs w:val="0"/>
                <w:webHidden/>
              </w:rPr>
              <w:fldChar w:fldCharType="end"/>
            </w:r>
          </w:hyperlink>
        </w:p>
        <w:p w14:paraId="61208B63" w14:textId="6A7A388E" w:rsidR="00873A83" w:rsidRPr="00A00A1F" w:rsidRDefault="00873A83" w:rsidP="00A00A1F">
          <w:pPr>
            <w:pStyle w:val="TOC2"/>
            <w:rPr>
              <w:rFonts w:eastAsiaTheme="minorEastAsia"/>
              <w:i w:val="0"/>
              <w:iCs w:val="0"/>
              <w:lang w:eastAsia="en-GB"/>
            </w:rPr>
          </w:pPr>
          <w:hyperlink w:anchor="_Toc227329985" w:history="1">
            <w:r w:rsidRPr="00A00A1F">
              <w:rPr>
                <w:rStyle w:val="Hyperlink"/>
                <w:i w:val="0"/>
                <w:iCs w:val="0"/>
              </w:rPr>
              <w:t>1.6  Present Study</w:t>
            </w:r>
            <w:r w:rsidRPr="00A00A1F">
              <w:rPr>
                <w:i w:val="0"/>
                <w:iCs w:val="0"/>
                <w:webHidden/>
              </w:rPr>
              <w:tab/>
            </w:r>
            <w:r w:rsidRPr="00A00A1F">
              <w:rPr>
                <w:i w:val="0"/>
                <w:iCs w:val="0"/>
                <w:webHidden/>
              </w:rPr>
              <w:fldChar w:fldCharType="begin"/>
            </w:r>
            <w:r w:rsidRPr="00A00A1F">
              <w:rPr>
                <w:i w:val="0"/>
                <w:iCs w:val="0"/>
                <w:webHidden/>
              </w:rPr>
              <w:instrText xml:space="preserve"> PAGEREF _Toc227329985 \h </w:instrText>
            </w:r>
            <w:r w:rsidRPr="00A00A1F">
              <w:rPr>
                <w:i w:val="0"/>
                <w:iCs w:val="0"/>
                <w:webHidden/>
              </w:rPr>
            </w:r>
            <w:r w:rsidRPr="00A00A1F">
              <w:rPr>
                <w:i w:val="0"/>
                <w:iCs w:val="0"/>
                <w:webHidden/>
              </w:rPr>
              <w:fldChar w:fldCharType="separate"/>
            </w:r>
            <w:r w:rsidRPr="00A00A1F">
              <w:rPr>
                <w:i w:val="0"/>
                <w:iCs w:val="0"/>
                <w:webHidden/>
              </w:rPr>
              <w:t>10</w:t>
            </w:r>
            <w:r w:rsidRPr="00A00A1F">
              <w:rPr>
                <w:i w:val="0"/>
                <w:iCs w:val="0"/>
                <w:webHidden/>
              </w:rPr>
              <w:fldChar w:fldCharType="end"/>
            </w:r>
          </w:hyperlink>
        </w:p>
        <w:p w14:paraId="38902C68" w14:textId="1323E102" w:rsidR="00873A83" w:rsidRPr="00A00A1F" w:rsidRDefault="00873A83">
          <w:pPr>
            <w:pStyle w:val="TOC1"/>
            <w:tabs>
              <w:tab w:val="right" w:leader="dot" w:pos="9016"/>
            </w:tabs>
            <w:rPr>
              <w:rFonts w:ascii="Times New Roman" w:eastAsiaTheme="minorEastAsia" w:hAnsi="Times New Roman" w:cs="Times New Roman"/>
              <w:b w:val="0"/>
              <w:bCs w:val="0"/>
              <w:i w:val="0"/>
              <w:iCs w:val="0"/>
              <w:noProof/>
              <w:lang w:eastAsia="en-GB"/>
            </w:rPr>
          </w:pPr>
          <w:hyperlink w:anchor="_Toc227329986" w:history="1">
            <w:r w:rsidRPr="00A00A1F">
              <w:rPr>
                <w:rStyle w:val="Hyperlink"/>
                <w:rFonts w:ascii="Times New Roman" w:hAnsi="Times New Roman" w:cs="Times New Roman"/>
                <w:i w:val="0"/>
                <w:iCs w:val="0"/>
                <w:noProof/>
              </w:rPr>
              <w:t>2. Methodology</w:t>
            </w:r>
            <w:r w:rsidRPr="00A00A1F">
              <w:rPr>
                <w:rFonts w:ascii="Times New Roman" w:hAnsi="Times New Roman" w:cs="Times New Roman"/>
                <w:i w:val="0"/>
                <w:iCs w:val="0"/>
                <w:noProof/>
                <w:webHidden/>
              </w:rPr>
              <w:tab/>
            </w:r>
            <w:r w:rsidRPr="00A00A1F">
              <w:rPr>
                <w:rFonts w:ascii="Times New Roman" w:hAnsi="Times New Roman" w:cs="Times New Roman"/>
                <w:i w:val="0"/>
                <w:iCs w:val="0"/>
                <w:noProof/>
                <w:webHidden/>
              </w:rPr>
              <w:fldChar w:fldCharType="begin"/>
            </w:r>
            <w:r w:rsidRPr="00A00A1F">
              <w:rPr>
                <w:rFonts w:ascii="Times New Roman" w:hAnsi="Times New Roman" w:cs="Times New Roman"/>
                <w:i w:val="0"/>
                <w:iCs w:val="0"/>
                <w:noProof/>
                <w:webHidden/>
              </w:rPr>
              <w:instrText xml:space="preserve"> PAGEREF _Toc227329986 \h </w:instrText>
            </w:r>
            <w:r w:rsidRPr="00A00A1F">
              <w:rPr>
                <w:rFonts w:ascii="Times New Roman" w:hAnsi="Times New Roman" w:cs="Times New Roman"/>
                <w:i w:val="0"/>
                <w:iCs w:val="0"/>
                <w:noProof/>
                <w:webHidden/>
              </w:rPr>
            </w:r>
            <w:r w:rsidRPr="00A00A1F">
              <w:rPr>
                <w:rFonts w:ascii="Times New Roman" w:hAnsi="Times New Roman" w:cs="Times New Roman"/>
                <w:i w:val="0"/>
                <w:iCs w:val="0"/>
                <w:noProof/>
                <w:webHidden/>
              </w:rPr>
              <w:fldChar w:fldCharType="separate"/>
            </w:r>
            <w:r w:rsidRPr="00A00A1F">
              <w:rPr>
                <w:rFonts w:ascii="Times New Roman" w:hAnsi="Times New Roman" w:cs="Times New Roman"/>
                <w:i w:val="0"/>
                <w:iCs w:val="0"/>
                <w:noProof/>
                <w:webHidden/>
              </w:rPr>
              <w:t>12</w:t>
            </w:r>
            <w:r w:rsidRPr="00A00A1F">
              <w:rPr>
                <w:rFonts w:ascii="Times New Roman" w:hAnsi="Times New Roman" w:cs="Times New Roman"/>
                <w:i w:val="0"/>
                <w:iCs w:val="0"/>
                <w:noProof/>
                <w:webHidden/>
              </w:rPr>
              <w:fldChar w:fldCharType="end"/>
            </w:r>
          </w:hyperlink>
        </w:p>
        <w:p w14:paraId="0E046AA6" w14:textId="7A63D84F" w:rsidR="00873A83" w:rsidRPr="00A00A1F" w:rsidRDefault="00873A83" w:rsidP="00A00A1F">
          <w:pPr>
            <w:pStyle w:val="TOC2"/>
            <w:rPr>
              <w:rFonts w:eastAsiaTheme="minorEastAsia"/>
              <w:i w:val="0"/>
              <w:iCs w:val="0"/>
              <w:lang w:eastAsia="en-GB"/>
            </w:rPr>
          </w:pPr>
          <w:hyperlink w:anchor="_Toc227329987" w:history="1">
            <w:r w:rsidRPr="00A00A1F">
              <w:rPr>
                <w:rStyle w:val="Hyperlink"/>
                <w:i w:val="0"/>
                <w:iCs w:val="0"/>
              </w:rPr>
              <w:t>2.1 Design</w:t>
            </w:r>
            <w:r w:rsidRPr="00A00A1F">
              <w:rPr>
                <w:i w:val="0"/>
                <w:iCs w:val="0"/>
                <w:webHidden/>
              </w:rPr>
              <w:tab/>
            </w:r>
            <w:r w:rsidRPr="00A00A1F">
              <w:rPr>
                <w:i w:val="0"/>
                <w:iCs w:val="0"/>
                <w:webHidden/>
              </w:rPr>
              <w:fldChar w:fldCharType="begin"/>
            </w:r>
            <w:r w:rsidRPr="00A00A1F">
              <w:rPr>
                <w:i w:val="0"/>
                <w:iCs w:val="0"/>
                <w:webHidden/>
              </w:rPr>
              <w:instrText xml:space="preserve"> PAGEREF _Toc227329987 \h </w:instrText>
            </w:r>
            <w:r w:rsidRPr="00A00A1F">
              <w:rPr>
                <w:i w:val="0"/>
                <w:iCs w:val="0"/>
                <w:webHidden/>
              </w:rPr>
            </w:r>
            <w:r w:rsidRPr="00A00A1F">
              <w:rPr>
                <w:i w:val="0"/>
                <w:iCs w:val="0"/>
                <w:webHidden/>
              </w:rPr>
              <w:fldChar w:fldCharType="separate"/>
            </w:r>
            <w:r w:rsidRPr="00A00A1F">
              <w:rPr>
                <w:i w:val="0"/>
                <w:iCs w:val="0"/>
                <w:webHidden/>
              </w:rPr>
              <w:t>12</w:t>
            </w:r>
            <w:r w:rsidRPr="00A00A1F">
              <w:rPr>
                <w:i w:val="0"/>
                <w:iCs w:val="0"/>
                <w:webHidden/>
              </w:rPr>
              <w:fldChar w:fldCharType="end"/>
            </w:r>
          </w:hyperlink>
        </w:p>
        <w:p w14:paraId="5A7C261D" w14:textId="61088E1A" w:rsidR="00873A83" w:rsidRPr="00A00A1F" w:rsidRDefault="00873A83" w:rsidP="00A00A1F">
          <w:pPr>
            <w:pStyle w:val="TOC2"/>
            <w:rPr>
              <w:rFonts w:eastAsiaTheme="minorEastAsia"/>
              <w:i w:val="0"/>
              <w:iCs w:val="0"/>
              <w:lang w:eastAsia="en-GB"/>
            </w:rPr>
          </w:pPr>
          <w:hyperlink w:anchor="_Toc227329988" w:history="1">
            <w:r w:rsidRPr="00A00A1F">
              <w:rPr>
                <w:rStyle w:val="Hyperlink"/>
                <w:i w:val="0"/>
                <w:iCs w:val="0"/>
              </w:rPr>
              <w:t>2.2 Participants</w:t>
            </w:r>
            <w:r w:rsidRPr="00A00A1F">
              <w:rPr>
                <w:i w:val="0"/>
                <w:iCs w:val="0"/>
                <w:webHidden/>
              </w:rPr>
              <w:tab/>
            </w:r>
            <w:r w:rsidRPr="00A00A1F">
              <w:rPr>
                <w:i w:val="0"/>
                <w:iCs w:val="0"/>
                <w:webHidden/>
              </w:rPr>
              <w:fldChar w:fldCharType="begin"/>
            </w:r>
            <w:r w:rsidRPr="00A00A1F">
              <w:rPr>
                <w:i w:val="0"/>
                <w:iCs w:val="0"/>
                <w:webHidden/>
              </w:rPr>
              <w:instrText xml:space="preserve"> PAGEREF _Toc227329988 \h </w:instrText>
            </w:r>
            <w:r w:rsidRPr="00A00A1F">
              <w:rPr>
                <w:i w:val="0"/>
                <w:iCs w:val="0"/>
                <w:webHidden/>
              </w:rPr>
            </w:r>
            <w:r w:rsidRPr="00A00A1F">
              <w:rPr>
                <w:i w:val="0"/>
                <w:iCs w:val="0"/>
                <w:webHidden/>
              </w:rPr>
              <w:fldChar w:fldCharType="separate"/>
            </w:r>
            <w:r w:rsidRPr="00A00A1F">
              <w:rPr>
                <w:i w:val="0"/>
                <w:iCs w:val="0"/>
                <w:webHidden/>
              </w:rPr>
              <w:t>12</w:t>
            </w:r>
            <w:r w:rsidRPr="00A00A1F">
              <w:rPr>
                <w:i w:val="0"/>
                <w:iCs w:val="0"/>
                <w:webHidden/>
              </w:rPr>
              <w:fldChar w:fldCharType="end"/>
            </w:r>
          </w:hyperlink>
        </w:p>
        <w:p w14:paraId="67CF0F22" w14:textId="3B3BDA2B" w:rsidR="00873A83" w:rsidRPr="00A00A1F" w:rsidRDefault="00873A83" w:rsidP="00A00A1F">
          <w:pPr>
            <w:pStyle w:val="TOC2"/>
            <w:rPr>
              <w:rFonts w:eastAsiaTheme="minorEastAsia"/>
              <w:i w:val="0"/>
              <w:iCs w:val="0"/>
              <w:lang w:eastAsia="en-GB"/>
            </w:rPr>
          </w:pPr>
          <w:hyperlink w:anchor="_Toc227329989" w:history="1">
            <w:r w:rsidRPr="00A00A1F">
              <w:rPr>
                <w:rStyle w:val="Hyperlink"/>
                <w:i w:val="0"/>
                <w:iCs w:val="0"/>
              </w:rPr>
              <w:t>2.3 Materials</w:t>
            </w:r>
            <w:r w:rsidRPr="00A00A1F">
              <w:rPr>
                <w:i w:val="0"/>
                <w:iCs w:val="0"/>
                <w:webHidden/>
              </w:rPr>
              <w:tab/>
            </w:r>
            <w:r w:rsidRPr="00A00A1F">
              <w:rPr>
                <w:i w:val="0"/>
                <w:iCs w:val="0"/>
                <w:webHidden/>
              </w:rPr>
              <w:fldChar w:fldCharType="begin"/>
            </w:r>
            <w:r w:rsidRPr="00A00A1F">
              <w:rPr>
                <w:i w:val="0"/>
                <w:iCs w:val="0"/>
                <w:webHidden/>
              </w:rPr>
              <w:instrText xml:space="preserve"> PAGEREF _Toc227329989 \h </w:instrText>
            </w:r>
            <w:r w:rsidRPr="00A00A1F">
              <w:rPr>
                <w:i w:val="0"/>
                <w:iCs w:val="0"/>
                <w:webHidden/>
              </w:rPr>
            </w:r>
            <w:r w:rsidRPr="00A00A1F">
              <w:rPr>
                <w:i w:val="0"/>
                <w:iCs w:val="0"/>
                <w:webHidden/>
              </w:rPr>
              <w:fldChar w:fldCharType="separate"/>
            </w:r>
            <w:r w:rsidRPr="00A00A1F">
              <w:rPr>
                <w:i w:val="0"/>
                <w:iCs w:val="0"/>
                <w:webHidden/>
              </w:rPr>
              <w:t>13</w:t>
            </w:r>
            <w:r w:rsidRPr="00A00A1F">
              <w:rPr>
                <w:i w:val="0"/>
                <w:iCs w:val="0"/>
                <w:webHidden/>
              </w:rPr>
              <w:fldChar w:fldCharType="end"/>
            </w:r>
          </w:hyperlink>
        </w:p>
        <w:p w14:paraId="0D847B13" w14:textId="473CB952" w:rsidR="00873A83" w:rsidRPr="00A00A1F" w:rsidRDefault="00873A83" w:rsidP="00A00A1F">
          <w:pPr>
            <w:pStyle w:val="TOC2"/>
            <w:rPr>
              <w:rFonts w:eastAsiaTheme="minorEastAsia"/>
              <w:i w:val="0"/>
              <w:iCs w:val="0"/>
              <w:lang w:eastAsia="en-GB"/>
            </w:rPr>
          </w:pPr>
          <w:hyperlink w:anchor="_Toc227329990" w:history="1">
            <w:r w:rsidRPr="00A00A1F">
              <w:rPr>
                <w:rStyle w:val="Hyperlink"/>
                <w:i w:val="0"/>
                <w:iCs w:val="0"/>
              </w:rPr>
              <w:t>2.4 Procedure</w:t>
            </w:r>
            <w:r w:rsidRPr="00A00A1F">
              <w:rPr>
                <w:i w:val="0"/>
                <w:iCs w:val="0"/>
                <w:webHidden/>
              </w:rPr>
              <w:tab/>
            </w:r>
            <w:r w:rsidRPr="00A00A1F">
              <w:rPr>
                <w:i w:val="0"/>
                <w:iCs w:val="0"/>
                <w:webHidden/>
              </w:rPr>
              <w:fldChar w:fldCharType="begin"/>
            </w:r>
            <w:r w:rsidRPr="00A00A1F">
              <w:rPr>
                <w:i w:val="0"/>
                <w:iCs w:val="0"/>
                <w:webHidden/>
              </w:rPr>
              <w:instrText xml:space="preserve"> PAGEREF _Toc227329990 \h </w:instrText>
            </w:r>
            <w:r w:rsidRPr="00A00A1F">
              <w:rPr>
                <w:i w:val="0"/>
                <w:iCs w:val="0"/>
                <w:webHidden/>
              </w:rPr>
            </w:r>
            <w:r w:rsidRPr="00A00A1F">
              <w:rPr>
                <w:i w:val="0"/>
                <w:iCs w:val="0"/>
                <w:webHidden/>
              </w:rPr>
              <w:fldChar w:fldCharType="separate"/>
            </w:r>
            <w:r w:rsidRPr="00A00A1F">
              <w:rPr>
                <w:i w:val="0"/>
                <w:iCs w:val="0"/>
                <w:webHidden/>
              </w:rPr>
              <w:t>14</w:t>
            </w:r>
            <w:r w:rsidRPr="00A00A1F">
              <w:rPr>
                <w:i w:val="0"/>
                <w:iCs w:val="0"/>
                <w:webHidden/>
              </w:rPr>
              <w:fldChar w:fldCharType="end"/>
            </w:r>
          </w:hyperlink>
        </w:p>
        <w:p w14:paraId="2E7234B6" w14:textId="60A59FB9" w:rsidR="00873A83" w:rsidRPr="00A00A1F" w:rsidRDefault="00873A83">
          <w:pPr>
            <w:pStyle w:val="TOC1"/>
            <w:tabs>
              <w:tab w:val="right" w:leader="dot" w:pos="9016"/>
            </w:tabs>
            <w:rPr>
              <w:rFonts w:ascii="Times New Roman" w:eastAsiaTheme="minorEastAsia" w:hAnsi="Times New Roman" w:cs="Times New Roman"/>
              <w:b w:val="0"/>
              <w:bCs w:val="0"/>
              <w:i w:val="0"/>
              <w:iCs w:val="0"/>
              <w:noProof/>
              <w:lang w:eastAsia="en-GB"/>
            </w:rPr>
          </w:pPr>
          <w:hyperlink w:anchor="_Toc227329991" w:history="1">
            <w:r w:rsidRPr="00A00A1F">
              <w:rPr>
                <w:rStyle w:val="Hyperlink"/>
                <w:rFonts w:ascii="Times New Roman" w:hAnsi="Times New Roman" w:cs="Times New Roman"/>
                <w:i w:val="0"/>
                <w:iCs w:val="0"/>
                <w:noProof/>
                <w:lang w:val="en-GB"/>
              </w:rPr>
              <w:t>3. Results</w:t>
            </w:r>
            <w:r w:rsidRPr="00A00A1F">
              <w:rPr>
                <w:rFonts w:ascii="Times New Roman" w:hAnsi="Times New Roman" w:cs="Times New Roman"/>
                <w:i w:val="0"/>
                <w:iCs w:val="0"/>
                <w:noProof/>
                <w:webHidden/>
              </w:rPr>
              <w:tab/>
            </w:r>
            <w:r w:rsidRPr="00A00A1F">
              <w:rPr>
                <w:rFonts w:ascii="Times New Roman" w:hAnsi="Times New Roman" w:cs="Times New Roman"/>
                <w:i w:val="0"/>
                <w:iCs w:val="0"/>
                <w:noProof/>
                <w:webHidden/>
              </w:rPr>
              <w:fldChar w:fldCharType="begin"/>
            </w:r>
            <w:r w:rsidRPr="00A00A1F">
              <w:rPr>
                <w:rFonts w:ascii="Times New Roman" w:hAnsi="Times New Roman" w:cs="Times New Roman"/>
                <w:i w:val="0"/>
                <w:iCs w:val="0"/>
                <w:noProof/>
                <w:webHidden/>
              </w:rPr>
              <w:instrText xml:space="preserve"> PAGEREF _Toc227329991 \h </w:instrText>
            </w:r>
            <w:r w:rsidRPr="00A00A1F">
              <w:rPr>
                <w:rFonts w:ascii="Times New Roman" w:hAnsi="Times New Roman" w:cs="Times New Roman"/>
                <w:i w:val="0"/>
                <w:iCs w:val="0"/>
                <w:noProof/>
                <w:webHidden/>
              </w:rPr>
            </w:r>
            <w:r w:rsidRPr="00A00A1F">
              <w:rPr>
                <w:rFonts w:ascii="Times New Roman" w:hAnsi="Times New Roman" w:cs="Times New Roman"/>
                <w:i w:val="0"/>
                <w:iCs w:val="0"/>
                <w:noProof/>
                <w:webHidden/>
              </w:rPr>
              <w:fldChar w:fldCharType="separate"/>
            </w:r>
            <w:r w:rsidRPr="00A00A1F">
              <w:rPr>
                <w:rFonts w:ascii="Times New Roman" w:hAnsi="Times New Roman" w:cs="Times New Roman"/>
                <w:i w:val="0"/>
                <w:iCs w:val="0"/>
                <w:noProof/>
                <w:webHidden/>
              </w:rPr>
              <w:t>16</w:t>
            </w:r>
            <w:r w:rsidRPr="00A00A1F">
              <w:rPr>
                <w:rFonts w:ascii="Times New Roman" w:hAnsi="Times New Roman" w:cs="Times New Roman"/>
                <w:i w:val="0"/>
                <w:iCs w:val="0"/>
                <w:noProof/>
                <w:webHidden/>
              </w:rPr>
              <w:fldChar w:fldCharType="end"/>
            </w:r>
          </w:hyperlink>
        </w:p>
        <w:p w14:paraId="6E5CF56B" w14:textId="66BB11C8" w:rsidR="00873A83" w:rsidRPr="00A00A1F" w:rsidRDefault="00873A83" w:rsidP="00A00A1F">
          <w:pPr>
            <w:pStyle w:val="TOC2"/>
            <w:rPr>
              <w:rFonts w:eastAsiaTheme="minorEastAsia"/>
              <w:i w:val="0"/>
              <w:iCs w:val="0"/>
              <w:lang w:eastAsia="en-GB"/>
            </w:rPr>
          </w:pPr>
          <w:hyperlink w:anchor="_Toc227329992" w:history="1">
            <w:r w:rsidRPr="00A00A1F">
              <w:rPr>
                <w:rStyle w:val="Hyperlink"/>
                <w:i w:val="0"/>
                <w:iCs w:val="0"/>
              </w:rPr>
              <w:t>3.1 Overview</w:t>
            </w:r>
            <w:r w:rsidRPr="00A00A1F">
              <w:rPr>
                <w:i w:val="0"/>
                <w:iCs w:val="0"/>
                <w:webHidden/>
              </w:rPr>
              <w:tab/>
            </w:r>
            <w:r w:rsidRPr="00A00A1F">
              <w:rPr>
                <w:i w:val="0"/>
                <w:iCs w:val="0"/>
                <w:webHidden/>
              </w:rPr>
              <w:fldChar w:fldCharType="begin"/>
            </w:r>
            <w:r w:rsidRPr="00A00A1F">
              <w:rPr>
                <w:i w:val="0"/>
                <w:iCs w:val="0"/>
                <w:webHidden/>
              </w:rPr>
              <w:instrText xml:space="preserve"> PAGEREF _Toc227329992 \h </w:instrText>
            </w:r>
            <w:r w:rsidRPr="00A00A1F">
              <w:rPr>
                <w:i w:val="0"/>
                <w:iCs w:val="0"/>
                <w:webHidden/>
              </w:rPr>
            </w:r>
            <w:r w:rsidRPr="00A00A1F">
              <w:rPr>
                <w:i w:val="0"/>
                <w:iCs w:val="0"/>
                <w:webHidden/>
              </w:rPr>
              <w:fldChar w:fldCharType="separate"/>
            </w:r>
            <w:r w:rsidRPr="00A00A1F">
              <w:rPr>
                <w:i w:val="0"/>
                <w:iCs w:val="0"/>
                <w:webHidden/>
              </w:rPr>
              <w:t>16</w:t>
            </w:r>
            <w:r w:rsidRPr="00A00A1F">
              <w:rPr>
                <w:i w:val="0"/>
                <w:iCs w:val="0"/>
                <w:webHidden/>
              </w:rPr>
              <w:fldChar w:fldCharType="end"/>
            </w:r>
          </w:hyperlink>
        </w:p>
        <w:p w14:paraId="7F3FF8C3" w14:textId="10FA2CE5" w:rsidR="00873A83" w:rsidRPr="00A00A1F" w:rsidRDefault="00873A83" w:rsidP="00A00A1F">
          <w:pPr>
            <w:pStyle w:val="TOC2"/>
            <w:rPr>
              <w:rFonts w:eastAsiaTheme="minorEastAsia"/>
              <w:i w:val="0"/>
              <w:iCs w:val="0"/>
              <w:lang w:eastAsia="en-GB"/>
            </w:rPr>
          </w:pPr>
          <w:hyperlink w:anchor="_Toc227329993" w:history="1">
            <w:r w:rsidRPr="00A00A1F">
              <w:rPr>
                <w:rStyle w:val="Hyperlink"/>
                <w:i w:val="0"/>
                <w:iCs w:val="0"/>
              </w:rPr>
              <w:t>3.2 Analysis 1: Two-way Repeated-Measures ANOVA</w:t>
            </w:r>
            <w:r w:rsidRPr="00A00A1F">
              <w:rPr>
                <w:i w:val="0"/>
                <w:iCs w:val="0"/>
                <w:webHidden/>
              </w:rPr>
              <w:tab/>
            </w:r>
            <w:r w:rsidRPr="00A00A1F">
              <w:rPr>
                <w:i w:val="0"/>
                <w:iCs w:val="0"/>
                <w:webHidden/>
              </w:rPr>
              <w:fldChar w:fldCharType="begin"/>
            </w:r>
            <w:r w:rsidRPr="00A00A1F">
              <w:rPr>
                <w:i w:val="0"/>
                <w:iCs w:val="0"/>
                <w:webHidden/>
              </w:rPr>
              <w:instrText xml:space="preserve"> PAGEREF _Toc227329993 \h </w:instrText>
            </w:r>
            <w:r w:rsidRPr="00A00A1F">
              <w:rPr>
                <w:i w:val="0"/>
                <w:iCs w:val="0"/>
                <w:webHidden/>
              </w:rPr>
            </w:r>
            <w:r w:rsidRPr="00A00A1F">
              <w:rPr>
                <w:i w:val="0"/>
                <w:iCs w:val="0"/>
                <w:webHidden/>
              </w:rPr>
              <w:fldChar w:fldCharType="separate"/>
            </w:r>
            <w:r w:rsidRPr="00A00A1F">
              <w:rPr>
                <w:i w:val="0"/>
                <w:iCs w:val="0"/>
                <w:webHidden/>
              </w:rPr>
              <w:t>16</w:t>
            </w:r>
            <w:r w:rsidRPr="00A00A1F">
              <w:rPr>
                <w:i w:val="0"/>
                <w:iCs w:val="0"/>
                <w:webHidden/>
              </w:rPr>
              <w:fldChar w:fldCharType="end"/>
            </w:r>
          </w:hyperlink>
        </w:p>
        <w:p w14:paraId="54374A73" w14:textId="65BAB891" w:rsidR="00873A83" w:rsidRPr="00A00A1F" w:rsidRDefault="00873A83" w:rsidP="00A00A1F">
          <w:pPr>
            <w:pStyle w:val="TOC2"/>
            <w:rPr>
              <w:rFonts w:eastAsiaTheme="minorEastAsia"/>
              <w:i w:val="0"/>
              <w:iCs w:val="0"/>
              <w:lang w:eastAsia="en-GB"/>
            </w:rPr>
          </w:pPr>
          <w:hyperlink w:anchor="_Toc227329994" w:history="1">
            <w:r w:rsidRPr="00A00A1F">
              <w:rPr>
                <w:rStyle w:val="Hyperlink"/>
                <w:i w:val="0"/>
                <w:iCs w:val="0"/>
              </w:rPr>
              <w:t>3.3 Analysis 2: Paired Samples T-Test</w:t>
            </w:r>
            <w:r w:rsidRPr="00A00A1F">
              <w:rPr>
                <w:i w:val="0"/>
                <w:iCs w:val="0"/>
                <w:webHidden/>
              </w:rPr>
              <w:tab/>
            </w:r>
            <w:r w:rsidRPr="00A00A1F">
              <w:rPr>
                <w:i w:val="0"/>
                <w:iCs w:val="0"/>
                <w:webHidden/>
              </w:rPr>
              <w:fldChar w:fldCharType="begin"/>
            </w:r>
            <w:r w:rsidRPr="00A00A1F">
              <w:rPr>
                <w:i w:val="0"/>
                <w:iCs w:val="0"/>
                <w:webHidden/>
              </w:rPr>
              <w:instrText xml:space="preserve"> PAGEREF _Toc227329994 \h </w:instrText>
            </w:r>
            <w:r w:rsidRPr="00A00A1F">
              <w:rPr>
                <w:i w:val="0"/>
                <w:iCs w:val="0"/>
                <w:webHidden/>
              </w:rPr>
            </w:r>
            <w:r w:rsidRPr="00A00A1F">
              <w:rPr>
                <w:i w:val="0"/>
                <w:iCs w:val="0"/>
                <w:webHidden/>
              </w:rPr>
              <w:fldChar w:fldCharType="separate"/>
            </w:r>
            <w:r w:rsidRPr="00A00A1F">
              <w:rPr>
                <w:i w:val="0"/>
                <w:iCs w:val="0"/>
                <w:webHidden/>
              </w:rPr>
              <w:t>18</w:t>
            </w:r>
            <w:r w:rsidRPr="00A00A1F">
              <w:rPr>
                <w:i w:val="0"/>
                <w:iCs w:val="0"/>
                <w:webHidden/>
              </w:rPr>
              <w:fldChar w:fldCharType="end"/>
            </w:r>
          </w:hyperlink>
        </w:p>
        <w:p w14:paraId="682FF01F" w14:textId="19FEA7AA" w:rsidR="00873A83" w:rsidRPr="00A00A1F" w:rsidRDefault="00873A83" w:rsidP="00A00A1F">
          <w:pPr>
            <w:pStyle w:val="TOC2"/>
            <w:rPr>
              <w:rFonts w:eastAsiaTheme="minorEastAsia"/>
              <w:i w:val="0"/>
              <w:iCs w:val="0"/>
              <w:lang w:eastAsia="en-GB"/>
            </w:rPr>
          </w:pPr>
          <w:hyperlink w:anchor="_Toc227329995" w:history="1">
            <w:r w:rsidRPr="00A00A1F">
              <w:rPr>
                <w:rStyle w:val="Hyperlink"/>
                <w:i w:val="0"/>
                <w:iCs w:val="0"/>
              </w:rPr>
              <w:t>3.4 Analysis 3: One-way repeated-measures ANOVA</w:t>
            </w:r>
            <w:r w:rsidRPr="00A00A1F">
              <w:rPr>
                <w:i w:val="0"/>
                <w:iCs w:val="0"/>
                <w:webHidden/>
              </w:rPr>
              <w:tab/>
            </w:r>
            <w:r w:rsidRPr="00A00A1F">
              <w:rPr>
                <w:i w:val="0"/>
                <w:iCs w:val="0"/>
                <w:webHidden/>
              </w:rPr>
              <w:fldChar w:fldCharType="begin"/>
            </w:r>
            <w:r w:rsidRPr="00A00A1F">
              <w:rPr>
                <w:i w:val="0"/>
                <w:iCs w:val="0"/>
                <w:webHidden/>
              </w:rPr>
              <w:instrText xml:space="preserve"> PAGEREF _Toc227329995 \h </w:instrText>
            </w:r>
            <w:r w:rsidRPr="00A00A1F">
              <w:rPr>
                <w:i w:val="0"/>
                <w:iCs w:val="0"/>
                <w:webHidden/>
              </w:rPr>
            </w:r>
            <w:r w:rsidRPr="00A00A1F">
              <w:rPr>
                <w:i w:val="0"/>
                <w:iCs w:val="0"/>
                <w:webHidden/>
              </w:rPr>
              <w:fldChar w:fldCharType="separate"/>
            </w:r>
            <w:r w:rsidRPr="00A00A1F">
              <w:rPr>
                <w:i w:val="0"/>
                <w:iCs w:val="0"/>
                <w:webHidden/>
              </w:rPr>
              <w:t>19</w:t>
            </w:r>
            <w:r w:rsidRPr="00A00A1F">
              <w:rPr>
                <w:i w:val="0"/>
                <w:iCs w:val="0"/>
                <w:webHidden/>
              </w:rPr>
              <w:fldChar w:fldCharType="end"/>
            </w:r>
          </w:hyperlink>
        </w:p>
        <w:p w14:paraId="121BC702" w14:textId="2F60FAA8" w:rsidR="00873A83" w:rsidRPr="00A00A1F" w:rsidRDefault="00873A83">
          <w:pPr>
            <w:pStyle w:val="TOC1"/>
            <w:tabs>
              <w:tab w:val="right" w:leader="dot" w:pos="9016"/>
            </w:tabs>
            <w:rPr>
              <w:rFonts w:ascii="Times New Roman" w:eastAsiaTheme="minorEastAsia" w:hAnsi="Times New Roman" w:cs="Times New Roman"/>
              <w:b w:val="0"/>
              <w:bCs w:val="0"/>
              <w:i w:val="0"/>
              <w:iCs w:val="0"/>
              <w:noProof/>
              <w:lang w:eastAsia="en-GB"/>
            </w:rPr>
          </w:pPr>
          <w:hyperlink w:anchor="_Toc227329996" w:history="1">
            <w:r w:rsidRPr="00A00A1F">
              <w:rPr>
                <w:rStyle w:val="Hyperlink"/>
                <w:rFonts w:ascii="Times New Roman" w:hAnsi="Times New Roman" w:cs="Times New Roman"/>
                <w:i w:val="0"/>
                <w:iCs w:val="0"/>
                <w:noProof/>
              </w:rPr>
              <w:t>4. Discussion</w:t>
            </w:r>
            <w:r w:rsidRPr="00A00A1F">
              <w:rPr>
                <w:rFonts w:ascii="Times New Roman" w:hAnsi="Times New Roman" w:cs="Times New Roman"/>
                <w:i w:val="0"/>
                <w:iCs w:val="0"/>
                <w:noProof/>
                <w:webHidden/>
              </w:rPr>
              <w:tab/>
            </w:r>
            <w:r w:rsidRPr="00A00A1F">
              <w:rPr>
                <w:rFonts w:ascii="Times New Roman" w:hAnsi="Times New Roman" w:cs="Times New Roman"/>
                <w:i w:val="0"/>
                <w:iCs w:val="0"/>
                <w:noProof/>
                <w:webHidden/>
              </w:rPr>
              <w:fldChar w:fldCharType="begin"/>
            </w:r>
            <w:r w:rsidRPr="00A00A1F">
              <w:rPr>
                <w:rFonts w:ascii="Times New Roman" w:hAnsi="Times New Roman" w:cs="Times New Roman"/>
                <w:i w:val="0"/>
                <w:iCs w:val="0"/>
                <w:noProof/>
                <w:webHidden/>
              </w:rPr>
              <w:instrText xml:space="preserve"> PAGEREF _Toc227329996 \h </w:instrText>
            </w:r>
            <w:r w:rsidRPr="00A00A1F">
              <w:rPr>
                <w:rFonts w:ascii="Times New Roman" w:hAnsi="Times New Roman" w:cs="Times New Roman"/>
                <w:i w:val="0"/>
                <w:iCs w:val="0"/>
                <w:noProof/>
                <w:webHidden/>
              </w:rPr>
            </w:r>
            <w:r w:rsidRPr="00A00A1F">
              <w:rPr>
                <w:rFonts w:ascii="Times New Roman" w:hAnsi="Times New Roman" w:cs="Times New Roman"/>
                <w:i w:val="0"/>
                <w:iCs w:val="0"/>
                <w:noProof/>
                <w:webHidden/>
              </w:rPr>
              <w:fldChar w:fldCharType="separate"/>
            </w:r>
            <w:r w:rsidRPr="00A00A1F">
              <w:rPr>
                <w:rFonts w:ascii="Times New Roman" w:hAnsi="Times New Roman" w:cs="Times New Roman"/>
                <w:i w:val="0"/>
                <w:iCs w:val="0"/>
                <w:noProof/>
                <w:webHidden/>
              </w:rPr>
              <w:t>20</w:t>
            </w:r>
            <w:r w:rsidRPr="00A00A1F">
              <w:rPr>
                <w:rFonts w:ascii="Times New Roman" w:hAnsi="Times New Roman" w:cs="Times New Roman"/>
                <w:i w:val="0"/>
                <w:iCs w:val="0"/>
                <w:noProof/>
                <w:webHidden/>
              </w:rPr>
              <w:fldChar w:fldCharType="end"/>
            </w:r>
          </w:hyperlink>
        </w:p>
        <w:p w14:paraId="4EAE40DD" w14:textId="1F40FF30" w:rsidR="00873A83" w:rsidRPr="00A00A1F" w:rsidRDefault="00873A83" w:rsidP="00A00A1F">
          <w:pPr>
            <w:pStyle w:val="TOC2"/>
            <w:rPr>
              <w:rFonts w:eastAsiaTheme="minorEastAsia"/>
              <w:i w:val="0"/>
              <w:iCs w:val="0"/>
              <w:lang w:eastAsia="en-GB"/>
            </w:rPr>
          </w:pPr>
          <w:hyperlink w:anchor="_Toc227329997" w:history="1">
            <w:r w:rsidRPr="00A00A1F">
              <w:rPr>
                <w:rStyle w:val="Hyperlink"/>
                <w:i w:val="0"/>
                <w:iCs w:val="0"/>
              </w:rPr>
              <w:t>4.1 Overview</w:t>
            </w:r>
            <w:r w:rsidRPr="00A00A1F">
              <w:rPr>
                <w:i w:val="0"/>
                <w:iCs w:val="0"/>
                <w:webHidden/>
              </w:rPr>
              <w:tab/>
            </w:r>
            <w:r w:rsidRPr="00A00A1F">
              <w:rPr>
                <w:i w:val="0"/>
                <w:iCs w:val="0"/>
                <w:webHidden/>
              </w:rPr>
              <w:fldChar w:fldCharType="begin"/>
            </w:r>
            <w:r w:rsidRPr="00A00A1F">
              <w:rPr>
                <w:i w:val="0"/>
                <w:iCs w:val="0"/>
                <w:webHidden/>
              </w:rPr>
              <w:instrText xml:space="preserve"> PAGEREF _Toc227329997 \h </w:instrText>
            </w:r>
            <w:r w:rsidRPr="00A00A1F">
              <w:rPr>
                <w:i w:val="0"/>
                <w:iCs w:val="0"/>
                <w:webHidden/>
              </w:rPr>
            </w:r>
            <w:r w:rsidRPr="00A00A1F">
              <w:rPr>
                <w:i w:val="0"/>
                <w:iCs w:val="0"/>
                <w:webHidden/>
              </w:rPr>
              <w:fldChar w:fldCharType="separate"/>
            </w:r>
            <w:r w:rsidRPr="00A00A1F">
              <w:rPr>
                <w:i w:val="0"/>
                <w:iCs w:val="0"/>
                <w:webHidden/>
              </w:rPr>
              <w:t>20</w:t>
            </w:r>
            <w:r w:rsidRPr="00A00A1F">
              <w:rPr>
                <w:i w:val="0"/>
                <w:iCs w:val="0"/>
                <w:webHidden/>
              </w:rPr>
              <w:fldChar w:fldCharType="end"/>
            </w:r>
          </w:hyperlink>
        </w:p>
        <w:p w14:paraId="0DFB2D6A" w14:textId="7FBEB1BC" w:rsidR="00873A83" w:rsidRPr="00A00A1F" w:rsidRDefault="00873A83" w:rsidP="00A00A1F">
          <w:pPr>
            <w:pStyle w:val="TOC2"/>
            <w:rPr>
              <w:rFonts w:eastAsiaTheme="minorEastAsia"/>
              <w:i w:val="0"/>
              <w:iCs w:val="0"/>
              <w:lang w:eastAsia="en-GB"/>
            </w:rPr>
          </w:pPr>
          <w:hyperlink w:anchor="_Toc227329998" w:history="1">
            <w:r w:rsidRPr="00A00A1F">
              <w:rPr>
                <w:rStyle w:val="Hyperlink"/>
                <w:i w:val="0"/>
                <w:iCs w:val="0"/>
              </w:rPr>
              <w:t>4.2 Theoretical and Practical implications of the findings</w:t>
            </w:r>
            <w:r w:rsidRPr="00A00A1F">
              <w:rPr>
                <w:i w:val="0"/>
                <w:iCs w:val="0"/>
                <w:webHidden/>
              </w:rPr>
              <w:tab/>
            </w:r>
            <w:r w:rsidRPr="00A00A1F">
              <w:rPr>
                <w:i w:val="0"/>
                <w:iCs w:val="0"/>
                <w:webHidden/>
              </w:rPr>
              <w:fldChar w:fldCharType="begin"/>
            </w:r>
            <w:r w:rsidRPr="00A00A1F">
              <w:rPr>
                <w:i w:val="0"/>
                <w:iCs w:val="0"/>
                <w:webHidden/>
              </w:rPr>
              <w:instrText xml:space="preserve"> PAGEREF _Toc227329998 \h </w:instrText>
            </w:r>
            <w:r w:rsidRPr="00A00A1F">
              <w:rPr>
                <w:i w:val="0"/>
                <w:iCs w:val="0"/>
                <w:webHidden/>
              </w:rPr>
            </w:r>
            <w:r w:rsidRPr="00A00A1F">
              <w:rPr>
                <w:i w:val="0"/>
                <w:iCs w:val="0"/>
                <w:webHidden/>
              </w:rPr>
              <w:fldChar w:fldCharType="separate"/>
            </w:r>
            <w:r w:rsidRPr="00A00A1F">
              <w:rPr>
                <w:i w:val="0"/>
                <w:iCs w:val="0"/>
                <w:webHidden/>
              </w:rPr>
              <w:t>21</w:t>
            </w:r>
            <w:r w:rsidRPr="00A00A1F">
              <w:rPr>
                <w:i w:val="0"/>
                <w:iCs w:val="0"/>
                <w:webHidden/>
              </w:rPr>
              <w:fldChar w:fldCharType="end"/>
            </w:r>
          </w:hyperlink>
        </w:p>
        <w:p w14:paraId="7809E7CA" w14:textId="267D59F4" w:rsidR="00873A83" w:rsidRPr="00A00A1F" w:rsidRDefault="00873A83" w:rsidP="00A00A1F">
          <w:pPr>
            <w:pStyle w:val="TOC2"/>
            <w:rPr>
              <w:rFonts w:eastAsiaTheme="minorEastAsia"/>
              <w:i w:val="0"/>
              <w:iCs w:val="0"/>
              <w:lang w:eastAsia="en-GB"/>
            </w:rPr>
          </w:pPr>
          <w:hyperlink w:anchor="_Toc227329999" w:history="1">
            <w:r w:rsidRPr="00A00A1F">
              <w:rPr>
                <w:rStyle w:val="Hyperlink"/>
                <w:i w:val="0"/>
                <w:iCs w:val="0"/>
              </w:rPr>
              <w:t>4.3  Strengths and Limitations of the Study</w:t>
            </w:r>
            <w:r w:rsidRPr="00A00A1F">
              <w:rPr>
                <w:i w:val="0"/>
                <w:iCs w:val="0"/>
                <w:webHidden/>
              </w:rPr>
              <w:tab/>
            </w:r>
            <w:r w:rsidRPr="00A00A1F">
              <w:rPr>
                <w:i w:val="0"/>
                <w:iCs w:val="0"/>
                <w:webHidden/>
              </w:rPr>
              <w:fldChar w:fldCharType="begin"/>
            </w:r>
            <w:r w:rsidRPr="00A00A1F">
              <w:rPr>
                <w:i w:val="0"/>
                <w:iCs w:val="0"/>
                <w:webHidden/>
              </w:rPr>
              <w:instrText xml:space="preserve"> PAGEREF _Toc227329999 \h </w:instrText>
            </w:r>
            <w:r w:rsidRPr="00A00A1F">
              <w:rPr>
                <w:i w:val="0"/>
                <w:iCs w:val="0"/>
                <w:webHidden/>
              </w:rPr>
            </w:r>
            <w:r w:rsidRPr="00A00A1F">
              <w:rPr>
                <w:i w:val="0"/>
                <w:iCs w:val="0"/>
                <w:webHidden/>
              </w:rPr>
              <w:fldChar w:fldCharType="separate"/>
            </w:r>
            <w:r w:rsidRPr="00A00A1F">
              <w:rPr>
                <w:i w:val="0"/>
                <w:iCs w:val="0"/>
                <w:webHidden/>
              </w:rPr>
              <w:t>23</w:t>
            </w:r>
            <w:r w:rsidRPr="00A00A1F">
              <w:rPr>
                <w:i w:val="0"/>
                <w:iCs w:val="0"/>
                <w:webHidden/>
              </w:rPr>
              <w:fldChar w:fldCharType="end"/>
            </w:r>
          </w:hyperlink>
        </w:p>
        <w:p w14:paraId="2F0E17A3" w14:textId="70381C46" w:rsidR="00873A83" w:rsidRPr="00A00A1F" w:rsidRDefault="00873A83" w:rsidP="00A00A1F">
          <w:pPr>
            <w:pStyle w:val="TOC2"/>
            <w:rPr>
              <w:rFonts w:eastAsiaTheme="minorEastAsia"/>
              <w:i w:val="0"/>
              <w:iCs w:val="0"/>
              <w:lang w:eastAsia="en-GB"/>
            </w:rPr>
          </w:pPr>
          <w:hyperlink w:anchor="_Toc227330000" w:history="1">
            <w:r w:rsidRPr="00A00A1F">
              <w:rPr>
                <w:rStyle w:val="Hyperlink"/>
                <w:i w:val="0"/>
                <w:iCs w:val="0"/>
              </w:rPr>
              <w:t>4.4 Future research</w:t>
            </w:r>
            <w:r w:rsidRPr="00A00A1F">
              <w:rPr>
                <w:i w:val="0"/>
                <w:iCs w:val="0"/>
                <w:webHidden/>
              </w:rPr>
              <w:tab/>
            </w:r>
            <w:r w:rsidRPr="00A00A1F">
              <w:rPr>
                <w:i w:val="0"/>
                <w:iCs w:val="0"/>
                <w:webHidden/>
              </w:rPr>
              <w:fldChar w:fldCharType="begin"/>
            </w:r>
            <w:r w:rsidRPr="00A00A1F">
              <w:rPr>
                <w:i w:val="0"/>
                <w:iCs w:val="0"/>
                <w:webHidden/>
              </w:rPr>
              <w:instrText xml:space="preserve"> PAGEREF _Toc227330000 \h </w:instrText>
            </w:r>
            <w:r w:rsidRPr="00A00A1F">
              <w:rPr>
                <w:i w:val="0"/>
                <w:iCs w:val="0"/>
                <w:webHidden/>
              </w:rPr>
            </w:r>
            <w:r w:rsidRPr="00A00A1F">
              <w:rPr>
                <w:i w:val="0"/>
                <w:iCs w:val="0"/>
                <w:webHidden/>
              </w:rPr>
              <w:fldChar w:fldCharType="separate"/>
            </w:r>
            <w:r w:rsidRPr="00A00A1F">
              <w:rPr>
                <w:i w:val="0"/>
                <w:iCs w:val="0"/>
                <w:webHidden/>
              </w:rPr>
              <w:t>24</w:t>
            </w:r>
            <w:r w:rsidRPr="00A00A1F">
              <w:rPr>
                <w:i w:val="0"/>
                <w:iCs w:val="0"/>
                <w:webHidden/>
              </w:rPr>
              <w:fldChar w:fldCharType="end"/>
            </w:r>
          </w:hyperlink>
        </w:p>
        <w:p w14:paraId="4AAD873B" w14:textId="40F7AFFF" w:rsidR="00873A83" w:rsidRPr="00A00A1F" w:rsidRDefault="00873A83" w:rsidP="00A00A1F">
          <w:pPr>
            <w:pStyle w:val="TOC2"/>
            <w:rPr>
              <w:rFonts w:eastAsiaTheme="minorEastAsia"/>
              <w:i w:val="0"/>
              <w:iCs w:val="0"/>
              <w:lang w:eastAsia="en-GB"/>
            </w:rPr>
          </w:pPr>
          <w:hyperlink w:anchor="_Toc227330001" w:history="1">
            <w:r w:rsidRPr="00A00A1F">
              <w:rPr>
                <w:rStyle w:val="Hyperlink"/>
                <w:rFonts w:eastAsia="Times New Roman"/>
                <w:i w:val="0"/>
                <w:iCs w:val="0"/>
                <w:lang w:eastAsia="en-GB"/>
              </w:rPr>
              <w:t>4.5 Conclusion</w:t>
            </w:r>
            <w:r w:rsidRPr="00A00A1F">
              <w:rPr>
                <w:i w:val="0"/>
                <w:iCs w:val="0"/>
                <w:webHidden/>
              </w:rPr>
              <w:tab/>
            </w:r>
            <w:r w:rsidRPr="00A00A1F">
              <w:rPr>
                <w:i w:val="0"/>
                <w:iCs w:val="0"/>
                <w:webHidden/>
              </w:rPr>
              <w:fldChar w:fldCharType="begin"/>
            </w:r>
            <w:r w:rsidRPr="00A00A1F">
              <w:rPr>
                <w:i w:val="0"/>
                <w:iCs w:val="0"/>
                <w:webHidden/>
              </w:rPr>
              <w:instrText xml:space="preserve"> PAGEREF _Toc227330001 \h </w:instrText>
            </w:r>
            <w:r w:rsidRPr="00A00A1F">
              <w:rPr>
                <w:i w:val="0"/>
                <w:iCs w:val="0"/>
                <w:webHidden/>
              </w:rPr>
            </w:r>
            <w:r w:rsidRPr="00A00A1F">
              <w:rPr>
                <w:i w:val="0"/>
                <w:iCs w:val="0"/>
                <w:webHidden/>
              </w:rPr>
              <w:fldChar w:fldCharType="separate"/>
            </w:r>
            <w:r w:rsidRPr="00A00A1F">
              <w:rPr>
                <w:i w:val="0"/>
                <w:iCs w:val="0"/>
                <w:webHidden/>
              </w:rPr>
              <w:t>24</w:t>
            </w:r>
            <w:r w:rsidRPr="00A00A1F">
              <w:rPr>
                <w:i w:val="0"/>
                <w:iCs w:val="0"/>
                <w:webHidden/>
              </w:rPr>
              <w:fldChar w:fldCharType="end"/>
            </w:r>
          </w:hyperlink>
        </w:p>
        <w:p w14:paraId="7E29B30E" w14:textId="390509F2" w:rsidR="00873A83" w:rsidRPr="00A00A1F" w:rsidRDefault="00873A83">
          <w:pPr>
            <w:pStyle w:val="TOC1"/>
            <w:tabs>
              <w:tab w:val="right" w:leader="dot" w:pos="9016"/>
            </w:tabs>
            <w:rPr>
              <w:rFonts w:ascii="Times New Roman" w:eastAsiaTheme="minorEastAsia" w:hAnsi="Times New Roman" w:cs="Times New Roman"/>
              <w:b w:val="0"/>
              <w:bCs w:val="0"/>
              <w:i w:val="0"/>
              <w:iCs w:val="0"/>
              <w:noProof/>
              <w:lang w:eastAsia="en-GB"/>
            </w:rPr>
          </w:pPr>
          <w:hyperlink w:anchor="_Toc227330002" w:history="1">
            <w:r w:rsidRPr="00A00A1F">
              <w:rPr>
                <w:rStyle w:val="Hyperlink"/>
                <w:rFonts w:ascii="Times New Roman" w:hAnsi="Times New Roman" w:cs="Times New Roman"/>
                <w:i w:val="0"/>
                <w:iCs w:val="0"/>
                <w:noProof/>
              </w:rPr>
              <w:t>Reference</w:t>
            </w:r>
            <w:r w:rsidRPr="00A00A1F">
              <w:rPr>
                <w:rFonts w:ascii="Times New Roman" w:hAnsi="Times New Roman" w:cs="Times New Roman"/>
                <w:i w:val="0"/>
                <w:iCs w:val="0"/>
                <w:noProof/>
                <w:webHidden/>
              </w:rPr>
              <w:tab/>
            </w:r>
            <w:r w:rsidRPr="00A00A1F">
              <w:rPr>
                <w:rFonts w:ascii="Times New Roman" w:hAnsi="Times New Roman" w:cs="Times New Roman"/>
                <w:i w:val="0"/>
                <w:iCs w:val="0"/>
                <w:noProof/>
                <w:webHidden/>
              </w:rPr>
              <w:fldChar w:fldCharType="begin"/>
            </w:r>
            <w:r w:rsidRPr="00A00A1F">
              <w:rPr>
                <w:rFonts w:ascii="Times New Roman" w:hAnsi="Times New Roman" w:cs="Times New Roman"/>
                <w:i w:val="0"/>
                <w:iCs w:val="0"/>
                <w:noProof/>
                <w:webHidden/>
              </w:rPr>
              <w:instrText xml:space="preserve"> PAGEREF _Toc227330002 \h </w:instrText>
            </w:r>
            <w:r w:rsidRPr="00A00A1F">
              <w:rPr>
                <w:rFonts w:ascii="Times New Roman" w:hAnsi="Times New Roman" w:cs="Times New Roman"/>
                <w:i w:val="0"/>
                <w:iCs w:val="0"/>
                <w:noProof/>
                <w:webHidden/>
              </w:rPr>
            </w:r>
            <w:r w:rsidRPr="00A00A1F">
              <w:rPr>
                <w:rFonts w:ascii="Times New Roman" w:hAnsi="Times New Roman" w:cs="Times New Roman"/>
                <w:i w:val="0"/>
                <w:iCs w:val="0"/>
                <w:noProof/>
                <w:webHidden/>
              </w:rPr>
              <w:fldChar w:fldCharType="separate"/>
            </w:r>
            <w:r w:rsidRPr="00A00A1F">
              <w:rPr>
                <w:rFonts w:ascii="Times New Roman" w:hAnsi="Times New Roman" w:cs="Times New Roman"/>
                <w:i w:val="0"/>
                <w:iCs w:val="0"/>
                <w:noProof/>
                <w:webHidden/>
              </w:rPr>
              <w:t>25</w:t>
            </w:r>
            <w:r w:rsidRPr="00A00A1F">
              <w:rPr>
                <w:rFonts w:ascii="Times New Roman" w:hAnsi="Times New Roman" w:cs="Times New Roman"/>
                <w:i w:val="0"/>
                <w:iCs w:val="0"/>
                <w:noProof/>
                <w:webHidden/>
              </w:rPr>
              <w:fldChar w:fldCharType="end"/>
            </w:r>
          </w:hyperlink>
        </w:p>
        <w:p w14:paraId="20C70B03" w14:textId="595493FB" w:rsidR="00873A83" w:rsidRPr="00A00A1F" w:rsidRDefault="00873A83">
          <w:pPr>
            <w:pStyle w:val="TOC1"/>
            <w:tabs>
              <w:tab w:val="right" w:leader="dot" w:pos="9016"/>
            </w:tabs>
            <w:rPr>
              <w:rFonts w:ascii="Times New Roman" w:eastAsiaTheme="minorEastAsia" w:hAnsi="Times New Roman" w:cs="Times New Roman"/>
              <w:b w:val="0"/>
              <w:bCs w:val="0"/>
              <w:i w:val="0"/>
              <w:iCs w:val="0"/>
              <w:noProof/>
              <w:lang w:eastAsia="en-GB"/>
            </w:rPr>
          </w:pPr>
          <w:hyperlink w:anchor="_Toc227330003" w:history="1">
            <w:r w:rsidRPr="00A00A1F">
              <w:rPr>
                <w:rStyle w:val="Hyperlink"/>
                <w:rFonts w:ascii="Times New Roman" w:hAnsi="Times New Roman" w:cs="Times New Roman"/>
                <w:i w:val="0"/>
                <w:iCs w:val="0"/>
                <w:noProof/>
                <w:lang w:val="en-GB"/>
              </w:rPr>
              <w:t>Appendices</w:t>
            </w:r>
            <w:r w:rsidRPr="00A00A1F">
              <w:rPr>
                <w:rFonts w:ascii="Times New Roman" w:hAnsi="Times New Roman" w:cs="Times New Roman"/>
                <w:i w:val="0"/>
                <w:iCs w:val="0"/>
                <w:noProof/>
                <w:webHidden/>
              </w:rPr>
              <w:tab/>
            </w:r>
            <w:r w:rsidRPr="00A00A1F">
              <w:rPr>
                <w:rFonts w:ascii="Times New Roman" w:hAnsi="Times New Roman" w:cs="Times New Roman"/>
                <w:i w:val="0"/>
                <w:iCs w:val="0"/>
                <w:noProof/>
                <w:webHidden/>
              </w:rPr>
              <w:fldChar w:fldCharType="begin"/>
            </w:r>
            <w:r w:rsidRPr="00A00A1F">
              <w:rPr>
                <w:rFonts w:ascii="Times New Roman" w:hAnsi="Times New Roman" w:cs="Times New Roman"/>
                <w:i w:val="0"/>
                <w:iCs w:val="0"/>
                <w:noProof/>
                <w:webHidden/>
              </w:rPr>
              <w:instrText xml:space="preserve"> PAGEREF _Toc227330003 \h </w:instrText>
            </w:r>
            <w:r w:rsidRPr="00A00A1F">
              <w:rPr>
                <w:rFonts w:ascii="Times New Roman" w:hAnsi="Times New Roman" w:cs="Times New Roman"/>
                <w:i w:val="0"/>
                <w:iCs w:val="0"/>
                <w:noProof/>
                <w:webHidden/>
              </w:rPr>
            </w:r>
            <w:r w:rsidRPr="00A00A1F">
              <w:rPr>
                <w:rFonts w:ascii="Times New Roman" w:hAnsi="Times New Roman" w:cs="Times New Roman"/>
                <w:i w:val="0"/>
                <w:iCs w:val="0"/>
                <w:noProof/>
                <w:webHidden/>
              </w:rPr>
              <w:fldChar w:fldCharType="separate"/>
            </w:r>
            <w:r w:rsidRPr="00A00A1F">
              <w:rPr>
                <w:rFonts w:ascii="Times New Roman" w:hAnsi="Times New Roman" w:cs="Times New Roman"/>
                <w:i w:val="0"/>
                <w:iCs w:val="0"/>
                <w:noProof/>
                <w:webHidden/>
              </w:rPr>
              <w:t>31</w:t>
            </w:r>
            <w:r w:rsidRPr="00A00A1F">
              <w:rPr>
                <w:rFonts w:ascii="Times New Roman" w:hAnsi="Times New Roman" w:cs="Times New Roman"/>
                <w:i w:val="0"/>
                <w:iCs w:val="0"/>
                <w:noProof/>
                <w:webHidden/>
              </w:rPr>
              <w:fldChar w:fldCharType="end"/>
            </w:r>
          </w:hyperlink>
        </w:p>
        <w:p w14:paraId="029D4525" w14:textId="0EFE2D5D" w:rsidR="008C0B5C" w:rsidRDefault="008C0B5C">
          <w:r w:rsidRPr="00A00A1F">
            <w:rPr>
              <w:rFonts w:cs="Times New Roman"/>
              <w:b/>
              <w:bCs/>
              <w:noProof/>
            </w:rPr>
            <w:fldChar w:fldCharType="end"/>
          </w:r>
        </w:p>
      </w:sdtContent>
    </w:sdt>
    <w:p w14:paraId="5FED7064" w14:textId="77777777" w:rsidR="005372A9" w:rsidRDefault="005372A9" w:rsidP="005372A9">
      <w:pPr>
        <w:spacing w:after="0" w:line="240" w:lineRule="auto"/>
        <w:jc w:val="center"/>
        <w:textAlignment w:val="baseline"/>
        <w:rPr>
          <w:rFonts w:eastAsia="Times New Roman" w:cs="Times New Roman"/>
          <w:b/>
          <w:bCs/>
          <w:kern w:val="0"/>
          <w:lang w:eastAsia="en-GB"/>
          <w14:ligatures w14:val="none"/>
        </w:rPr>
      </w:pPr>
    </w:p>
    <w:p w14:paraId="4552B74C" w14:textId="77777777" w:rsidR="005372A9" w:rsidRDefault="005372A9" w:rsidP="005372A9">
      <w:pPr>
        <w:spacing w:after="0" w:line="240" w:lineRule="auto"/>
        <w:jc w:val="center"/>
        <w:textAlignment w:val="baseline"/>
        <w:rPr>
          <w:rFonts w:eastAsia="Times New Roman" w:cs="Times New Roman"/>
          <w:b/>
          <w:bCs/>
          <w:kern w:val="0"/>
          <w:lang w:eastAsia="en-GB"/>
          <w14:ligatures w14:val="none"/>
        </w:rPr>
      </w:pPr>
    </w:p>
    <w:p w14:paraId="164E6B33" w14:textId="77777777" w:rsidR="005372A9" w:rsidRPr="008C0B5C" w:rsidRDefault="005372A9" w:rsidP="005372A9">
      <w:pPr>
        <w:spacing w:after="0" w:line="240" w:lineRule="auto"/>
        <w:jc w:val="center"/>
        <w:textAlignment w:val="baseline"/>
      </w:pPr>
    </w:p>
    <w:p w14:paraId="0E90E408" w14:textId="77777777" w:rsidR="005372A9" w:rsidRDefault="005372A9" w:rsidP="008C0B5C">
      <w:pPr>
        <w:spacing w:after="0" w:line="240" w:lineRule="auto"/>
        <w:textAlignment w:val="baseline"/>
        <w:rPr>
          <w:rFonts w:eastAsia="Times New Roman" w:cs="Times New Roman"/>
          <w:b/>
          <w:bCs/>
          <w:kern w:val="0"/>
          <w:lang w:eastAsia="en-GB"/>
          <w14:ligatures w14:val="none"/>
        </w:rPr>
      </w:pPr>
    </w:p>
    <w:p w14:paraId="70E62A3B" w14:textId="3005F078" w:rsidR="001E1C26" w:rsidRDefault="001E1C26" w:rsidP="001E1C26">
      <w:pPr>
        <w:pStyle w:val="paragraph"/>
        <w:spacing w:before="0" w:beforeAutospacing="0" w:after="0" w:afterAutospacing="0"/>
        <w:textAlignment w:val="baseline"/>
        <w:rPr>
          <w:rFonts w:ascii="Segoe UI" w:hAnsi="Segoe UI" w:cs="Segoe UI"/>
          <w:sz w:val="18"/>
          <w:szCs w:val="18"/>
        </w:rPr>
      </w:pPr>
    </w:p>
    <w:p w14:paraId="48EF0DCC" w14:textId="41D72B30" w:rsidR="001E1C26" w:rsidRDefault="001E1C26" w:rsidP="003B2227">
      <w:pPr>
        <w:pStyle w:val="Heading1"/>
        <w:rPr>
          <w:rFonts w:ascii="Segoe UI" w:hAnsi="Segoe UI" w:cs="Segoe UI"/>
          <w:sz w:val="18"/>
          <w:szCs w:val="18"/>
        </w:rPr>
      </w:pPr>
      <w:bookmarkStart w:id="4" w:name="_Toc227326329"/>
      <w:bookmarkStart w:id="5" w:name="_Toc227329979"/>
      <w:r>
        <w:rPr>
          <w:rStyle w:val="normaltextrun"/>
          <w:bCs/>
          <w:sz w:val="28"/>
          <w:szCs w:val="28"/>
          <w:lang w:val="en-GB"/>
        </w:rPr>
        <w:t>Abstract</w:t>
      </w:r>
      <w:bookmarkEnd w:id="4"/>
      <w:bookmarkEnd w:id="5"/>
      <w:r>
        <w:rPr>
          <w:rStyle w:val="eop"/>
        </w:rPr>
        <w:t> </w:t>
      </w:r>
    </w:p>
    <w:p w14:paraId="15F12866" w14:textId="77777777" w:rsidR="001E1C26" w:rsidRDefault="001E1C26" w:rsidP="001E1C26">
      <w:pPr>
        <w:pStyle w:val="paragraph"/>
        <w:spacing w:before="0" w:beforeAutospacing="0" w:after="0" w:afterAutospacing="0" w:line="360" w:lineRule="auto"/>
        <w:textAlignment w:val="baseline"/>
        <w:rPr>
          <w:rFonts w:ascii="Segoe UI" w:hAnsi="Segoe UI" w:cs="Segoe UI"/>
          <w:sz w:val="18"/>
          <w:szCs w:val="18"/>
        </w:rPr>
      </w:pPr>
      <w:r>
        <w:rPr>
          <w:rStyle w:val="normaltextrun"/>
          <w:rFonts w:eastAsiaTheme="majorEastAsia"/>
          <w:lang w:val="en-GB"/>
        </w:rPr>
        <w:t> </w:t>
      </w:r>
      <w:r>
        <w:rPr>
          <w:rStyle w:val="eop"/>
          <w:rFonts w:eastAsiaTheme="majorEastAsia"/>
        </w:rPr>
        <w:t> </w:t>
      </w:r>
    </w:p>
    <w:p w14:paraId="53E059F9" w14:textId="0E40AF73" w:rsidR="009D4811" w:rsidRDefault="009D4811" w:rsidP="009D4811">
      <w:pPr>
        <w:pStyle w:val="NormalWeb"/>
        <w:spacing w:before="0" w:beforeAutospacing="0" w:after="0" w:afterAutospacing="0" w:line="360" w:lineRule="auto"/>
        <w:rPr>
          <w:color w:val="0E101A"/>
        </w:rPr>
      </w:pPr>
      <w:r>
        <w:rPr>
          <w:color w:val="0E101A"/>
        </w:rPr>
        <w:t>Generative AI modules continually aim to create increasingly </w:t>
      </w:r>
      <w:proofErr w:type="spellStart"/>
      <w:r>
        <w:rPr>
          <w:color w:val="0E101A"/>
        </w:rPr>
        <w:t>hyperrealistic</w:t>
      </w:r>
      <w:proofErr w:type="spellEnd"/>
      <w:r>
        <w:rPr>
          <w:color w:val="0E101A"/>
        </w:rPr>
        <w:t> faces, creating a challenge for human detection ability. This eye-tracking experiment examined how face type (human and AI-generated) and emotion category (positive, negative, neutral) affect visual attention and recognition accuracy. A total of 33 participants were recruited via convenience sampling (27.3% male, 69.7% female, 3% gender diverse) with a mean age of 22.06 (</w:t>
      </w:r>
      <w:r>
        <w:rPr>
          <w:rStyle w:val="Emphasis"/>
          <w:rFonts w:eastAsiaTheme="majorEastAsia"/>
          <w:color w:val="0E101A"/>
        </w:rPr>
        <w:t>SD</w:t>
      </w:r>
      <w:r>
        <w:rPr>
          <w:color w:val="0E101A"/>
        </w:rPr>
        <w:t xml:space="preserve"> = 1.69 ). Participants were presented with 12 facial images (including six AI and six human faces, comprising two of each emotion category). This study identified the eyes and mouth as diagnostic features for extracting social signals. Their combined fixation durations, captured by the eye-tracker, were used to measure cognitive load as participants extracted information about the facial images. The results from the 2x</w:t>
      </w:r>
      <w:r w:rsidR="000F0A1B">
        <w:rPr>
          <w:color w:val="0E101A"/>
        </w:rPr>
        <w:t>2</w:t>
      </w:r>
      <w:r>
        <w:rPr>
          <w:color w:val="0E101A"/>
        </w:rPr>
        <w:t xml:space="preserve"> within-groups experiment (N=33) indicated no significant difference in fixation durations between face types. This result suggested indistinguishability between face types at a pre-attentive level. However, the emotion category significantly influenced gaze patterns as there were longer fixations on positive expressions. Furthermore, participants demonstrated higher recognition accuracy for human faces compared to AI-generated ones.  </w:t>
      </w:r>
    </w:p>
    <w:p w14:paraId="60E878C7" w14:textId="77777777" w:rsidR="009D4811" w:rsidRDefault="009D4811" w:rsidP="009D4811">
      <w:pPr>
        <w:pStyle w:val="NormalWeb"/>
        <w:spacing w:before="0" w:beforeAutospacing="0" w:after="0" w:afterAutospacing="0" w:line="360" w:lineRule="auto"/>
        <w:rPr>
          <w:color w:val="0E101A"/>
        </w:rPr>
      </w:pPr>
      <w:r>
        <w:rPr>
          <w:color w:val="0E101A"/>
        </w:rPr>
        <w:t>These findings indicate that while AI hyperrealism avoids early attentional mechanisms, it is still impaired by higher social cognitive pathways. </w:t>
      </w:r>
    </w:p>
    <w:p w14:paraId="04FDFF6D" w14:textId="77777777" w:rsidR="001E1C26" w:rsidRDefault="001E1C26" w:rsidP="001E1C26">
      <w:pPr>
        <w:pStyle w:val="paragraph"/>
        <w:spacing w:before="0" w:beforeAutospacing="0" w:after="0" w:afterAutospacing="0" w:line="360" w:lineRule="auto"/>
        <w:textAlignment w:val="baseline"/>
        <w:rPr>
          <w:rStyle w:val="normaltextrun"/>
          <w:rFonts w:eastAsiaTheme="majorEastAsia"/>
          <w:lang w:val="en-GB"/>
        </w:rPr>
      </w:pPr>
    </w:p>
    <w:p w14:paraId="238A7238" w14:textId="77777777" w:rsidR="001E1C26" w:rsidRDefault="001E1C26" w:rsidP="001E1C26">
      <w:pPr>
        <w:pStyle w:val="paragraph"/>
        <w:spacing w:before="0" w:beforeAutospacing="0" w:after="0" w:afterAutospacing="0" w:line="360" w:lineRule="auto"/>
        <w:textAlignment w:val="baseline"/>
        <w:rPr>
          <w:rStyle w:val="normaltextrun"/>
          <w:rFonts w:eastAsiaTheme="majorEastAsia"/>
          <w:lang w:val="en-GB"/>
        </w:rPr>
      </w:pPr>
    </w:p>
    <w:p w14:paraId="4B775C32" w14:textId="77777777" w:rsidR="009D4811" w:rsidRDefault="009D4811" w:rsidP="001E1C26">
      <w:pPr>
        <w:pStyle w:val="paragraph"/>
        <w:spacing w:before="0" w:beforeAutospacing="0" w:after="0" w:afterAutospacing="0" w:line="360" w:lineRule="auto"/>
        <w:textAlignment w:val="baseline"/>
        <w:rPr>
          <w:rStyle w:val="normaltextrun"/>
          <w:rFonts w:eastAsiaTheme="majorEastAsia"/>
          <w:lang w:val="en-GB"/>
        </w:rPr>
      </w:pPr>
    </w:p>
    <w:p w14:paraId="7AAB45F4" w14:textId="77777777" w:rsidR="009D4811" w:rsidRDefault="009D4811" w:rsidP="001E1C26">
      <w:pPr>
        <w:pStyle w:val="paragraph"/>
        <w:spacing w:before="0" w:beforeAutospacing="0" w:after="0" w:afterAutospacing="0" w:line="360" w:lineRule="auto"/>
        <w:textAlignment w:val="baseline"/>
        <w:rPr>
          <w:rStyle w:val="normaltextrun"/>
          <w:rFonts w:eastAsiaTheme="majorEastAsia"/>
          <w:lang w:val="en-GB"/>
        </w:rPr>
      </w:pPr>
    </w:p>
    <w:p w14:paraId="149F9127" w14:textId="77777777" w:rsidR="009D4811" w:rsidRDefault="009D4811" w:rsidP="001E1C26">
      <w:pPr>
        <w:pStyle w:val="paragraph"/>
        <w:spacing w:before="0" w:beforeAutospacing="0" w:after="0" w:afterAutospacing="0" w:line="360" w:lineRule="auto"/>
        <w:textAlignment w:val="baseline"/>
        <w:rPr>
          <w:rStyle w:val="normaltextrun"/>
          <w:rFonts w:eastAsiaTheme="majorEastAsia"/>
          <w:lang w:val="en-GB"/>
        </w:rPr>
      </w:pPr>
    </w:p>
    <w:p w14:paraId="61AE6E88" w14:textId="77777777" w:rsidR="009D4811" w:rsidRDefault="009D4811" w:rsidP="001E1C26">
      <w:pPr>
        <w:pStyle w:val="paragraph"/>
        <w:spacing w:before="0" w:beforeAutospacing="0" w:after="0" w:afterAutospacing="0" w:line="360" w:lineRule="auto"/>
        <w:textAlignment w:val="baseline"/>
        <w:rPr>
          <w:rStyle w:val="normaltextrun"/>
          <w:rFonts w:eastAsiaTheme="majorEastAsia"/>
          <w:lang w:val="en-GB"/>
        </w:rPr>
      </w:pPr>
    </w:p>
    <w:p w14:paraId="72D54FDF" w14:textId="77777777" w:rsidR="009D4811" w:rsidRDefault="009D4811" w:rsidP="001E1C26">
      <w:pPr>
        <w:pStyle w:val="paragraph"/>
        <w:spacing w:before="0" w:beforeAutospacing="0" w:after="0" w:afterAutospacing="0" w:line="360" w:lineRule="auto"/>
        <w:textAlignment w:val="baseline"/>
        <w:rPr>
          <w:rStyle w:val="normaltextrun"/>
          <w:rFonts w:eastAsiaTheme="majorEastAsia"/>
          <w:lang w:val="en-GB"/>
        </w:rPr>
      </w:pPr>
    </w:p>
    <w:p w14:paraId="3FC6BF55" w14:textId="77777777" w:rsidR="001E1C26" w:rsidRDefault="001E1C26" w:rsidP="001E1C26">
      <w:pPr>
        <w:pStyle w:val="paragraph"/>
        <w:spacing w:before="0" w:beforeAutospacing="0" w:after="0" w:afterAutospacing="0" w:line="360" w:lineRule="auto"/>
        <w:textAlignment w:val="baseline"/>
        <w:rPr>
          <w:rStyle w:val="normaltextrun"/>
          <w:rFonts w:eastAsiaTheme="majorEastAsia"/>
          <w:lang w:val="en-GB"/>
        </w:rPr>
      </w:pPr>
    </w:p>
    <w:p w14:paraId="0CC450AB" w14:textId="1D76D549" w:rsidR="001E1C26" w:rsidRDefault="00D81B26" w:rsidP="001E1C26">
      <w:pPr>
        <w:pStyle w:val="paragraph"/>
        <w:spacing w:before="0" w:beforeAutospacing="0" w:after="0" w:afterAutospacing="0" w:line="360" w:lineRule="auto"/>
        <w:textAlignment w:val="baseline"/>
        <w:rPr>
          <w:rStyle w:val="normaltextrun"/>
          <w:rFonts w:eastAsiaTheme="majorEastAsia"/>
          <w:lang w:val="en-GB"/>
        </w:rPr>
      </w:pPr>
      <w:r w:rsidRPr="008C0B5C">
        <w:rPr>
          <w:b/>
          <w:bCs/>
        </w:rPr>
        <w:t>Keywords:</w:t>
      </w:r>
      <w:r>
        <w:t xml:space="preserve"> Eye-tracking, AI-generated faces, Emotion recognition, Uncanny Valley, </w:t>
      </w:r>
      <w:r w:rsidR="00A03364">
        <w:t>GAN-AI</w:t>
      </w:r>
      <w:r w:rsidR="008C0B5C">
        <w:t>, Visual attention</w:t>
      </w:r>
    </w:p>
    <w:p w14:paraId="4ED3C7E6" w14:textId="77777777" w:rsidR="001E1C26" w:rsidRDefault="001E1C26" w:rsidP="001E1C26">
      <w:pPr>
        <w:pStyle w:val="paragraph"/>
        <w:spacing w:before="0" w:beforeAutospacing="0" w:after="0" w:afterAutospacing="0" w:line="360" w:lineRule="auto"/>
        <w:textAlignment w:val="baseline"/>
        <w:rPr>
          <w:rStyle w:val="normaltextrun"/>
          <w:rFonts w:eastAsiaTheme="majorEastAsia"/>
          <w:lang w:val="en-GB"/>
        </w:rPr>
      </w:pPr>
    </w:p>
    <w:p w14:paraId="38E37C19" w14:textId="77777777" w:rsidR="001E1C26" w:rsidRDefault="001E1C26" w:rsidP="001E1C26">
      <w:pPr>
        <w:pStyle w:val="paragraph"/>
        <w:spacing w:before="0" w:beforeAutospacing="0" w:after="0" w:afterAutospacing="0" w:line="360" w:lineRule="auto"/>
        <w:textAlignment w:val="baseline"/>
        <w:rPr>
          <w:rStyle w:val="normaltextrun"/>
          <w:rFonts w:eastAsiaTheme="majorEastAsia"/>
          <w:lang w:val="en-GB"/>
        </w:rPr>
      </w:pPr>
    </w:p>
    <w:p w14:paraId="02847507" w14:textId="77777777" w:rsidR="00387939" w:rsidRDefault="00387939" w:rsidP="00A00A1F">
      <w:pPr>
        <w:pStyle w:val="Heading1"/>
        <w:jc w:val="left"/>
      </w:pPr>
      <w:bookmarkStart w:id="6" w:name="_Toc227326330"/>
    </w:p>
    <w:p w14:paraId="1CE110AD" w14:textId="34007A4B" w:rsidR="001E1C26" w:rsidRPr="005372A9" w:rsidRDefault="001E1C26" w:rsidP="00387939">
      <w:pPr>
        <w:pStyle w:val="Heading1"/>
        <w:numPr>
          <w:ilvl w:val="0"/>
          <w:numId w:val="10"/>
        </w:numPr>
      </w:pPr>
      <w:bookmarkStart w:id="7" w:name="_Toc227329980"/>
      <w:r w:rsidRPr="005372A9">
        <w:t>Introduction</w:t>
      </w:r>
      <w:bookmarkEnd w:id="6"/>
      <w:bookmarkEnd w:id="7"/>
    </w:p>
    <w:p w14:paraId="01497E0A" w14:textId="77777777" w:rsidR="001E1C26" w:rsidRPr="00081363" w:rsidRDefault="001E1C26" w:rsidP="0034154D">
      <w:pPr>
        <w:pStyle w:val="paragraph"/>
        <w:spacing w:before="0" w:beforeAutospacing="0" w:after="0" w:afterAutospacing="0" w:line="360" w:lineRule="auto"/>
        <w:textAlignment w:val="baseline"/>
      </w:pPr>
    </w:p>
    <w:p w14:paraId="7B74FA27" w14:textId="77777777" w:rsidR="001E1C26" w:rsidRPr="00081363" w:rsidRDefault="001E1C26" w:rsidP="0034154D">
      <w:pPr>
        <w:pStyle w:val="paragraph"/>
        <w:spacing w:after="0" w:line="360" w:lineRule="auto"/>
        <w:ind w:firstLine="360"/>
        <w:textAlignment w:val="baseline"/>
        <w:rPr>
          <w:rStyle w:val="eop"/>
          <w:rFonts w:eastAsiaTheme="majorEastAsia"/>
        </w:rPr>
      </w:pPr>
      <w:r w:rsidRPr="00081363">
        <w:rPr>
          <w:rStyle w:val="eop"/>
          <w:rFonts w:eastAsiaTheme="majorEastAsia"/>
        </w:rPr>
        <w:t>The current developments in Generative AI models represent a shift in the production of digital media. An example of a leading AI network is the Generative Adversarial Network (GAN), an artificial neural network comprising two networks that produce images, sounds and texts (</w:t>
      </w:r>
      <w:proofErr w:type="spellStart"/>
      <w:r w:rsidRPr="00081363">
        <w:rPr>
          <w:rStyle w:val="eop"/>
          <w:rFonts w:eastAsiaTheme="majorEastAsia"/>
        </w:rPr>
        <w:t>Michelutti</w:t>
      </w:r>
      <w:proofErr w:type="spellEnd"/>
      <w:r w:rsidRPr="00081363">
        <w:rPr>
          <w:rStyle w:val="eop"/>
          <w:rFonts w:eastAsiaTheme="majorEastAsia"/>
        </w:rPr>
        <w:t> et al., 2024). The generator attempts to create a realistic data sample that will not be detected by the discriminator. While the discriminator tries to differentiate between the fake and real data samples (Al-</w:t>
      </w:r>
      <w:proofErr w:type="spellStart"/>
      <w:r w:rsidRPr="00081363">
        <w:rPr>
          <w:rStyle w:val="eop"/>
          <w:rFonts w:eastAsiaTheme="majorEastAsia"/>
        </w:rPr>
        <w:t>Yaari</w:t>
      </w:r>
      <w:proofErr w:type="spellEnd"/>
      <w:r w:rsidRPr="00081363">
        <w:rPr>
          <w:rStyle w:val="eop"/>
          <w:rFonts w:eastAsiaTheme="majorEastAsia"/>
        </w:rPr>
        <w:t xml:space="preserve"> &amp; Deng, 2026).  This system is known as the “zero-sum game”, and the use of this technique creates what humans observe as superficially authentic images and faces (</w:t>
      </w:r>
      <w:proofErr w:type="spellStart"/>
      <w:r w:rsidRPr="00081363">
        <w:rPr>
          <w:rStyle w:val="eop"/>
          <w:rFonts w:eastAsiaTheme="majorEastAsia"/>
        </w:rPr>
        <w:t>Michelutti</w:t>
      </w:r>
      <w:proofErr w:type="spellEnd"/>
      <w:r w:rsidRPr="00081363">
        <w:rPr>
          <w:rStyle w:val="eop"/>
          <w:rFonts w:eastAsiaTheme="majorEastAsia"/>
        </w:rPr>
        <w:t> et al., 2024). GAN can be used to deceive the viewer into believing the synthetic faces are real. These are known as deepfakes. A key measure of the successful realism of deepfake faces is their ability to overcome ​the uncanny valley effect​ (</w:t>
      </w:r>
      <w:proofErr w:type="spellStart"/>
      <w:r w:rsidRPr="00081363">
        <w:rPr>
          <w:rStyle w:val="eop"/>
          <w:rFonts w:eastAsiaTheme="majorEastAsia"/>
        </w:rPr>
        <w:t>Caci</w:t>
      </w:r>
      <w:proofErr w:type="spellEnd"/>
      <w:r w:rsidRPr="00081363">
        <w:rPr>
          <w:rStyle w:val="eop"/>
          <w:rFonts w:eastAsiaTheme="majorEastAsia"/>
        </w:rPr>
        <w:t> et al., 2024). The uncanny valley theory states that if an artificial entity has an almost human-like appearance or behaviours, it can inflict a feeling of unease and overall negative emotion for the onlooker (Lay et al., 2016). However, this theory only applies if humans are not able to differentiate ​between AI and real faces.​ When an AI face is not just indistinguishable from a human face but often perceived as more human, it’s referred to as hyperrealist (Nightingale &amp; Farid, 2022). Due to the rise in AI hyperrealism, there is an increase in mistaken deception by AI faces, this poses risks for fraud, election tampering (Park et al., 2024), disinformation and blackmail (Mukta et al., 2023). This highlights ​the importance of​ further research in AI facial recognition. Using fixation duration as a marker of cognitive load, this paper will investigate how face type (human and AI-generated) and emotion category interact to influence visual attention and recognition accuracy.</w:t>
      </w:r>
    </w:p>
    <w:p w14:paraId="51ADB709" w14:textId="77777777" w:rsidR="001E1C26" w:rsidRPr="00081363" w:rsidRDefault="001E1C26" w:rsidP="0034154D">
      <w:pPr>
        <w:pStyle w:val="NormalWeb"/>
        <w:spacing w:before="0" w:beforeAutospacing="0" w:after="0" w:afterAutospacing="0" w:line="360" w:lineRule="auto"/>
        <w:rPr>
          <w:rStyle w:val="Strong"/>
          <w:rFonts w:eastAsiaTheme="majorEastAsia"/>
          <w:color w:val="0E101A"/>
        </w:rPr>
      </w:pPr>
    </w:p>
    <w:p w14:paraId="7FB56CE2" w14:textId="77777777" w:rsidR="001E1C26" w:rsidRPr="00081363" w:rsidRDefault="001E1C26" w:rsidP="0034154D">
      <w:pPr>
        <w:pStyle w:val="NormalWeb"/>
        <w:spacing w:before="0" w:beforeAutospacing="0" w:after="0" w:afterAutospacing="0" w:line="360" w:lineRule="auto"/>
        <w:rPr>
          <w:rStyle w:val="Strong"/>
          <w:rFonts w:eastAsiaTheme="majorEastAsia"/>
          <w:color w:val="0E101A"/>
        </w:rPr>
      </w:pPr>
    </w:p>
    <w:p w14:paraId="6E1F0BEA" w14:textId="4ECD6869" w:rsidR="001E1C26" w:rsidRPr="003B2227" w:rsidRDefault="001E1C26" w:rsidP="003B2227">
      <w:pPr>
        <w:pStyle w:val="Heading2"/>
        <w:rPr>
          <w:rStyle w:val="Strong"/>
          <w:b/>
          <w:bCs w:val="0"/>
        </w:rPr>
      </w:pPr>
      <w:bookmarkStart w:id="8" w:name="_Toc227326331"/>
      <w:bookmarkStart w:id="9" w:name="_Toc227329981"/>
      <w:r w:rsidRPr="003B2227">
        <w:rPr>
          <w:rStyle w:val="Strong"/>
          <w:b/>
          <w:bCs w:val="0"/>
        </w:rPr>
        <w:t>1.2  Face Perception</w:t>
      </w:r>
      <w:bookmarkEnd w:id="8"/>
      <w:bookmarkEnd w:id="9"/>
    </w:p>
    <w:p w14:paraId="38190CEA" w14:textId="77777777" w:rsidR="001E1C26" w:rsidRPr="00081363" w:rsidRDefault="001E1C26" w:rsidP="0034154D">
      <w:pPr>
        <w:pStyle w:val="NormalWeb"/>
        <w:spacing w:before="0" w:beforeAutospacing="0" w:after="0" w:afterAutospacing="0" w:line="360" w:lineRule="auto"/>
        <w:rPr>
          <w:color w:val="0E101A"/>
        </w:rPr>
      </w:pPr>
    </w:p>
    <w:p w14:paraId="34113F0E" w14:textId="77777777" w:rsidR="001E1C26" w:rsidRPr="00081363" w:rsidRDefault="001E1C26" w:rsidP="0034154D">
      <w:pPr>
        <w:pStyle w:val="NormalWeb"/>
        <w:spacing w:before="0" w:beforeAutospacing="0" w:after="0" w:afterAutospacing="0" w:line="360" w:lineRule="auto"/>
        <w:ind w:firstLine="720"/>
        <w:rPr>
          <w:color w:val="0E101A"/>
        </w:rPr>
      </w:pPr>
      <w:r w:rsidRPr="00081363">
        <w:rPr>
          <w:color w:val="0E101A"/>
        </w:rPr>
        <w:t xml:space="preserve">The understanding of AI hyperrealism first requires an examination of the human baseline for facial processing. The human face relies on its sensitivity to the recognition of diagnostic features in facial stimuli to allow for quick identification during social interaction </w:t>
      </w:r>
      <w:r w:rsidRPr="00081363">
        <w:rPr>
          <w:color w:val="0E101A"/>
        </w:rPr>
        <w:lastRenderedPageBreak/>
        <w:t>(</w:t>
      </w:r>
      <w:proofErr w:type="spellStart"/>
      <w:r w:rsidRPr="00081363">
        <w:rPr>
          <w:color w:val="0E101A"/>
        </w:rPr>
        <w:t>Hadders-Algra</w:t>
      </w:r>
      <w:proofErr w:type="spellEnd"/>
      <w:r w:rsidRPr="00081363">
        <w:rPr>
          <w:color w:val="0E101A"/>
        </w:rPr>
        <w:t>, 2022). Scanning patterns found that during visual processing, the triangular area marked by the eyes and mouth was important for emotion recognition (</w:t>
      </w:r>
      <w:proofErr w:type="spellStart"/>
      <w:r w:rsidRPr="00081363">
        <w:rPr>
          <w:color w:val="0E101A"/>
        </w:rPr>
        <w:t>Sheu</w:t>
      </w:r>
      <w:proofErr w:type="spellEnd"/>
      <w:r w:rsidRPr="00081363">
        <w:rPr>
          <w:color w:val="0E101A"/>
        </w:rPr>
        <w:t xml:space="preserve"> et al., 2014).  This study focuses exclusively on these Areas of Interest (AOIs) rather than the whole face to reduce the variability of stimuli and low-level feature noise (</w:t>
      </w:r>
      <w:proofErr w:type="spellStart"/>
      <w:r w:rsidRPr="00081363">
        <w:rPr>
          <w:color w:val="0E101A"/>
        </w:rPr>
        <w:t>Alkan</w:t>
      </w:r>
      <w:proofErr w:type="spellEnd"/>
      <w:r w:rsidRPr="00081363">
        <w:rPr>
          <w:color w:val="0E101A"/>
        </w:rPr>
        <w:t xml:space="preserve">, 2025). While this focus provides methodological control, it is important to reason why these specific regions are chosen. </w:t>
      </w:r>
    </w:p>
    <w:p w14:paraId="14ACD1F5" w14:textId="77777777" w:rsidR="001E1C26" w:rsidRPr="00081363" w:rsidRDefault="001E1C26" w:rsidP="0034154D">
      <w:pPr>
        <w:pStyle w:val="NormalWeb"/>
        <w:spacing w:before="0" w:beforeAutospacing="0" w:after="0" w:afterAutospacing="0" w:line="360" w:lineRule="auto"/>
        <w:ind w:firstLine="720"/>
        <w:rPr>
          <w:color w:val="0E101A"/>
        </w:rPr>
      </w:pPr>
      <w:r w:rsidRPr="00081363">
        <w:rPr>
          <w:color w:val="0E101A"/>
        </w:rPr>
        <w:t>The exploration of emotion-specific diagnostic regions contributes to a more efficient and accurate recognition processing (Kim et al., 2022).</w:t>
      </w:r>
    </w:p>
    <w:p w14:paraId="44FF5DA0" w14:textId="77777777" w:rsidR="001E1C26" w:rsidRPr="00081363" w:rsidRDefault="001E1C26" w:rsidP="0034154D">
      <w:pPr>
        <w:pStyle w:val="NormalWeb"/>
        <w:spacing w:before="0" w:beforeAutospacing="0" w:after="0" w:afterAutospacing="0" w:line="360" w:lineRule="auto"/>
        <w:rPr>
          <w:color w:val="0E101A"/>
        </w:rPr>
      </w:pPr>
      <w:r w:rsidRPr="00081363">
        <w:rPr>
          <w:color w:val="0E101A"/>
        </w:rPr>
        <w:t>Research found that different emotions relied on different parts of the face. Positive emotions concentrated on the bottom half of the face, the mouth and nose, whereas negative emotions used facial cues from the top half of the face, the eyes and brows (</w:t>
      </w:r>
      <w:proofErr w:type="spellStart"/>
      <w:r w:rsidRPr="00081363">
        <w:rPr>
          <w:color w:val="0E101A"/>
        </w:rPr>
        <w:t>Alkan</w:t>
      </w:r>
      <w:proofErr w:type="spellEnd"/>
      <w:r w:rsidRPr="00081363">
        <w:rPr>
          <w:color w:val="0E101A"/>
        </w:rPr>
        <w:t>, 2025). The reliability of these cues is further highlighted when observing disruptions; when these facial muscles are restricted, as seen in individuals with Botox, it was found to reduce emotion recognition to the eye region (Neal &amp; Chartrand, 2011). This information is relevant to how small changes in facial cues can disrupt emotion decoding. However, it must be acknowledged that this embodied emotion theory is often criticised for its small effect sizes and the difficulty in replicating the specific dampening effect across different emotional categories. Nevertheless, this framework remains the most viable for this study as Gonzalez-Acosta et al. (2025) found that a focus on these landmarks aligns with biometric models that identify the eyes and mouth as the most critical points for AI emotion recognition systems.</w:t>
      </w:r>
    </w:p>
    <w:p w14:paraId="13B790C1" w14:textId="77777777" w:rsidR="001E1C26" w:rsidRPr="00081363" w:rsidRDefault="001E1C26" w:rsidP="0034154D">
      <w:pPr>
        <w:pStyle w:val="NormalWeb"/>
        <w:spacing w:before="0" w:beforeAutospacing="0" w:after="0" w:afterAutospacing="0" w:line="360" w:lineRule="auto"/>
        <w:rPr>
          <w:color w:val="0E101A"/>
        </w:rPr>
      </w:pPr>
    </w:p>
    <w:p w14:paraId="0438F67D" w14:textId="77777777" w:rsidR="001E1C26" w:rsidRPr="00081363" w:rsidRDefault="001E1C26" w:rsidP="0034154D">
      <w:pPr>
        <w:pStyle w:val="NormalWeb"/>
        <w:spacing w:before="0" w:beforeAutospacing="0" w:after="0" w:afterAutospacing="0" w:line="360" w:lineRule="auto"/>
        <w:rPr>
          <w:color w:val="0E101A"/>
        </w:rPr>
      </w:pPr>
    </w:p>
    <w:p w14:paraId="1854B9A2" w14:textId="68767DE1" w:rsidR="001E1C26" w:rsidRPr="003B2227" w:rsidRDefault="001E1C26" w:rsidP="003B2227">
      <w:pPr>
        <w:pStyle w:val="Heading2"/>
      </w:pPr>
      <w:bookmarkStart w:id="10" w:name="_Toc227326332"/>
      <w:bookmarkStart w:id="11" w:name="_Toc227329982"/>
      <w:r w:rsidRPr="003B2227">
        <w:t>1.3 Visual attention</w:t>
      </w:r>
      <w:bookmarkEnd w:id="10"/>
      <w:bookmarkEnd w:id="11"/>
    </w:p>
    <w:p w14:paraId="05623361" w14:textId="77777777" w:rsidR="001E1C26" w:rsidRPr="00081363" w:rsidRDefault="001E1C26" w:rsidP="0034154D">
      <w:pPr>
        <w:pStyle w:val="NormalWeb"/>
        <w:spacing w:before="0" w:beforeAutospacing="0" w:after="0" w:afterAutospacing="0" w:line="360" w:lineRule="auto"/>
        <w:rPr>
          <w:b/>
          <w:bCs/>
          <w:color w:val="0E101A"/>
        </w:rPr>
      </w:pPr>
    </w:p>
    <w:p w14:paraId="4A66B331" w14:textId="4063FAFE" w:rsidR="001E1C26" w:rsidRPr="00081363" w:rsidRDefault="001E1C26" w:rsidP="0034154D">
      <w:pPr>
        <w:pStyle w:val="NormalWeb"/>
        <w:spacing w:before="0" w:beforeAutospacing="0" w:after="0" w:afterAutospacing="0" w:line="360" w:lineRule="auto"/>
        <w:ind w:firstLine="720"/>
        <w:rPr>
          <w:color w:val="0E101A"/>
        </w:rPr>
      </w:pPr>
      <w:r w:rsidRPr="00081363">
        <w:rPr>
          <w:color w:val="0E101A"/>
        </w:rPr>
        <w:t xml:space="preserve">Visual attention is a cognitive process that focuses on certain features of information while ignoring others, enabling efficient processing through active, selective awareness (Xu et al., 2023). Visual attention is commonly measured using eye-tracking metrics such as fixation duration (Negi &amp; Mitra, 2020). The longer the fixation durations generally reflect an increased cognitive load, uncertainty, or difficulty in the brain when extracting information from a stimulus (Luo et al., 2025). </w:t>
      </w:r>
    </w:p>
    <w:p w14:paraId="60F52C33" w14:textId="36E51E5A" w:rsidR="001E1C26" w:rsidRPr="00081363" w:rsidRDefault="001E1C26" w:rsidP="0034154D">
      <w:pPr>
        <w:pStyle w:val="NormalWeb"/>
        <w:spacing w:before="0" w:beforeAutospacing="0" w:after="0" w:afterAutospacing="0" w:line="360" w:lineRule="auto"/>
        <w:ind w:firstLine="720"/>
        <w:rPr>
          <w:color w:val="0E101A"/>
        </w:rPr>
      </w:pPr>
      <w:r w:rsidRPr="00081363">
        <w:rPr>
          <w:color w:val="0E101A"/>
        </w:rPr>
        <w:t xml:space="preserve">A limitation in visual attention research is the conflicting interpretation of fixation duration. The majority of research agrees with the cognitive load explanation </w:t>
      </w:r>
      <w:r w:rsidR="00B42354" w:rsidRPr="00B42354">
        <w:rPr>
          <w:color w:val="0E101A"/>
        </w:rPr>
        <w:t xml:space="preserve">(Liu et al., 2022; Luo et al., 2025; </w:t>
      </w:r>
      <w:proofErr w:type="spellStart"/>
      <w:r w:rsidR="00B42354" w:rsidRPr="00B42354">
        <w:rPr>
          <w:color w:val="0E101A"/>
        </w:rPr>
        <w:t>Sweller</w:t>
      </w:r>
      <w:proofErr w:type="spellEnd"/>
      <w:r w:rsidR="00B42354" w:rsidRPr="00B42354">
        <w:rPr>
          <w:color w:val="0E101A"/>
        </w:rPr>
        <w:t>, 2011).</w:t>
      </w:r>
    </w:p>
    <w:p w14:paraId="38AD92B8" w14:textId="70E235B5" w:rsidR="001E1C26" w:rsidRPr="00081363" w:rsidRDefault="001E1C26" w:rsidP="0034154D">
      <w:pPr>
        <w:pStyle w:val="NormalWeb"/>
        <w:spacing w:before="0" w:beforeAutospacing="0" w:after="0" w:afterAutospacing="0" w:line="360" w:lineRule="auto"/>
        <w:rPr>
          <w:color w:val="0E101A"/>
        </w:rPr>
      </w:pPr>
      <w:r w:rsidRPr="00081363">
        <w:rPr>
          <w:color w:val="0E101A"/>
        </w:rPr>
        <w:lastRenderedPageBreak/>
        <w:t xml:space="preserve">However, a user experience study suggested that longer fixations can also result from aesthetic engagement or emotional engagement (Sun &amp; Jiang, 2025). Furthermore, </w:t>
      </w:r>
      <w:r w:rsidR="00387939">
        <w:t xml:space="preserve">Tal </w:t>
      </w:r>
      <w:proofErr w:type="spellStart"/>
      <w:r w:rsidR="00387939">
        <w:t>Nahari</w:t>
      </w:r>
      <w:proofErr w:type="spellEnd"/>
      <w:r w:rsidR="00387939">
        <w:t xml:space="preserve"> et al. (2024)</w:t>
      </w:r>
      <w:r w:rsidR="00387939">
        <w:t xml:space="preserve"> </w:t>
      </w:r>
      <w:r w:rsidRPr="00081363">
        <w:rPr>
          <w:color w:val="0E101A"/>
        </w:rPr>
        <w:t xml:space="preserve">argue that fixation length on familiar items may be longer due to a decrease in exploration rather than difficulty in processing. While </w:t>
      </w:r>
      <w:proofErr w:type="spellStart"/>
      <w:r w:rsidRPr="00081363">
        <w:rPr>
          <w:color w:val="0E101A"/>
        </w:rPr>
        <w:t>Suslow</w:t>
      </w:r>
      <w:proofErr w:type="spellEnd"/>
      <w:r w:rsidRPr="00081363">
        <w:rPr>
          <w:color w:val="0E101A"/>
        </w:rPr>
        <w:t xml:space="preserve"> et al. (2022) discussed how positive attentional bias occurs for long fixation durations, where humans focus longer on positive stimuli for social reward value.</w:t>
      </w:r>
    </w:p>
    <w:p w14:paraId="34268C84" w14:textId="7D9EF5FC" w:rsidR="00F915E7" w:rsidRDefault="001E1C26" w:rsidP="0034154D">
      <w:pPr>
        <w:pStyle w:val="NormalWeb"/>
        <w:spacing w:before="0" w:beforeAutospacing="0" w:after="0" w:afterAutospacing="0" w:line="360" w:lineRule="auto"/>
        <w:rPr>
          <w:color w:val="0E101A"/>
        </w:rPr>
      </w:pPr>
      <w:r w:rsidRPr="00081363">
        <w:rPr>
          <w:color w:val="0E101A"/>
        </w:rPr>
        <w:t>These conflicting definitions affect how fixation duration is translated as a measure of cognitive difficulty.</w:t>
      </w:r>
    </w:p>
    <w:p w14:paraId="4F35B4BC" w14:textId="07F5818F" w:rsidR="007B79AB" w:rsidRPr="00081363" w:rsidRDefault="007B79AB" w:rsidP="0034154D">
      <w:pPr>
        <w:pStyle w:val="NormalWeb"/>
        <w:spacing w:after="0" w:line="360" w:lineRule="auto"/>
        <w:ind w:firstLine="720"/>
        <w:rPr>
          <w:color w:val="0E101A"/>
        </w:rPr>
      </w:pPr>
      <w:r w:rsidRPr="0039642E">
        <w:rPr>
          <w:color w:val="0E101A"/>
        </w:rPr>
        <w:t>Despite these contrasting views, the current study uses the cognitive load explanation. While aesthetic engagement is a relevant consideration, the greater volume of empirical research in facial recognition agrees with the processing difficulty model.  Furthermore, this study is specifically investigating the indistinguishability and mistaken deception of AI hyperrealism. Fixation duration is viewed as a measure of the cognitive effort that is required to break down AI faces or emotional cues. By specifying this definition, this study can identify where AI-generated faces disrupt the standard human visual processing.</w:t>
      </w:r>
    </w:p>
    <w:p w14:paraId="6722725D" w14:textId="77777777" w:rsidR="001E1C26" w:rsidRPr="00081363" w:rsidRDefault="001E1C26" w:rsidP="0034154D">
      <w:pPr>
        <w:pStyle w:val="NormalWeb"/>
        <w:spacing w:before="0" w:beforeAutospacing="0" w:after="0" w:afterAutospacing="0" w:line="360" w:lineRule="auto"/>
        <w:rPr>
          <w:color w:val="0E101A"/>
        </w:rPr>
      </w:pPr>
    </w:p>
    <w:p w14:paraId="2F8A369F" w14:textId="17A1087A" w:rsidR="001E1C26" w:rsidRPr="003B2227" w:rsidRDefault="001E1C26" w:rsidP="003B2227">
      <w:pPr>
        <w:pStyle w:val="Heading2"/>
        <w:rPr>
          <w:rStyle w:val="Strong"/>
          <w:b/>
          <w:bCs w:val="0"/>
          <w:color w:val="0E101A"/>
        </w:rPr>
      </w:pPr>
      <w:bookmarkStart w:id="12" w:name="_Toc227326333"/>
      <w:bookmarkStart w:id="13" w:name="_Toc227329983"/>
      <w:r w:rsidRPr="003B2227">
        <w:rPr>
          <w:rStyle w:val="Strong"/>
          <w:b/>
          <w:bCs w:val="0"/>
          <w:color w:val="0E101A"/>
        </w:rPr>
        <w:t>1.4 The Impact of AI on Facial Processing</w:t>
      </w:r>
      <w:bookmarkEnd w:id="12"/>
      <w:bookmarkEnd w:id="13"/>
    </w:p>
    <w:p w14:paraId="645E4D9F" w14:textId="77777777" w:rsidR="001E1C26" w:rsidRPr="00081363" w:rsidRDefault="001E1C26" w:rsidP="0034154D">
      <w:pPr>
        <w:pStyle w:val="NormalWeb"/>
        <w:spacing w:before="0" w:beforeAutospacing="0" w:after="0" w:afterAutospacing="0" w:line="360" w:lineRule="auto"/>
        <w:rPr>
          <w:color w:val="0E101A"/>
        </w:rPr>
      </w:pPr>
    </w:p>
    <w:p w14:paraId="10D4C121" w14:textId="1AEE4D1D" w:rsidR="001E1C26" w:rsidRPr="00081363" w:rsidRDefault="001E1C26" w:rsidP="0034154D">
      <w:pPr>
        <w:pStyle w:val="NormalWeb"/>
        <w:spacing w:before="0" w:beforeAutospacing="0" w:after="0" w:afterAutospacing="0" w:line="360" w:lineRule="auto"/>
        <w:ind w:firstLine="720"/>
        <w:rPr>
          <w:color w:val="0E101A"/>
        </w:rPr>
      </w:pPr>
      <w:r w:rsidRPr="00081363">
        <w:rPr>
          <w:color w:val="0E101A"/>
        </w:rPr>
        <w:t>A main objective of modern AI hyperrealism is to overcome the Uncanny Valley, meaning AI becomes so realistic that it is perceived as authentic rather than eerie (</w:t>
      </w:r>
      <w:proofErr w:type="spellStart"/>
      <w:r w:rsidRPr="00081363">
        <w:rPr>
          <w:color w:val="0E101A"/>
        </w:rPr>
        <w:t>Caci</w:t>
      </w:r>
      <w:proofErr w:type="spellEnd"/>
      <w:r w:rsidRPr="00081363">
        <w:rPr>
          <w:color w:val="0E101A"/>
        </w:rPr>
        <w:t xml:space="preserve"> et al., 2024). The Uncanny Valley theory states that beings that appear almost humanlike can cause psychological distress (Lay et al., 2016). Whether this distress occurs depends on the nature of face perception. Face perception requires a balance between bottom-up sensory input and top-down output (Ming et al., 2025).  If GAN-generated input is advanced, it may mimic the brain’s internal face prototype so effectively that no uncanny valley effect occurs </w:t>
      </w:r>
      <w:r w:rsidR="00FA08DE">
        <w:t>(</w:t>
      </w:r>
      <w:proofErr w:type="spellStart"/>
      <w:r w:rsidR="00FA08DE">
        <w:t>Wallraven</w:t>
      </w:r>
      <w:proofErr w:type="spellEnd"/>
      <w:r w:rsidR="00FA08DE">
        <w:t xml:space="preserve"> et al., 2005).</w:t>
      </w:r>
    </w:p>
    <w:p w14:paraId="27A2190D" w14:textId="4C4F7AA6" w:rsidR="001E1C26" w:rsidRPr="00081363" w:rsidRDefault="001E1C26" w:rsidP="0034154D">
      <w:pPr>
        <w:pStyle w:val="NormalWeb"/>
        <w:spacing w:before="0" w:beforeAutospacing="0" w:after="0" w:afterAutospacing="0" w:line="360" w:lineRule="auto"/>
        <w:ind w:firstLine="720"/>
        <w:rPr>
          <w:color w:val="0E101A"/>
        </w:rPr>
      </w:pPr>
      <w:r w:rsidRPr="00081363">
        <w:rPr>
          <w:color w:val="0E101A"/>
        </w:rPr>
        <w:t>By eliminating the perceptual mismatch between realistic and unrealistic features, AI resolves the perceptual tension that typically triggers the uncanny valley (</w:t>
      </w:r>
      <w:proofErr w:type="spellStart"/>
      <w:r w:rsidRPr="00081363">
        <w:rPr>
          <w:color w:val="0E101A"/>
        </w:rPr>
        <w:t>K</w:t>
      </w:r>
      <w:r w:rsidR="00B42354">
        <w:rPr>
          <w:color w:val="0E101A"/>
        </w:rPr>
        <w:t>ä</w:t>
      </w:r>
      <w:r w:rsidRPr="00081363">
        <w:rPr>
          <w:color w:val="0E101A"/>
        </w:rPr>
        <w:t>tsyri</w:t>
      </w:r>
      <w:proofErr w:type="spellEnd"/>
      <w:r w:rsidRPr="00081363">
        <w:rPr>
          <w:color w:val="0E101A"/>
        </w:rPr>
        <w:t xml:space="preserve"> et al., 2015).</w:t>
      </w:r>
      <w:r w:rsidR="00F915E7">
        <w:rPr>
          <w:color w:val="0E101A"/>
        </w:rPr>
        <w:t xml:space="preserve"> </w:t>
      </w:r>
      <w:r w:rsidRPr="00081363">
        <w:rPr>
          <w:color w:val="0E101A"/>
        </w:rPr>
        <w:t>Consequently, if AI successfully mimics human geometry, participants may exhibit similar initial behavioural responses to both human and synthetic faces.</w:t>
      </w:r>
      <w:r w:rsidR="00F915E7">
        <w:rPr>
          <w:color w:val="0E101A"/>
        </w:rPr>
        <w:t xml:space="preserve"> </w:t>
      </w:r>
      <w:r w:rsidRPr="00081363">
        <w:rPr>
          <w:color w:val="0E101A"/>
        </w:rPr>
        <w:t xml:space="preserve">If AI hyperrealism successfully mimics human geometry, participants may exhibit similar behavioural responses to both human and computer-generated faces. However, recent studies suggest that highly </w:t>
      </w:r>
      <w:r w:rsidRPr="00081363">
        <w:rPr>
          <w:color w:val="0E101A"/>
        </w:rPr>
        <w:lastRenderedPageBreak/>
        <w:t>humanlike AI faces can still disrupt visual attention if inhumane imperfections or unnatural boundaries between the features and skin are detected (</w:t>
      </w:r>
      <w:proofErr w:type="spellStart"/>
      <w:r w:rsidRPr="00081363">
        <w:rPr>
          <w:color w:val="0E101A"/>
        </w:rPr>
        <w:t>Soker-Elimaliah</w:t>
      </w:r>
      <w:proofErr w:type="spellEnd"/>
      <w:r w:rsidRPr="00081363">
        <w:rPr>
          <w:color w:val="0E101A"/>
        </w:rPr>
        <w:t xml:space="preserve"> et al., 2024). This study is further informed by neural research highlighting discrepancies between real and AI stimuli. </w:t>
      </w:r>
    </w:p>
    <w:p w14:paraId="7FBF6F24" w14:textId="77777777" w:rsidR="00DB4985" w:rsidRPr="0034154D" w:rsidRDefault="001E1C26" w:rsidP="008C0B5C">
      <w:pPr>
        <w:pStyle w:val="NormalWeb"/>
        <w:spacing w:before="0" w:beforeAutospacing="0" w:after="0" w:afterAutospacing="0" w:line="360" w:lineRule="auto"/>
        <w:ind w:firstLine="720"/>
        <w:rPr>
          <w:color w:val="0E101A"/>
        </w:rPr>
      </w:pPr>
      <w:r w:rsidRPr="00081363">
        <w:rPr>
          <w:color w:val="0E101A"/>
        </w:rPr>
        <w:t xml:space="preserve">Despite the hyperrealism in the static AI images, neural markers have indicated that artificial expressions are processed differently from organic ones. </w:t>
      </w:r>
      <w:proofErr w:type="spellStart"/>
      <w:r w:rsidRPr="00081363">
        <w:rPr>
          <w:color w:val="0E101A"/>
        </w:rPr>
        <w:t>Ziereis</w:t>
      </w:r>
      <w:proofErr w:type="spellEnd"/>
      <w:r w:rsidRPr="00081363">
        <w:rPr>
          <w:color w:val="0E101A"/>
        </w:rPr>
        <w:t xml:space="preserve"> and Schacht (2024) found that emotional expression and image size modulate Event-Related Potential components, neural markers representing different stages of face processing, for real versus artificial faces. Specifically, deepfake smiles have been found to create lower emotional responses in early neural stages compared to genuine human smiles (</w:t>
      </w:r>
      <w:proofErr w:type="spellStart"/>
      <w:r w:rsidRPr="00081363">
        <w:rPr>
          <w:color w:val="0E101A"/>
        </w:rPr>
        <w:t>Eiserbeck</w:t>
      </w:r>
      <w:proofErr w:type="spellEnd"/>
      <w:r w:rsidRPr="00081363">
        <w:rPr>
          <w:color w:val="0E101A"/>
        </w:rPr>
        <w:t> et al., 2023). However, negative emotions appear to be processed similarly regardless of the viewer's belief about the face's authenticity (</w:t>
      </w:r>
      <w:proofErr w:type="spellStart"/>
      <w:r w:rsidRPr="00081363">
        <w:rPr>
          <w:color w:val="0E101A"/>
        </w:rPr>
        <w:t>Eiserbeck</w:t>
      </w:r>
      <w:proofErr w:type="spellEnd"/>
      <w:r w:rsidRPr="00081363">
        <w:rPr>
          <w:color w:val="0E101A"/>
        </w:rPr>
        <w:t xml:space="preserve"> et al., 2023). </w:t>
      </w:r>
      <w:r w:rsidR="00DB4985" w:rsidRPr="0034154D">
        <w:rPr>
          <w:color w:val="0E101A"/>
        </w:rPr>
        <w:t>These neural findings suggest that AI replicates the static facial shapes (Ekman, 2003), but it may fail to recreate the fluid muscle interactions that are necessary to signal true emotional intent. This research provides a strong rationale for exploring fixation duration as an indicator of the boundary between AI and Human faces.</w:t>
      </w:r>
    </w:p>
    <w:p w14:paraId="6EAEEC08" w14:textId="77777777" w:rsidR="00DB4985" w:rsidRPr="0034154D" w:rsidRDefault="00DB4985" w:rsidP="0034154D">
      <w:pPr>
        <w:pStyle w:val="NormalWeb"/>
        <w:spacing w:before="0" w:beforeAutospacing="0" w:after="0" w:afterAutospacing="0" w:line="360" w:lineRule="auto"/>
        <w:rPr>
          <w:color w:val="0E101A"/>
        </w:rPr>
      </w:pPr>
    </w:p>
    <w:p w14:paraId="270BFD33" w14:textId="77777777" w:rsidR="00DB4985" w:rsidRPr="003B2227" w:rsidRDefault="00DB4985" w:rsidP="003B2227">
      <w:pPr>
        <w:pStyle w:val="Heading2"/>
      </w:pPr>
    </w:p>
    <w:p w14:paraId="6E17B894" w14:textId="77777777" w:rsidR="00DB4985" w:rsidRPr="003B2227" w:rsidRDefault="00DB4985" w:rsidP="003B2227">
      <w:pPr>
        <w:pStyle w:val="Heading2"/>
        <w:rPr>
          <w:rStyle w:val="Strong"/>
          <w:b/>
          <w:bCs w:val="0"/>
        </w:rPr>
      </w:pPr>
      <w:bookmarkStart w:id="14" w:name="_Toc227326334"/>
      <w:bookmarkStart w:id="15" w:name="_Toc227329984"/>
      <w:r w:rsidRPr="003B2227">
        <w:rPr>
          <w:rStyle w:val="Strong"/>
          <w:b/>
          <w:bCs w:val="0"/>
        </w:rPr>
        <w:t>1.5 Interaction of Face Type and Emotion</w:t>
      </w:r>
      <w:bookmarkEnd w:id="14"/>
      <w:bookmarkEnd w:id="15"/>
    </w:p>
    <w:p w14:paraId="41427505" w14:textId="77777777" w:rsidR="00DB4985" w:rsidRPr="0034154D" w:rsidRDefault="00DB4985" w:rsidP="0034154D">
      <w:pPr>
        <w:pStyle w:val="NormalWeb"/>
        <w:spacing w:before="0" w:beforeAutospacing="0" w:after="0" w:afterAutospacing="0" w:line="360" w:lineRule="auto"/>
        <w:rPr>
          <w:color w:val="0E101A"/>
        </w:rPr>
      </w:pPr>
    </w:p>
    <w:p w14:paraId="1F10F363" w14:textId="77777777" w:rsidR="00DB4985" w:rsidRPr="0034154D" w:rsidRDefault="00DB4985" w:rsidP="008C0B5C">
      <w:pPr>
        <w:pStyle w:val="NormalWeb"/>
        <w:spacing w:before="0" w:beforeAutospacing="0" w:after="0" w:afterAutospacing="0" w:line="360" w:lineRule="auto"/>
        <w:ind w:firstLine="720"/>
        <w:rPr>
          <w:color w:val="0E101A"/>
        </w:rPr>
      </w:pPr>
      <w:r w:rsidRPr="0034154D">
        <w:rPr>
          <w:color w:val="0E101A"/>
        </w:rPr>
        <w:t>Participants' cognitive systems will recognise AI stimuli even if their eyes treat AI and human faces equally (</w:t>
      </w:r>
      <w:proofErr w:type="spellStart"/>
      <w:r w:rsidRPr="0034154D">
        <w:rPr>
          <w:color w:val="0E101A"/>
        </w:rPr>
        <w:t>Gerlich</w:t>
      </w:r>
      <w:proofErr w:type="spellEnd"/>
      <w:r w:rsidRPr="0034154D">
        <w:rPr>
          <w:color w:val="0E101A"/>
        </w:rPr>
        <w:t xml:space="preserve">, 2025). The evidence for this is found in Nightingale and Farid (2022), who reported that human accuracy for AI faces was at a near-chance level of 48.2%. This percentage may be explained by the brain’s hierarchy shifts. </w:t>
      </w:r>
    </w:p>
    <w:p w14:paraId="6855ECE9" w14:textId="77777777" w:rsidR="00DB4985" w:rsidRPr="0034154D" w:rsidRDefault="00DB4985" w:rsidP="0034154D">
      <w:pPr>
        <w:pStyle w:val="NormalWeb"/>
        <w:spacing w:before="0" w:beforeAutospacing="0" w:after="0" w:afterAutospacing="0" w:line="360" w:lineRule="auto"/>
        <w:rPr>
          <w:color w:val="0E101A"/>
        </w:rPr>
      </w:pPr>
      <w:proofErr w:type="spellStart"/>
      <w:r w:rsidRPr="0034154D">
        <w:rPr>
          <w:color w:val="0E101A"/>
        </w:rPr>
        <w:t>Vaitonytė</w:t>
      </w:r>
      <w:proofErr w:type="spellEnd"/>
      <w:r w:rsidRPr="0034154D">
        <w:rPr>
          <w:color w:val="0E101A"/>
        </w:rPr>
        <w:t xml:space="preserve"> et al. (2023) state that the cognitive system will avoid traditional social-emotional processing when processing AI faces. </w:t>
      </w:r>
    </w:p>
    <w:p w14:paraId="05ECD10D" w14:textId="0CF2374B" w:rsidR="00DB4985" w:rsidRPr="0034154D" w:rsidRDefault="00DB4985" w:rsidP="008C0B5C">
      <w:pPr>
        <w:pStyle w:val="NormalWeb"/>
        <w:spacing w:before="0" w:beforeAutospacing="0" w:after="0" w:afterAutospacing="0" w:line="360" w:lineRule="auto"/>
        <w:ind w:firstLine="720"/>
        <w:rPr>
          <w:color w:val="0E101A"/>
        </w:rPr>
      </w:pPr>
      <w:r w:rsidRPr="0034154D">
        <w:rPr>
          <w:color w:val="0E101A"/>
        </w:rPr>
        <w:t xml:space="preserve">Rather than activating the mentalising circuitry that is typical for human-to-human engagement, instead the brain shifts toward the ventromedial prefrontal cortex, treating the interaction as an abstract evaluative task rather than a social one. As a result, the eyes fixate on AOI to extract data, but the brain struggles to turn these AI signals into emotional categories. This recognition accuracy can differ depending on the emotion. </w:t>
      </w:r>
    </w:p>
    <w:p w14:paraId="691CA2DB" w14:textId="77777777" w:rsidR="00DB4985" w:rsidRPr="0034154D" w:rsidRDefault="00DB4985" w:rsidP="008C0B5C">
      <w:pPr>
        <w:pStyle w:val="NormalWeb"/>
        <w:spacing w:before="0" w:beforeAutospacing="0" w:after="0" w:afterAutospacing="0" w:line="360" w:lineRule="auto"/>
        <w:ind w:firstLine="720"/>
        <w:rPr>
          <w:color w:val="0E101A"/>
        </w:rPr>
      </w:pPr>
      <w:r w:rsidRPr="0034154D">
        <w:rPr>
          <w:color w:val="0E101A"/>
        </w:rPr>
        <w:t xml:space="preserve">Research suggests that the human recognition of AI emotions is dependent on the type of expression. </w:t>
      </w:r>
      <w:proofErr w:type="spellStart"/>
      <w:r w:rsidRPr="0034154D">
        <w:rPr>
          <w:color w:val="0E101A"/>
        </w:rPr>
        <w:t>Pagán</w:t>
      </w:r>
      <w:proofErr w:type="spellEnd"/>
      <w:r w:rsidRPr="0034154D">
        <w:rPr>
          <w:color w:val="0E101A"/>
        </w:rPr>
        <w:t xml:space="preserve"> et al. (2025) found that the human recognition of AI emotions depended </w:t>
      </w:r>
      <w:r w:rsidRPr="0034154D">
        <w:rPr>
          <w:color w:val="0E101A"/>
        </w:rPr>
        <w:lastRenderedPageBreak/>
        <w:t>on the emotion expressed. Sadness had a high recognition accuracy of 87% and anger with 73%, but disgust had a low accuracy (14%). This change in recognition shows that AI might have trouble figuring out the exact emotions needed for accurate human recognition.</w:t>
      </w:r>
    </w:p>
    <w:p w14:paraId="2478398B" w14:textId="77777777" w:rsidR="001E1C26" w:rsidRDefault="001E1C26" w:rsidP="0034154D">
      <w:pPr>
        <w:spacing w:line="360" w:lineRule="auto"/>
        <w:rPr>
          <w:rFonts w:cs="Times New Roman"/>
        </w:rPr>
      </w:pPr>
    </w:p>
    <w:p w14:paraId="527143B1" w14:textId="77777777" w:rsidR="008C0B5C" w:rsidRDefault="008C0B5C" w:rsidP="0034154D">
      <w:pPr>
        <w:spacing w:line="360" w:lineRule="auto"/>
        <w:rPr>
          <w:rFonts w:cs="Times New Roman"/>
        </w:rPr>
      </w:pPr>
    </w:p>
    <w:p w14:paraId="2982D50B" w14:textId="77777777" w:rsidR="008C0B5C" w:rsidRPr="0034154D" w:rsidRDefault="008C0B5C" w:rsidP="0034154D">
      <w:pPr>
        <w:spacing w:line="360" w:lineRule="auto"/>
        <w:rPr>
          <w:rFonts w:cs="Times New Roman"/>
        </w:rPr>
      </w:pPr>
    </w:p>
    <w:p w14:paraId="33444AC2" w14:textId="77777777" w:rsidR="001E1C26" w:rsidRPr="0034154D" w:rsidRDefault="001E1C26" w:rsidP="0034154D">
      <w:pPr>
        <w:spacing w:line="360" w:lineRule="auto"/>
        <w:rPr>
          <w:rFonts w:cs="Times New Roman"/>
        </w:rPr>
      </w:pPr>
    </w:p>
    <w:p w14:paraId="5DF4D655" w14:textId="2BD13E2C" w:rsidR="001E1C26" w:rsidRPr="003B2227" w:rsidRDefault="001E1C26" w:rsidP="003B2227">
      <w:pPr>
        <w:pStyle w:val="Heading2"/>
        <w:rPr>
          <w:bCs/>
        </w:rPr>
      </w:pPr>
      <w:bookmarkStart w:id="16" w:name="_Toc227326335"/>
      <w:bookmarkStart w:id="17" w:name="_Toc227329985"/>
      <w:r w:rsidRPr="003B2227">
        <w:rPr>
          <w:rStyle w:val="Strong"/>
          <w:b/>
          <w:bCs w:val="0"/>
          <w:color w:val="0E101A"/>
        </w:rPr>
        <w:t>1.6  Present Study</w:t>
      </w:r>
      <w:bookmarkEnd w:id="16"/>
      <w:bookmarkEnd w:id="17"/>
    </w:p>
    <w:p w14:paraId="716DFD84" w14:textId="77777777" w:rsidR="008C0B5C" w:rsidRDefault="00630FC9" w:rsidP="008C0B5C">
      <w:pPr>
        <w:spacing w:line="360" w:lineRule="auto"/>
        <w:ind w:firstLine="720"/>
        <w:rPr>
          <w:rFonts w:cs="Times New Roman"/>
        </w:rPr>
      </w:pPr>
      <w:r w:rsidRPr="00630FC9">
        <w:rPr>
          <w:rFonts w:cs="Times New Roman"/>
        </w:rPr>
        <w:t xml:space="preserve">The present study aims to explore differences in visual attention and recognition accuracy when viewing AI and human faces. </w:t>
      </w:r>
      <w:proofErr w:type="spellStart"/>
      <w:r w:rsidRPr="00630FC9">
        <w:rPr>
          <w:rFonts w:cs="Times New Roman"/>
        </w:rPr>
        <w:t>Hyperrealistic</w:t>
      </w:r>
      <w:proofErr w:type="spellEnd"/>
      <w:r w:rsidRPr="00630FC9">
        <w:rPr>
          <w:rFonts w:cs="Times New Roman"/>
        </w:rPr>
        <w:t xml:space="preserve"> AI faces can copy human facial geometry so precisely that they may avoid the uncanny valley effect. The faces often lead to a recognition deficit where humans struggle to differentiate between real and AI stimuli. This study aims to understand what drives this cognitive disconnect. Because human emotion recognition relies on the scanning of specific AOIs in the eyes and mouth, and any disruption in these fluid muscle interactions may impair the emotional interpretation. At the same time, fixation patterns show how people process these faces, with longer durations indicating the cognitive effort required to make out uncertainty features. </w:t>
      </w:r>
    </w:p>
    <w:p w14:paraId="2F5148DB" w14:textId="07A21E38" w:rsidR="001E1C26" w:rsidRPr="00081363" w:rsidRDefault="00630FC9" w:rsidP="008C0B5C">
      <w:pPr>
        <w:spacing w:line="360" w:lineRule="auto"/>
        <w:ind w:firstLine="720"/>
        <w:rPr>
          <w:rFonts w:cs="Times New Roman"/>
        </w:rPr>
      </w:pPr>
      <w:r w:rsidRPr="00630FC9">
        <w:rPr>
          <w:rFonts w:cs="Times New Roman"/>
        </w:rPr>
        <w:t>While previous literature has examined emotion recognition and visual attention in isolation, there is a clear gap in evidence regarding how gaze patterns directly contribute to the ability to recognise AI hyperrealism.</w:t>
      </w:r>
      <w:r>
        <w:rPr>
          <w:rFonts w:cs="Times New Roman"/>
        </w:rPr>
        <w:t xml:space="preserve"> </w:t>
      </w:r>
      <w:r w:rsidRPr="00630FC9">
        <w:rPr>
          <w:rFonts w:cs="Times New Roman"/>
        </w:rPr>
        <w:t>Furthermore, this study includes multiple emotional categories (positive, negative, and neutral) to determine if these effects are universal because AI emotion expressions can differ a lot in their accuracy. This research aims to identify whether AI-generated faces disrupt human visual attention by combining eye-tracking with recognition accuracy.</w:t>
      </w:r>
    </w:p>
    <w:p w14:paraId="5C64B892" w14:textId="77777777" w:rsidR="001E1C26" w:rsidRPr="00081363" w:rsidRDefault="001E1C26" w:rsidP="0034154D">
      <w:pPr>
        <w:spacing w:line="360" w:lineRule="auto"/>
        <w:rPr>
          <w:rFonts w:cs="Times New Roman"/>
        </w:rPr>
      </w:pPr>
    </w:p>
    <w:p w14:paraId="1F09B007" w14:textId="77777777" w:rsidR="001E1C26" w:rsidRPr="00081363" w:rsidRDefault="001E1C26" w:rsidP="0034154D">
      <w:pPr>
        <w:spacing w:line="360" w:lineRule="auto"/>
        <w:rPr>
          <w:rFonts w:cs="Times New Roman"/>
        </w:rPr>
      </w:pPr>
    </w:p>
    <w:p w14:paraId="51B2C11A" w14:textId="77777777" w:rsidR="001E1C26" w:rsidRDefault="001E1C26" w:rsidP="0034154D">
      <w:pPr>
        <w:spacing w:line="360" w:lineRule="auto"/>
        <w:rPr>
          <w:rFonts w:cs="Times New Roman"/>
        </w:rPr>
      </w:pPr>
    </w:p>
    <w:p w14:paraId="2B547C52" w14:textId="77777777" w:rsidR="008C0B5C" w:rsidRDefault="008C0B5C" w:rsidP="0034154D">
      <w:pPr>
        <w:spacing w:line="360" w:lineRule="auto"/>
        <w:rPr>
          <w:rFonts w:cs="Times New Roman"/>
        </w:rPr>
      </w:pPr>
    </w:p>
    <w:p w14:paraId="130FF691" w14:textId="77777777" w:rsidR="008C0B5C" w:rsidRPr="00081363" w:rsidRDefault="008C0B5C" w:rsidP="0034154D">
      <w:pPr>
        <w:spacing w:line="360" w:lineRule="auto"/>
        <w:rPr>
          <w:rFonts w:cs="Times New Roman"/>
        </w:rPr>
      </w:pPr>
    </w:p>
    <w:p w14:paraId="51A6E400" w14:textId="77777777" w:rsidR="001E1C26" w:rsidRPr="00081363" w:rsidRDefault="001E1C26" w:rsidP="0034154D">
      <w:pPr>
        <w:spacing w:before="100" w:beforeAutospacing="1" w:after="100" w:afterAutospacing="1" w:line="360" w:lineRule="auto"/>
        <w:rPr>
          <w:rFonts w:eastAsia="Times New Roman" w:cs="Times New Roman"/>
          <w:kern w:val="0"/>
          <w:lang w:eastAsia="en-GB"/>
          <w14:ligatures w14:val="none"/>
        </w:rPr>
      </w:pPr>
      <w:r w:rsidRPr="00081363">
        <w:rPr>
          <w:rFonts w:eastAsia="Times New Roman" w:cs="Times New Roman"/>
          <w:b/>
          <w:bCs/>
          <w:kern w:val="0"/>
          <w:lang w:eastAsia="en-GB"/>
          <w14:ligatures w14:val="none"/>
        </w:rPr>
        <w:lastRenderedPageBreak/>
        <w:t>Research Questions:</w:t>
      </w:r>
      <w:r w:rsidRPr="00081363">
        <w:rPr>
          <w:rFonts w:eastAsia="Times New Roman" w:cs="Times New Roman"/>
          <w:kern w:val="0"/>
          <w:lang w:eastAsia="en-GB"/>
          <w14:ligatures w14:val="none"/>
        </w:rPr>
        <w:t xml:space="preserve"> </w:t>
      </w:r>
    </w:p>
    <w:p w14:paraId="0A85C0E0" w14:textId="77777777" w:rsidR="001E1C26" w:rsidRPr="00081363" w:rsidRDefault="001E1C26" w:rsidP="0034154D">
      <w:pPr>
        <w:pStyle w:val="NormalWeb"/>
        <w:spacing w:before="0" w:beforeAutospacing="0" w:after="0" w:afterAutospacing="0" w:line="360" w:lineRule="auto"/>
        <w:rPr>
          <w:color w:val="0E101A"/>
        </w:rPr>
      </w:pPr>
      <w:r w:rsidRPr="00081363">
        <w:rPr>
          <w:rStyle w:val="Strong"/>
          <w:rFonts w:eastAsiaTheme="majorEastAsia"/>
          <w:color w:val="0E101A"/>
        </w:rPr>
        <w:t xml:space="preserve">RQ1: </w:t>
      </w:r>
      <w:r w:rsidRPr="00081363">
        <w:rPr>
          <w:color w:val="0E101A"/>
        </w:rPr>
        <w:t>Does the type of face (human vs AI-generated) change the visual attention in the AOI (eyes and mouth)?</w:t>
      </w:r>
    </w:p>
    <w:p w14:paraId="484501EE" w14:textId="77777777" w:rsidR="001E1C26" w:rsidRPr="00081363" w:rsidRDefault="001E1C26" w:rsidP="0034154D">
      <w:pPr>
        <w:pStyle w:val="NormalWeb"/>
        <w:spacing w:before="0" w:beforeAutospacing="0" w:after="0" w:afterAutospacing="0" w:line="360" w:lineRule="auto"/>
        <w:rPr>
          <w:color w:val="0E101A"/>
        </w:rPr>
      </w:pPr>
      <w:r w:rsidRPr="00081363">
        <w:rPr>
          <w:rStyle w:val="Strong"/>
          <w:rFonts w:eastAsiaTheme="majorEastAsia"/>
          <w:color w:val="0E101A"/>
        </w:rPr>
        <w:t xml:space="preserve">RQ2: </w:t>
      </w:r>
      <w:r w:rsidRPr="00081363">
        <w:rPr>
          <w:color w:val="0E101A"/>
        </w:rPr>
        <w:t>Does the specific emotion being shown (positive, negative, or neutral) change the visual attention in the AOI (eyes and mouth)?</w:t>
      </w:r>
    </w:p>
    <w:p w14:paraId="1A67D5EA" w14:textId="77777777" w:rsidR="001E1C26" w:rsidRPr="00081363" w:rsidRDefault="001E1C26" w:rsidP="0034154D">
      <w:pPr>
        <w:pStyle w:val="NormalWeb"/>
        <w:spacing w:before="0" w:beforeAutospacing="0" w:after="0" w:afterAutospacing="0" w:line="360" w:lineRule="auto"/>
        <w:rPr>
          <w:color w:val="0E101A"/>
        </w:rPr>
      </w:pPr>
      <w:r w:rsidRPr="00081363">
        <w:rPr>
          <w:rStyle w:val="Strong"/>
          <w:rFonts w:eastAsiaTheme="majorEastAsia"/>
          <w:color w:val="0E101A"/>
        </w:rPr>
        <w:t xml:space="preserve">RQ3: </w:t>
      </w:r>
      <w:r w:rsidRPr="00081363">
        <w:rPr>
          <w:color w:val="0E101A"/>
        </w:rPr>
        <w:t>How do face type and emotional category interact to influence visual attention?</w:t>
      </w:r>
    </w:p>
    <w:p w14:paraId="1C862C4E" w14:textId="2BE63230" w:rsidR="001E1C26" w:rsidRPr="00081363" w:rsidRDefault="001E1C26" w:rsidP="0034154D">
      <w:pPr>
        <w:pStyle w:val="NormalWeb"/>
        <w:spacing w:before="0" w:beforeAutospacing="0" w:after="0" w:afterAutospacing="0" w:line="360" w:lineRule="auto"/>
        <w:rPr>
          <w:color w:val="0E101A"/>
        </w:rPr>
      </w:pPr>
      <w:r w:rsidRPr="00081363">
        <w:rPr>
          <w:rStyle w:val="Strong"/>
          <w:rFonts w:eastAsiaTheme="majorEastAsia"/>
          <w:color w:val="0E101A"/>
        </w:rPr>
        <w:t xml:space="preserve">RQ4: </w:t>
      </w:r>
      <w:r w:rsidR="00773E01">
        <w:rPr>
          <w:color w:val="0E101A"/>
        </w:rPr>
        <w:t xml:space="preserve"> Is </w:t>
      </w:r>
      <w:r w:rsidRPr="00081363">
        <w:rPr>
          <w:color w:val="0E101A"/>
        </w:rPr>
        <w:t xml:space="preserve">there a difference in the </w:t>
      </w:r>
      <w:r w:rsidR="00773E01">
        <w:rPr>
          <w:color w:val="0E101A"/>
        </w:rPr>
        <w:t xml:space="preserve">recognition </w:t>
      </w:r>
      <w:r w:rsidRPr="00081363">
        <w:rPr>
          <w:color w:val="0E101A"/>
        </w:rPr>
        <w:t>accuracy of emotions on human faces compared to AI-generated faces?</w:t>
      </w:r>
    </w:p>
    <w:p w14:paraId="625E6BF3" w14:textId="77777777" w:rsidR="001E1C26" w:rsidRPr="00081363" w:rsidRDefault="001E1C26" w:rsidP="0034154D">
      <w:pPr>
        <w:pStyle w:val="NormalWeb"/>
        <w:spacing w:before="0" w:beforeAutospacing="0" w:after="0" w:afterAutospacing="0" w:line="360" w:lineRule="auto"/>
        <w:rPr>
          <w:color w:val="0E101A"/>
        </w:rPr>
      </w:pPr>
      <w:r w:rsidRPr="00081363">
        <w:rPr>
          <w:rStyle w:val="Strong"/>
          <w:rFonts w:eastAsiaTheme="majorEastAsia"/>
          <w:color w:val="0E101A"/>
        </w:rPr>
        <w:t xml:space="preserve">RQ5: </w:t>
      </w:r>
      <w:r w:rsidRPr="00081363">
        <w:rPr>
          <w:color w:val="0E101A"/>
        </w:rPr>
        <w:t>Does the accuracy of identifying AI faces change depending on whether the expression is positive, negative, or neutral?</w:t>
      </w:r>
    </w:p>
    <w:p w14:paraId="5B602B48" w14:textId="77777777" w:rsidR="001E1C26" w:rsidRPr="00081363" w:rsidRDefault="001E1C26" w:rsidP="0034154D">
      <w:pPr>
        <w:spacing w:before="100" w:beforeAutospacing="1" w:after="100" w:afterAutospacing="1" w:line="360" w:lineRule="auto"/>
        <w:rPr>
          <w:rFonts w:eastAsia="Times New Roman" w:cs="Times New Roman"/>
          <w:kern w:val="0"/>
          <w:lang w:eastAsia="en-GB"/>
          <w14:ligatures w14:val="none"/>
        </w:rPr>
      </w:pPr>
    </w:p>
    <w:p w14:paraId="1369597A" w14:textId="77777777" w:rsidR="001E1C26" w:rsidRPr="00081363" w:rsidRDefault="001E1C26" w:rsidP="0034154D">
      <w:pPr>
        <w:spacing w:before="100" w:beforeAutospacing="1" w:after="100" w:afterAutospacing="1" w:line="360" w:lineRule="auto"/>
        <w:rPr>
          <w:rFonts w:eastAsia="Times New Roman" w:cs="Times New Roman"/>
          <w:kern w:val="0"/>
          <w:lang w:eastAsia="en-GB"/>
          <w14:ligatures w14:val="none"/>
        </w:rPr>
      </w:pPr>
      <w:r w:rsidRPr="00081363">
        <w:rPr>
          <w:rFonts w:eastAsia="Times New Roman" w:cs="Times New Roman"/>
          <w:b/>
          <w:bCs/>
          <w:kern w:val="0"/>
          <w:lang w:eastAsia="en-GB"/>
          <w14:ligatures w14:val="none"/>
        </w:rPr>
        <w:t>Hypotheses:</w:t>
      </w:r>
    </w:p>
    <w:p w14:paraId="4B9A5B83" w14:textId="77777777" w:rsidR="001E1C26" w:rsidRPr="00081363" w:rsidRDefault="001E1C26" w:rsidP="0034154D">
      <w:pPr>
        <w:numPr>
          <w:ilvl w:val="0"/>
          <w:numId w:val="1"/>
        </w:numPr>
        <w:spacing w:before="100" w:beforeAutospacing="1" w:after="100" w:afterAutospacing="1" w:line="360" w:lineRule="auto"/>
        <w:rPr>
          <w:rFonts w:eastAsia="Times New Roman" w:cs="Times New Roman"/>
          <w:kern w:val="0"/>
          <w:lang w:eastAsia="en-GB"/>
          <w14:ligatures w14:val="none"/>
        </w:rPr>
      </w:pPr>
      <w:r w:rsidRPr="00081363">
        <w:rPr>
          <w:rFonts w:eastAsia="Times New Roman" w:cs="Times New Roman"/>
          <w:b/>
          <w:bCs/>
          <w:kern w:val="0"/>
          <w:lang w:eastAsia="en-GB"/>
          <w14:ligatures w14:val="none"/>
        </w:rPr>
        <w:t>Hypothesis 1:</w:t>
      </w:r>
      <w:r w:rsidRPr="00081363">
        <w:rPr>
          <w:rFonts w:eastAsia="Times New Roman" w:cs="Times New Roman"/>
          <w:kern w:val="0"/>
          <w:lang w:eastAsia="en-GB"/>
          <w14:ligatures w14:val="none"/>
        </w:rPr>
        <w:t xml:space="preserve"> There will be a significant difference in fixation durations of facial features (eyes, mouth) based on face types viewed (AI-generated faces or human faces).</w:t>
      </w:r>
    </w:p>
    <w:p w14:paraId="7BB58149" w14:textId="77777777" w:rsidR="001E1C26" w:rsidRPr="00081363" w:rsidRDefault="001E1C26" w:rsidP="0034154D">
      <w:pPr>
        <w:numPr>
          <w:ilvl w:val="0"/>
          <w:numId w:val="1"/>
        </w:numPr>
        <w:spacing w:before="100" w:beforeAutospacing="1" w:after="100" w:afterAutospacing="1" w:line="360" w:lineRule="auto"/>
        <w:rPr>
          <w:rFonts w:eastAsia="Times New Roman" w:cs="Times New Roman"/>
          <w:kern w:val="0"/>
          <w:lang w:eastAsia="en-GB"/>
          <w14:ligatures w14:val="none"/>
        </w:rPr>
      </w:pPr>
      <w:r w:rsidRPr="00081363">
        <w:rPr>
          <w:rFonts w:eastAsia="Times New Roman" w:cs="Times New Roman"/>
          <w:b/>
          <w:bCs/>
          <w:kern w:val="0"/>
          <w:lang w:eastAsia="en-GB"/>
          <w14:ligatures w14:val="none"/>
        </w:rPr>
        <w:t>Hypothesis 2:</w:t>
      </w:r>
      <w:r w:rsidRPr="00081363">
        <w:rPr>
          <w:rFonts w:eastAsia="Times New Roman" w:cs="Times New Roman"/>
          <w:kern w:val="0"/>
          <w:lang w:eastAsia="en-GB"/>
          <w14:ligatures w14:val="none"/>
        </w:rPr>
        <w:t xml:space="preserve"> There will be a significant difference in fixation durations based on the emotion category viewed (positive, negative, or neutral).</w:t>
      </w:r>
    </w:p>
    <w:p w14:paraId="7D2DBF68" w14:textId="77777777" w:rsidR="001E1C26" w:rsidRPr="00081363" w:rsidRDefault="001E1C26" w:rsidP="0034154D">
      <w:pPr>
        <w:numPr>
          <w:ilvl w:val="0"/>
          <w:numId w:val="1"/>
        </w:numPr>
        <w:spacing w:before="100" w:beforeAutospacing="1" w:after="100" w:afterAutospacing="1" w:line="360" w:lineRule="auto"/>
        <w:rPr>
          <w:rFonts w:eastAsia="Times New Roman" w:cs="Times New Roman"/>
          <w:kern w:val="0"/>
          <w:lang w:eastAsia="en-GB"/>
          <w14:ligatures w14:val="none"/>
        </w:rPr>
      </w:pPr>
      <w:r w:rsidRPr="00081363">
        <w:rPr>
          <w:rFonts w:eastAsia="Times New Roman" w:cs="Times New Roman"/>
          <w:b/>
          <w:bCs/>
          <w:kern w:val="0"/>
          <w:lang w:eastAsia="en-GB"/>
          <w14:ligatures w14:val="none"/>
        </w:rPr>
        <w:t>Hypothesis 3:</w:t>
      </w:r>
      <w:r w:rsidRPr="00081363">
        <w:rPr>
          <w:rFonts w:eastAsia="Times New Roman" w:cs="Times New Roman"/>
          <w:kern w:val="0"/>
          <w:lang w:eastAsia="en-GB"/>
          <w14:ligatures w14:val="none"/>
        </w:rPr>
        <w:t xml:space="preserve"> There will be a significant interaction between face type and emotion category on fixation duration of facial features.</w:t>
      </w:r>
    </w:p>
    <w:p w14:paraId="5F14FC94" w14:textId="48F63DA7" w:rsidR="001E1C26" w:rsidRPr="00081363" w:rsidRDefault="001E1C26" w:rsidP="0034154D">
      <w:pPr>
        <w:numPr>
          <w:ilvl w:val="0"/>
          <w:numId w:val="1"/>
        </w:numPr>
        <w:spacing w:before="100" w:beforeAutospacing="1" w:after="100" w:afterAutospacing="1" w:line="360" w:lineRule="auto"/>
        <w:rPr>
          <w:rFonts w:eastAsia="Times New Roman" w:cs="Times New Roman"/>
          <w:kern w:val="0"/>
          <w:lang w:eastAsia="en-GB"/>
          <w14:ligatures w14:val="none"/>
        </w:rPr>
      </w:pPr>
      <w:r w:rsidRPr="00081363">
        <w:rPr>
          <w:rFonts w:eastAsia="Times New Roman" w:cs="Times New Roman"/>
          <w:b/>
          <w:bCs/>
          <w:kern w:val="0"/>
          <w:lang w:eastAsia="en-GB"/>
          <w14:ligatures w14:val="none"/>
        </w:rPr>
        <w:t>Hypothesis 4:</w:t>
      </w:r>
      <w:r w:rsidRPr="00081363">
        <w:rPr>
          <w:rFonts w:eastAsia="Times New Roman" w:cs="Times New Roman"/>
          <w:kern w:val="0"/>
          <w:lang w:eastAsia="en-GB"/>
          <w14:ligatures w14:val="none"/>
        </w:rPr>
        <w:t xml:space="preserve"> Participants will demonstrate a significantly higher recognition accuracy for human faces compared to AI-generated faces.</w:t>
      </w:r>
    </w:p>
    <w:p w14:paraId="432AA716" w14:textId="77777777" w:rsidR="001E1C26" w:rsidRPr="00081363" w:rsidRDefault="001E1C26" w:rsidP="0034154D">
      <w:pPr>
        <w:numPr>
          <w:ilvl w:val="0"/>
          <w:numId w:val="1"/>
        </w:numPr>
        <w:spacing w:before="100" w:beforeAutospacing="1" w:after="100" w:afterAutospacing="1" w:line="360" w:lineRule="auto"/>
        <w:rPr>
          <w:rFonts w:eastAsia="Times New Roman" w:cs="Times New Roman"/>
          <w:kern w:val="0"/>
          <w:lang w:eastAsia="en-GB"/>
          <w14:ligatures w14:val="none"/>
        </w:rPr>
      </w:pPr>
      <w:r w:rsidRPr="00081363">
        <w:rPr>
          <w:rFonts w:eastAsia="Times New Roman" w:cs="Times New Roman"/>
          <w:b/>
          <w:bCs/>
          <w:kern w:val="0"/>
          <w:lang w:eastAsia="en-GB"/>
          <w14:ligatures w14:val="none"/>
        </w:rPr>
        <w:t>Hypothesis 5:</w:t>
      </w:r>
      <w:r w:rsidRPr="00081363">
        <w:rPr>
          <w:rFonts w:eastAsia="Times New Roman" w:cs="Times New Roman"/>
          <w:kern w:val="0"/>
          <w:lang w:eastAsia="en-GB"/>
          <w14:ligatures w14:val="none"/>
        </w:rPr>
        <w:t xml:space="preserve"> The recognition accuracy ratio for AI-generated faces will significantly vary depending on the emotional expression presented (positive/negative/neutral)</w:t>
      </w:r>
    </w:p>
    <w:p w14:paraId="14CABA2F" w14:textId="3428A83B" w:rsidR="00824B13" w:rsidRDefault="00824B13" w:rsidP="0034154D">
      <w:pPr>
        <w:rPr>
          <w:lang w:val="en-GB"/>
        </w:rPr>
      </w:pPr>
    </w:p>
    <w:p w14:paraId="1BAC2F49" w14:textId="77777777" w:rsidR="008644CE" w:rsidRDefault="008644CE" w:rsidP="0034154D">
      <w:pPr>
        <w:rPr>
          <w:lang w:val="en-GB"/>
        </w:rPr>
      </w:pPr>
    </w:p>
    <w:p w14:paraId="61910745" w14:textId="77777777" w:rsidR="008644CE" w:rsidRDefault="008644CE" w:rsidP="0034154D">
      <w:pPr>
        <w:rPr>
          <w:lang w:val="en-GB"/>
        </w:rPr>
      </w:pPr>
    </w:p>
    <w:p w14:paraId="4AF6373F" w14:textId="77777777" w:rsidR="008644CE" w:rsidRDefault="008644CE" w:rsidP="0034154D">
      <w:pPr>
        <w:rPr>
          <w:lang w:val="en-GB"/>
        </w:rPr>
      </w:pPr>
    </w:p>
    <w:p w14:paraId="69DF5C9F" w14:textId="77777777" w:rsidR="008644CE" w:rsidRDefault="008644CE" w:rsidP="0034154D">
      <w:pPr>
        <w:rPr>
          <w:lang w:val="en-GB"/>
        </w:rPr>
      </w:pPr>
    </w:p>
    <w:p w14:paraId="17DF8E00" w14:textId="77777777" w:rsidR="00387939" w:rsidRDefault="00387939" w:rsidP="0034154D">
      <w:pPr>
        <w:rPr>
          <w:lang w:val="en-GB"/>
        </w:rPr>
      </w:pPr>
    </w:p>
    <w:p w14:paraId="7104EA71" w14:textId="77777777" w:rsidR="008644CE" w:rsidRPr="003B2227" w:rsidRDefault="008644CE" w:rsidP="003B2227">
      <w:pPr>
        <w:pStyle w:val="Heading1"/>
        <w:rPr>
          <w:rStyle w:val="eop"/>
        </w:rPr>
      </w:pPr>
      <w:bookmarkStart w:id="18" w:name="_Toc227326336"/>
      <w:bookmarkStart w:id="19" w:name="_Toc227329986"/>
      <w:r w:rsidRPr="003B2227">
        <w:rPr>
          <w:rStyle w:val="eop"/>
        </w:rPr>
        <w:lastRenderedPageBreak/>
        <w:t>2. Methodology</w:t>
      </w:r>
      <w:bookmarkEnd w:id="18"/>
      <w:bookmarkEnd w:id="19"/>
    </w:p>
    <w:p w14:paraId="64A2E137" w14:textId="77777777" w:rsidR="008644CE" w:rsidRPr="008644CE" w:rsidRDefault="008644CE" w:rsidP="0034154D">
      <w:pPr>
        <w:pStyle w:val="NormalWeb"/>
        <w:spacing w:before="0" w:beforeAutospacing="0" w:after="0" w:afterAutospacing="0" w:line="360" w:lineRule="auto"/>
        <w:rPr>
          <w:rStyle w:val="eop"/>
          <w:rFonts w:eastAsiaTheme="majorEastAsia"/>
          <w:b/>
          <w:bCs/>
          <w:color w:val="262626"/>
        </w:rPr>
      </w:pPr>
    </w:p>
    <w:p w14:paraId="57A6F809" w14:textId="77777777" w:rsidR="008644CE" w:rsidRPr="003B2227" w:rsidRDefault="008644CE" w:rsidP="003B2227">
      <w:pPr>
        <w:pStyle w:val="Heading2"/>
      </w:pPr>
      <w:r w:rsidRPr="003B2227">
        <w:rPr>
          <w:rStyle w:val="eop"/>
          <w:color w:val="262626"/>
        </w:rPr>
        <w:t> </w:t>
      </w:r>
      <w:bookmarkStart w:id="20" w:name="_Toc227326337"/>
      <w:bookmarkStart w:id="21" w:name="_Toc227329987"/>
      <w:r w:rsidRPr="003B2227">
        <w:rPr>
          <w:rStyle w:val="eop"/>
          <w:color w:val="262626"/>
        </w:rPr>
        <w:t xml:space="preserve">2.1 </w:t>
      </w:r>
      <w:r w:rsidRPr="003B2227">
        <w:t>Design</w:t>
      </w:r>
      <w:bookmarkEnd w:id="20"/>
      <w:bookmarkEnd w:id="21"/>
      <w:r w:rsidRPr="003B2227">
        <w:t> </w:t>
      </w:r>
    </w:p>
    <w:p w14:paraId="3B86512E" w14:textId="77777777" w:rsidR="008644CE" w:rsidRPr="007B79AB" w:rsidRDefault="008644CE" w:rsidP="0034154D">
      <w:pPr>
        <w:pStyle w:val="NormalWeb"/>
        <w:spacing w:before="0" w:beforeAutospacing="0" w:after="0" w:afterAutospacing="0" w:line="360" w:lineRule="auto"/>
        <w:rPr>
          <w:color w:val="0E101A"/>
        </w:rPr>
      </w:pPr>
      <w:r w:rsidRPr="007B79AB">
        <w:rPr>
          <w:color w:val="0E101A"/>
        </w:rPr>
        <w:t> </w:t>
      </w:r>
    </w:p>
    <w:p w14:paraId="2AE5185F" w14:textId="0454D3CE" w:rsidR="008644CE" w:rsidRPr="007B79AB" w:rsidRDefault="008644CE" w:rsidP="008C0B5C">
      <w:pPr>
        <w:pStyle w:val="NormalWeb"/>
        <w:spacing w:before="0" w:beforeAutospacing="0" w:after="0" w:afterAutospacing="0" w:line="360" w:lineRule="auto"/>
        <w:ind w:firstLine="720"/>
        <w:rPr>
          <w:color w:val="0E101A"/>
        </w:rPr>
      </w:pPr>
      <w:r w:rsidRPr="007B79AB">
        <w:rPr>
          <w:color w:val="0E101A"/>
        </w:rPr>
        <w:t>This study employed a quantitative, within-groups experimental design. The research used a 2x</w:t>
      </w:r>
      <w:r w:rsidR="000F0A1B">
        <w:rPr>
          <w:color w:val="0E101A"/>
        </w:rPr>
        <w:t>2</w:t>
      </w:r>
      <w:r w:rsidRPr="007B79AB">
        <w:rPr>
          <w:color w:val="0E101A"/>
        </w:rPr>
        <w:t xml:space="preserve"> factorial design. Two independent variables were used in the study: face type (AI-generated and human) and emotion category (positive, negative, and neutral).  </w:t>
      </w:r>
    </w:p>
    <w:p w14:paraId="31E4B301" w14:textId="77777777" w:rsidR="008644CE" w:rsidRPr="007B79AB" w:rsidRDefault="008644CE" w:rsidP="0034154D">
      <w:pPr>
        <w:pStyle w:val="NormalWeb"/>
        <w:spacing w:before="0" w:beforeAutospacing="0" w:after="0" w:afterAutospacing="0" w:line="360" w:lineRule="auto"/>
        <w:rPr>
          <w:color w:val="0E101A"/>
        </w:rPr>
      </w:pPr>
      <w:r w:rsidRPr="007B79AB">
        <w:rPr>
          <w:color w:val="0E101A"/>
        </w:rPr>
        <w:t>Two dependent variables were used to measure participant responses: recognition accuracy (ratio) and fixation duration (milliseconds) measured within a specific AOI. </w:t>
      </w:r>
    </w:p>
    <w:p w14:paraId="2DB3F393" w14:textId="77777777" w:rsidR="008644CE" w:rsidRPr="007B79AB" w:rsidRDefault="008644CE" w:rsidP="0034154D">
      <w:pPr>
        <w:pStyle w:val="NormalWeb"/>
        <w:spacing w:before="0" w:beforeAutospacing="0" w:after="0" w:afterAutospacing="0" w:line="360" w:lineRule="auto"/>
        <w:rPr>
          <w:color w:val="0E101A"/>
        </w:rPr>
      </w:pPr>
    </w:p>
    <w:p w14:paraId="6B940972" w14:textId="77777777" w:rsidR="008644CE" w:rsidRPr="007B79AB" w:rsidRDefault="008644CE" w:rsidP="0034154D">
      <w:pPr>
        <w:pStyle w:val="NormalWeb"/>
        <w:spacing w:before="0" w:beforeAutospacing="0" w:after="0" w:afterAutospacing="0" w:line="360" w:lineRule="auto"/>
        <w:rPr>
          <w:color w:val="0E101A"/>
        </w:rPr>
      </w:pPr>
      <w:r w:rsidRPr="007B79AB">
        <w:rPr>
          <w:color w:val="0E101A"/>
        </w:rPr>
        <w:t> </w:t>
      </w:r>
    </w:p>
    <w:p w14:paraId="293B395A" w14:textId="77777777" w:rsidR="008644CE" w:rsidRPr="003B2227" w:rsidRDefault="008644CE" w:rsidP="003B2227">
      <w:pPr>
        <w:pStyle w:val="Heading2"/>
      </w:pPr>
      <w:bookmarkStart w:id="22" w:name="_Toc227326338"/>
      <w:bookmarkStart w:id="23" w:name="_Toc227329988"/>
      <w:r w:rsidRPr="003B2227">
        <w:t>2.2 Participants</w:t>
      </w:r>
      <w:bookmarkEnd w:id="22"/>
      <w:bookmarkEnd w:id="23"/>
      <w:r w:rsidRPr="003B2227">
        <w:t> </w:t>
      </w:r>
    </w:p>
    <w:p w14:paraId="6013EA90" w14:textId="77777777" w:rsidR="008644CE" w:rsidRPr="007B79AB" w:rsidRDefault="008644CE" w:rsidP="0034154D">
      <w:pPr>
        <w:pStyle w:val="NormalWeb"/>
        <w:spacing w:before="0" w:beforeAutospacing="0" w:after="0" w:afterAutospacing="0" w:line="360" w:lineRule="auto"/>
        <w:rPr>
          <w:color w:val="0E101A"/>
        </w:rPr>
      </w:pPr>
      <w:r w:rsidRPr="007B79AB">
        <w:rPr>
          <w:color w:val="0E101A"/>
        </w:rPr>
        <w:t> </w:t>
      </w:r>
    </w:p>
    <w:p w14:paraId="771A9157" w14:textId="18EB4BF3" w:rsidR="008644CE" w:rsidRPr="007B79AB" w:rsidRDefault="008644CE" w:rsidP="008C0B5C">
      <w:pPr>
        <w:pStyle w:val="NormalWeb"/>
        <w:spacing w:before="0" w:beforeAutospacing="0" w:after="0" w:afterAutospacing="0" w:line="360" w:lineRule="auto"/>
        <w:ind w:firstLine="720"/>
        <w:rPr>
          <w:color w:val="0E101A"/>
        </w:rPr>
      </w:pPr>
      <w:r w:rsidRPr="007B79AB">
        <w:rPr>
          <w:color w:val="0E101A"/>
        </w:rPr>
        <w:t xml:space="preserve">Convenience sampling was used to recruit current students from </w:t>
      </w:r>
      <w:proofErr w:type="spellStart"/>
      <w:r w:rsidRPr="007B79AB">
        <w:rPr>
          <w:color w:val="0E101A"/>
        </w:rPr>
        <w:t>Dún</w:t>
      </w:r>
      <w:proofErr w:type="spellEnd"/>
      <w:r w:rsidRPr="007B79AB">
        <w:rPr>
          <w:color w:val="0E101A"/>
        </w:rPr>
        <w:t xml:space="preserve"> Laoghaire Institute of Art, Design and Technology (IADT). Potential participants were handed a sign-up sheet where they wrote their name and contact information, and were invited to choose a day and time that suited them. To find the sample size, a power analysis was conducted using G*Power. For a 2 x</w:t>
      </w:r>
      <w:r w:rsidR="000F0A1B">
        <w:rPr>
          <w:color w:val="0E101A"/>
        </w:rPr>
        <w:t>2</w:t>
      </w:r>
      <w:r w:rsidRPr="007B79AB">
        <w:rPr>
          <w:color w:val="0E101A"/>
        </w:rPr>
        <w:t xml:space="preserve"> within-subjects ANOVA to detect a medium effect size (f = 0.3) with a power of 0.80 and an alpha of 0.05, a minimum sample size of 14 participants was required. A total of 34 participants were recruited for the current study. One participant was excluded from the final analysis due to incomplete responses on information forms, resulting in a final sample of 33. Of these participants, 27.3% identified as male, 69.7% as female, and 3% as gender diverse. Participants’ ages ranged from 19 to 27 years, with a mean age of 22.06 (</w:t>
      </w:r>
      <w:r w:rsidRPr="007B79AB">
        <w:rPr>
          <w:rStyle w:val="Emphasis"/>
          <w:rFonts w:eastAsiaTheme="majorEastAsia"/>
          <w:color w:val="0E101A"/>
        </w:rPr>
        <w:t>SD</w:t>
      </w:r>
      <w:r w:rsidRPr="007B79AB">
        <w:rPr>
          <w:color w:val="0E101A"/>
        </w:rPr>
        <w:t xml:space="preserve"> = 1.69 ), and were recruited via convenience sampling at IADT. </w:t>
      </w:r>
    </w:p>
    <w:p w14:paraId="5146C08C" w14:textId="77777777" w:rsidR="008644CE" w:rsidRPr="007B79AB" w:rsidRDefault="008644CE" w:rsidP="0034154D">
      <w:pPr>
        <w:pStyle w:val="NormalWeb"/>
        <w:spacing w:before="0" w:beforeAutospacing="0" w:after="0" w:afterAutospacing="0" w:line="360" w:lineRule="auto"/>
        <w:rPr>
          <w:color w:val="0E101A"/>
        </w:rPr>
      </w:pPr>
      <w:r w:rsidRPr="007B79AB">
        <w:rPr>
          <w:color w:val="0E101A"/>
        </w:rPr>
        <w:t> </w:t>
      </w:r>
    </w:p>
    <w:p w14:paraId="2255A423" w14:textId="77777777" w:rsidR="008644CE" w:rsidRPr="007B79AB" w:rsidRDefault="008644CE" w:rsidP="008C0B5C">
      <w:pPr>
        <w:pStyle w:val="NormalWeb"/>
        <w:spacing w:before="0" w:beforeAutospacing="0" w:after="0" w:afterAutospacing="0" w:line="360" w:lineRule="auto"/>
        <w:ind w:firstLine="720"/>
        <w:rPr>
          <w:color w:val="0E101A"/>
        </w:rPr>
      </w:pPr>
      <w:r w:rsidRPr="007B79AB">
        <w:rPr>
          <w:color w:val="0E101A"/>
        </w:rPr>
        <w:t>Before research began, an amber ethics application was submitted to and granted by the Department of Technology and Psychology Ethics Committee at IADT. In accordance with the Psychological Society of Ireland (PSI, 2025), a declaration of the ethical standards that govern psychology. </w:t>
      </w:r>
    </w:p>
    <w:p w14:paraId="4A868E0F" w14:textId="77777777" w:rsidR="008644CE" w:rsidRPr="007B79AB" w:rsidRDefault="008644CE" w:rsidP="0034154D">
      <w:pPr>
        <w:pStyle w:val="NormalWeb"/>
        <w:spacing w:before="0" w:beforeAutospacing="0" w:after="0" w:afterAutospacing="0" w:line="360" w:lineRule="auto"/>
        <w:rPr>
          <w:color w:val="0E101A"/>
        </w:rPr>
      </w:pPr>
      <w:r w:rsidRPr="007B79AB">
        <w:rPr>
          <w:color w:val="0E101A"/>
        </w:rPr>
        <w:t> </w:t>
      </w:r>
    </w:p>
    <w:p w14:paraId="2704A9E5" w14:textId="77777777" w:rsidR="008644CE" w:rsidRPr="007B79AB" w:rsidRDefault="008644CE" w:rsidP="0034154D">
      <w:pPr>
        <w:pStyle w:val="NormalWeb"/>
        <w:spacing w:before="0" w:beforeAutospacing="0" w:after="0" w:afterAutospacing="0" w:line="360" w:lineRule="auto"/>
        <w:rPr>
          <w:color w:val="0E101A"/>
        </w:rPr>
      </w:pPr>
      <w:r w:rsidRPr="007B79AB">
        <w:rPr>
          <w:color w:val="0E101A"/>
        </w:rPr>
        <w:t> </w:t>
      </w:r>
    </w:p>
    <w:p w14:paraId="78F684DD" w14:textId="77777777" w:rsidR="008644CE" w:rsidRPr="003B2227" w:rsidRDefault="008644CE" w:rsidP="00A03364">
      <w:pPr>
        <w:pStyle w:val="Heading2"/>
      </w:pPr>
      <w:bookmarkStart w:id="24" w:name="_Toc227326339"/>
      <w:bookmarkStart w:id="25" w:name="_Toc227329989"/>
      <w:r w:rsidRPr="003B2227">
        <w:lastRenderedPageBreak/>
        <w:t>2.3 Materials</w:t>
      </w:r>
      <w:bookmarkEnd w:id="24"/>
      <w:bookmarkEnd w:id="25"/>
      <w:r w:rsidRPr="003B2227">
        <w:t> </w:t>
      </w:r>
    </w:p>
    <w:p w14:paraId="245407DA" w14:textId="77777777" w:rsidR="008644CE" w:rsidRPr="007B79AB" w:rsidRDefault="008644CE" w:rsidP="0034154D">
      <w:pPr>
        <w:pStyle w:val="NormalWeb"/>
        <w:spacing w:before="0" w:beforeAutospacing="0" w:after="0" w:afterAutospacing="0" w:line="360" w:lineRule="auto"/>
        <w:rPr>
          <w:b/>
          <w:bCs/>
          <w:color w:val="0E101A"/>
        </w:rPr>
      </w:pPr>
    </w:p>
    <w:p w14:paraId="46BDE985" w14:textId="77777777" w:rsidR="008644CE" w:rsidRPr="007B79AB" w:rsidRDefault="008644CE" w:rsidP="008C0B5C">
      <w:pPr>
        <w:pStyle w:val="NormalWeb"/>
        <w:spacing w:before="0" w:beforeAutospacing="0" w:after="0" w:afterAutospacing="0" w:line="360" w:lineRule="auto"/>
        <w:ind w:firstLine="720"/>
        <w:rPr>
          <w:color w:val="0E101A"/>
        </w:rPr>
      </w:pPr>
      <w:r w:rsidRPr="007B79AB">
        <w:rPr>
          <w:color w:val="0E101A"/>
        </w:rPr>
        <w:t>The recruitment phase of the experiment used a physical sign-in sheet (Appendix A) split into five-minute experiment sessions. Participants provided their name and email address. The personal data was processed in accordance with GDPR.</w:t>
      </w:r>
    </w:p>
    <w:p w14:paraId="68A57953" w14:textId="56ACEF58" w:rsidR="008644CE" w:rsidRPr="007B79AB" w:rsidRDefault="008644CE" w:rsidP="0034154D">
      <w:pPr>
        <w:pStyle w:val="NormalWeb"/>
        <w:spacing w:before="0" w:beforeAutospacing="0" w:after="0" w:afterAutospacing="0" w:line="360" w:lineRule="auto"/>
        <w:rPr>
          <w:color w:val="0E101A"/>
        </w:rPr>
      </w:pPr>
      <w:r w:rsidRPr="007B79AB">
        <w:rPr>
          <w:color w:val="0E101A"/>
        </w:rPr>
        <w:t>The email sent to participants (Appendix B) contained the date and time the participant chose, brief information about the experiment, and directions to the experiment location. The instruction sheet (Appendix C) at the beginning of the eye-tracking experiment outlined how to begin the experiment and where to enter their unique identifier code. This code was used to maintain data anonymity while allowing the participants to withdraw their data until data analysis commenced. On the computer, an online information sheet using Microsoft Forms (Appendix D) was provided, detailing the study’s purpose, the possible benefits and disadvantages of the study, data protection, how the information will be used, and a thank you to the participants who took part.</w:t>
      </w:r>
      <w:r w:rsidR="008C0B5C">
        <w:rPr>
          <w:color w:val="0E101A"/>
        </w:rPr>
        <w:t xml:space="preserve"> </w:t>
      </w:r>
      <w:r w:rsidRPr="007B79AB">
        <w:rPr>
          <w:color w:val="0E101A"/>
        </w:rPr>
        <w:t xml:space="preserve">A consent form (Appendix E) was used to confirm participants had read and understood the information sheet, knew that participation was voluntary, and agreed to take part in the study, ensured they were over the age of 18, asked basic demographic questions and consented to them using the data. To link their responses across all the consent forms, information forms, and experiments, participants had to re-enter their unique identifier code on each form.  </w:t>
      </w:r>
    </w:p>
    <w:p w14:paraId="53FFD3D3" w14:textId="63A682C6" w:rsidR="008644CE" w:rsidRPr="007B79AB" w:rsidRDefault="00E230A3" w:rsidP="008C0B5C">
      <w:pPr>
        <w:pStyle w:val="NormalWeb"/>
        <w:spacing w:before="0" w:beforeAutospacing="0" w:after="0" w:afterAutospacing="0" w:line="360" w:lineRule="auto"/>
        <w:ind w:firstLine="720"/>
        <w:rPr>
          <w:color w:val="0E101A"/>
        </w:rPr>
      </w:pPr>
      <w:r w:rsidRPr="00E230A3">
        <w:rPr>
          <w:color w:val="0E101A"/>
        </w:rPr>
        <w:t xml:space="preserve">When preparing the data for analysis, each score was put into a binary scoring system. If the answer was correct, the classifications were coded as 1, and incorrect classifications as 0. Then these values were used to calculate the mean accuracy ratio, which represents the ratio of correct responses per condition. This made up the  dependent variable for recognition accuracy </w:t>
      </w:r>
      <w:r w:rsidR="008644CE" w:rsidRPr="007B79AB">
        <w:rPr>
          <w:color w:val="0E101A"/>
        </w:rPr>
        <w:t xml:space="preserve">The experimental apparatus consisted of a computer system with a </w:t>
      </w:r>
      <w:proofErr w:type="spellStart"/>
      <w:r w:rsidR="008644CE" w:rsidRPr="007B79AB">
        <w:rPr>
          <w:color w:val="0E101A"/>
        </w:rPr>
        <w:t>Tobii</w:t>
      </w:r>
      <w:proofErr w:type="spellEnd"/>
      <w:r w:rsidR="008644CE" w:rsidRPr="007B79AB">
        <w:rPr>
          <w:color w:val="0E101A"/>
        </w:rPr>
        <w:t xml:space="preserve"> Pro Spark (60 Hz) screen-based eye tracker</w:t>
      </w:r>
      <w:r w:rsidR="008C0B5C">
        <w:rPr>
          <w:color w:val="0E101A"/>
        </w:rPr>
        <w:t xml:space="preserve">. </w:t>
      </w:r>
      <w:r w:rsidR="008644CE" w:rsidRPr="007B79AB">
        <w:rPr>
          <w:color w:val="0E101A"/>
        </w:rPr>
        <w:t>The computer had a keyboard and a mouse to move, click and control throughout the experiment.</w:t>
      </w:r>
    </w:p>
    <w:p w14:paraId="186E3A3E" w14:textId="77777777" w:rsidR="008644CE" w:rsidRPr="007B79AB" w:rsidRDefault="008644CE" w:rsidP="0034154D">
      <w:pPr>
        <w:pStyle w:val="NormalWeb"/>
        <w:spacing w:before="0" w:beforeAutospacing="0" w:after="0" w:afterAutospacing="0" w:line="360" w:lineRule="auto"/>
        <w:rPr>
          <w:color w:val="0E101A"/>
        </w:rPr>
      </w:pPr>
      <w:r w:rsidRPr="007B79AB">
        <w:rPr>
          <w:color w:val="0E101A"/>
        </w:rPr>
        <w:t>Participants tested the calibration by following moving dots across the computer screen to confirm its gaze pattern accuracy. The computer then displayed instructions that key "A" should be used to display AI-generated faces and key "H" for human faces. </w:t>
      </w:r>
    </w:p>
    <w:p w14:paraId="57BD2846" w14:textId="77777777" w:rsidR="008644CE" w:rsidRPr="007B79AB" w:rsidRDefault="008644CE" w:rsidP="0034154D">
      <w:pPr>
        <w:pStyle w:val="NormalWeb"/>
        <w:spacing w:before="0" w:beforeAutospacing="0" w:after="0" w:afterAutospacing="0" w:line="360" w:lineRule="auto"/>
        <w:rPr>
          <w:color w:val="0E101A"/>
        </w:rPr>
      </w:pPr>
      <w:r w:rsidRPr="007B79AB">
        <w:rPr>
          <w:color w:val="0E101A"/>
        </w:rPr>
        <w:t>The stimulus set comprised 12 high-resolution facial images, categorised by face type and emotion category. Human stimuli were sourced from the Karolinska Directed Emotional Faces database (Lundqvist et al., 1998) (Appendix F).</w:t>
      </w:r>
      <w:r w:rsidRPr="007B79AB">
        <w:rPr>
          <w:rStyle w:val="Strong"/>
          <w:rFonts w:eastAsiaTheme="majorEastAsia"/>
          <w:color w:val="0E101A"/>
        </w:rPr>
        <w:t> </w:t>
      </w:r>
      <w:r w:rsidRPr="007B79AB">
        <w:rPr>
          <w:color w:val="0E101A"/>
        </w:rPr>
        <w:t> </w:t>
      </w:r>
    </w:p>
    <w:p w14:paraId="0EBEF7C6" w14:textId="77777777" w:rsidR="008644CE" w:rsidRPr="007B79AB" w:rsidRDefault="008644CE" w:rsidP="0034154D">
      <w:pPr>
        <w:pStyle w:val="NormalWeb"/>
        <w:spacing w:before="0" w:beforeAutospacing="0" w:after="0" w:afterAutospacing="0" w:line="360" w:lineRule="auto"/>
        <w:rPr>
          <w:color w:val="0E101A"/>
        </w:rPr>
      </w:pPr>
      <w:r w:rsidRPr="007B79AB">
        <w:rPr>
          <w:color w:val="0E101A"/>
        </w:rPr>
        <w:t>AI-generated stimuli were from the Marsden et al. (2025) database (Appendix G), which used Generative Adversarial Networks (GANs) to produce facial expressions.  </w:t>
      </w:r>
    </w:p>
    <w:p w14:paraId="4F342173" w14:textId="77777777" w:rsidR="008644CE" w:rsidRPr="007B79AB" w:rsidRDefault="008644CE" w:rsidP="008C0B5C">
      <w:pPr>
        <w:pStyle w:val="NormalWeb"/>
        <w:spacing w:before="0" w:beforeAutospacing="0" w:after="0" w:afterAutospacing="0" w:line="360" w:lineRule="auto"/>
        <w:ind w:firstLine="720"/>
        <w:rPr>
          <w:color w:val="0E101A"/>
        </w:rPr>
      </w:pPr>
      <w:r w:rsidRPr="007B79AB">
        <w:rPr>
          <w:color w:val="0E101A"/>
        </w:rPr>
        <w:lastRenderedPageBreak/>
        <w:t>The 6 human and 6 AI faces displayed an equal distribution of positive, negative, and neutral expressions (i.e., two of each emotion category per face type condition). All images had a grey background and were cropped to include only the head and shoulders. The debriefing form on Microsoft Forms (Appendix H) was given immediately after the task. This provided the researcher's and supervisor's contact information in case they have questions or wish to dispose of their data. The participants' results were stored in the computer after they agreed to their results being used, and the data were later exported to Excel and SPSS.</w:t>
      </w:r>
    </w:p>
    <w:p w14:paraId="36AEF241" w14:textId="234163AB" w:rsidR="008644CE" w:rsidRPr="007B79AB" w:rsidRDefault="008644CE" w:rsidP="0034154D">
      <w:pPr>
        <w:pStyle w:val="NormalWeb"/>
        <w:spacing w:before="0" w:beforeAutospacing="0" w:after="0" w:afterAutospacing="0" w:line="360" w:lineRule="auto"/>
        <w:rPr>
          <w:color w:val="0E101A"/>
        </w:rPr>
      </w:pPr>
      <w:r w:rsidRPr="007B79AB">
        <w:rPr>
          <w:color w:val="0E101A"/>
        </w:rPr>
        <w:t xml:space="preserve">The present study reported a </w:t>
      </w:r>
      <w:r w:rsidRPr="00CB5C53">
        <w:rPr>
          <w:rStyle w:val="Strong"/>
          <w:rFonts w:eastAsiaTheme="majorEastAsia"/>
          <w:b w:val="0"/>
          <w:bCs w:val="0"/>
          <w:color w:val="0E101A"/>
        </w:rPr>
        <w:t>Cronbach’s alpha at</w:t>
      </w:r>
      <w:r w:rsidR="00CB5C53" w:rsidRPr="00CB5C53">
        <w:rPr>
          <w:rStyle w:val="Strong"/>
          <w:rFonts w:eastAsiaTheme="majorEastAsia"/>
          <w:b w:val="0"/>
          <w:bCs w:val="0"/>
          <w:color w:val="0E101A"/>
        </w:rPr>
        <w:t xml:space="preserve"> .776 </w:t>
      </w:r>
      <w:r w:rsidRPr="00CB5C53">
        <w:rPr>
          <w:rStyle w:val="Strong"/>
          <w:rFonts w:eastAsiaTheme="majorEastAsia"/>
          <w:b w:val="0"/>
          <w:bCs w:val="0"/>
          <w:color w:val="0E101A"/>
        </w:rPr>
        <w:t xml:space="preserve">(Appendix </w:t>
      </w:r>
      <w:r w:rsidR="00CB5C53" w:rsidRPr="00CB5C53">
        <w:rPr>
          <w:rStyle w:val="Strong"/>
          <w:rFonts w:eastAsiaTheme="majorEastAsia"/>
          <w:b w:val="0"/>
          <w:bCs w:val="0"/>
          <w:color w:val="0E101A"/>
        </w:rPr>
        <w:t>I</w:t>
      </w:r>
      <w:r w:rsidRPr="00CB5C53">
        <w:rPr>
          <w:rStyle w:val="Strong"/>
          <w:rFonts w:eastAsiaTheme="majorEastAsia"/>
          <w:b w:val="0"/>
          <w:bCs w:val="0"/>
          <w:color w:val="0E101A"/>
        </w:rPr>
        <w:t>).</w:t>
      </w:r>
      <w:r w:rsidRPr="007B79AB">
        <w:rPr>
          <w:rStyle w:val="Strong"/>
          <w:rFonts w:eastAsiaTheme="majorEastAsia"/>
          <w:color w:val="0E101A"/>
        </w:rPr>
        <w:t xml:space="preserve"> </w:t>
      </w:r>
      <w:r w:rsidRPr="007B79AB">
        <w:rPr>
          <w:color w:val="0E101A"/>
        </w:rPr>
        <w:t xml:space="preserve">The data was cleaned in Excel by removing participants who didn’t finish the experiment or complete forms, as well as organising the layout so that it could be moved to SPSS. </w:t>
      </w:r>
    </w:p>
    <w:p w14:paraId="709072B0" w14:textId="77777777" w:rsidR="008644CE" w:rsidRPr="008644CE" w:rsidRDefault="008644CE" w:rsidP="0034154D">
      <w:pPr>
        <w:pStyle w:val="NormalWeb"/>
        <w:spacing w:before="0" w:beforeAutospacing="0" w:after="0" w:afterAutospacing="0" w:line="360" w:lineRule="auto"/>
        <w:rPr>
          <w:color w:val="0E101A"/>
        </w:rPr>
      </w:pPr>
      <w:r w:rsidRPr="008644CE">
        <w:rPr>
          <w:color w:val="0E101A"/>
        </w:rPr>
        <w:t> </w:t>
      </w:r>
    </w:p>
    <w:p w14:paraId="708CCA49" w14:textId="77777777" w:rsidR="008644CE" w:rsidRPr="008644CE" w:rsidRDefault="008644CE" w:rsidP="0034154D">
      <w:pPr>
        <w:pStyle w:val="NormalWeb"/>
        <w:spacing w:before="0" w:beforeAutospacing="0" w:after="0" w:afterAutospacing="0" w:line="360" w:lineRule="auto"/>
        <w:rPr>
          <w:color w:val="0E101A"/>
        </w:rPr>
      </w:pPr>
      <w:r w:rsidRPr="008644CE">
        <w:rPr>
          <w:color w:val="0E101A"/>
        </w:rPr>
        <w:t> </w:t>
      </w:r>
    </w:p>
    <w:p w14:paraId="64395890" w14:textId="77777777" w:rsidR="008644CE" w:rsidRPr="008644CE" w:rsidRDefault="008644CE" w:rsidP="0034154D">
      <w:pPr>
        <w:pStyle w:val="NormalWeb"/>
        <w:spacing w:before="0" w:beforeAutospacing="0" w:after="0" w:afterAutospacing="0" w:line="360" w:lineRule="auto"/>
        <w:rPr>
          <w:color w:val="0E101A"/>
        </w:rPr>
      </w:pPr>
      <w:r w:rsidRPr="008644CE">
        <w:rPr>
          <w:color w:val="0E101A"/>
        </w:rPr>
        <w:t> </w:t>
      </w:r>
    </w:p>
    <w:p w14:paraId="07078ADF" w14:textId="77777777" w:rsidR="008644CE" w:rsidRPr="008644CE" w:rsidRDefault="008644CE" w:rsidP="0034154D">
      <w:pPr>
        <w:pStyle w:val="NormalWeb"/>
        <w:spacing w:before="0" w:beforeAutospacing="0" w:after="0" w:afterAutospacing="0" w:line="360" w:lineRule="auto"/>
        <w:rPr>
          <w:color w:val="0E101A"/>
        </w:rPr>
      </w:pPr>
      <w:r w:rsidRPr="008644CE">
        <w:rPr>
          <w:color w:val="0E101A"/>
        </w:rPr>
        <w:t> </w:t>
      </w:r>
    </w:p>
    <w:p w14:paraId="47673878" w14:textId="77777777" w:rsidR="008644CE" w:rsidRPr="00A03364" w:rsidRDefault="008644CE" w:rsidP="00A03364">
      <w:pPr>
        <w:pStyle w:val="Heading2"/>
      </w:pPr>
      <w:bookmarkStart w:id="26" w:name="_Toc227326340"/>
      <w:bookmarkStart w:id="27" w:name="_Toc227329990"/>
      <w:r w:rsidRPr="00A03364">
        <w:t>2.4 Procedure</w:t>
      </w:r>
      <w:bookmarkEnd w:id="26"/>
      <w:bookmarkEnd w:id="27"/>
      <w:r w:rsidRPr="00A03364">
        <w:t> </w:t>
      </w:r>
    </w:p>
    <w:p w14:paraId="5DEE3AEB" w14:textId="77777777" w:rsidR="008644CE" w:rsidRPr="008644CE" w:rsidRDefault="008644CE" w:rsidP="0034154D">
      <w:pPr>
        <w:pStyle w:val="NormalWeb"/>
        <w:spacing w:before="0" w:beforeAutospacing="0" w:after="0" w:afterAutospacing="0" w:line="360" w:lineRule="auto"/>
        <w:rPr>
          <w:color w:val="0E101A"/>
        </w:rPr>
      </w:pPr>
      <w:r w:rsidRPr="008644CE">
        <w:rPr>
          <w:color w:val="0E101A"/>
        </w:rPr>
        <w:t> </w:t>
      </w:r>
    </w:p>
    <w:p w14:paraId="175735B8" w14:textId="77777777" w:rsidR="008644CE" w:rsidRPr="008644CE" w:rsidRDefault="008644CE" w:rsidP="008C0B5C">
      <w:pPr>
        <w:pStyle w:val="NormalWeb"/>
        <w:spacing w:before="0" w:beforeAutospacing="0" w:after="0" w:afterAutospacing="0" w:line="360" w:lineRule="auto"/>
        <w:ind w:firstLine="720"/>
        <w:rPr>
          <w:color w:val="0E101A"/>
        </w:rPr>
      </w:pPr>
      <w:r w:rsidRPr="008644CE">
        <w:rPr>
          <w:color w:val="0E101A"/>
        </w:rPr>
        <w:t>A pilot test was conducted (N=5), and changes were made to improve the clarity of the experiment instructions. The test took approximately four minutes to complete.  </w:t>
      </w:r>
    </w:p>
    <w:p w14:paraId="07B4A059" w14:textId="77777777" w:rsidR="008644CE" w:rsidRDefault="008644CE" w:rsidP="0034154D">
      <w:pPr>
        <w:pStyle w:val="NormalWeb"/>
        <w:spacing w:before="0" w:beforeAutospacing="0" w:after="0" w:afterAutospacing="0" w:line="360" w:lineRule="auto"/>
        <w:rPr>
          <w:color w:val="0E101A"/>
        </w:rPr>
      </w:pPr>
      <w:r w:rsidRPr="008644CE">
        <w:rPr>
          <w:color w:val="0E101A"/>
        </w:rPr>
        <w:t>Participants were recruited via convenience sampling. The participants were approached on campus and asked to sign up for individual testing slots (Appendix A). Participants provided their name and email address and received a standardised email (Appendix B) 24 hours prior to their time slot.  </w:t>
      </w:r>
    </w:p>
    <w:p w14:paraId="76B9D013" w14:textId="77777777" w:rsidR="008C0B5C" w:rsidRPr="008644CE" w:rsidRDefault="008C0B5C" w:rsidP="0034154D">
      <w:pPr>
        <w:pStyle w:val="NormalWeb"/>
        <w:spacing w:before="0" w:beforeAutospacing="0" w:after="0" w:afterAutospacing="0" w:line="360" w:lineRule="auto"/>
        <w:rPr>
          <w:color w:val="0E101A"/>
        </w:rPr>
      </w:pPr>
    </w:p>
    <w:p w14:paraId="1A867DBE" w14:textId="517067E8" w:rsidR="008644CE" w:rsidRPr="008644CE" w:rsidRDefault="008644CE" w:rsidP="008C0B5C">
      <w:pPr>
        <w:pStyle w:val="NormalWeb"/>
        <w:spacing w:before="0" w:beforeAutospacing="0" w:after="0" w:afterAutospacing="0" w:line="360" w:lineRule="auto"/>
        <w:ind w:firstLine="720"/>
        <w:rPr>
          <w:color w:val="0E101A"/>
        </w:rPr>
      </w:pPr>
      <w:r w:rsidRPr="008644CE">
        <w:rPr>
          <w:color w:val="0E101A"/>
        </w:rPr>
        <w:t xml:space="preserve">For the experiment, participants were seated at a computer with a 60 Hz </w:t>
      </w:r>
      <w:proofErr w:type="spellStart"/>
      <w:r w:rsidRPr="008644CE">
        <w:rPr>
          <w:color w:val="0E101A"/>
        </w:rPr>
        <w:t>Tobii</w:t>
      </w:r>
      <w:proofErr w:type="spellEnd"/>
      <w:r w:rsidRPr="008644CE">
        <w:rPr>
          <w:color w:val="0E101A"/>
        </w:rPr>
        <w:t xml:space="preserve"> Pro Spark eye tracker. The seat was set at approximately 65 cm for reliable gaze measurements. Participants received verbal instructions and a physical instruction sheet (Appendix C). An eye-tracking calibration was performed before the experiment began. Participants followed a moving dot across the screen. If the calibration percentage was below 10%, the participant continued to the next stage. If it was above 10%, they repeated the calibration until the score was sufficient. Following the calibration, an on-screen information sheet was displayed detailing the study’s purpose and consent form. The participants had to re-enter their unique identifier code on the consent form. </w:t>
      </w:r>
    </w:p>
    <w:p w14:paraId="349293ED" w14:textId="77777777" w:rsidR="008644CE" w:rsidRPr="008644CE" w:rsidRDefault="008644CE" w:rsidP="008C0B5C">
      <w:pPr>
        <w:pStyle w:val="NormalWeb"/>
        <w:spacing w:before="0" w:beforeAutospacing="0" w:after="0" w:afterAutospacing="0" w:line="360" w:lineRule="auto"/>
        <w:ind w:firstLine="720"/>
        <w:rPr>
          <w:color w:val="0E101A"/>
        </w:rPr>
      </w:pPr>
      <w:r w:rsidRPr="008644CE">
        <w:rPr>
          <w:color w:val="0E101A"/>
        </w:rPr>
        <w:lastRenderedPageBreak/>
        <w:t>After completing the information sheet (Appendix D) and consent form (Appendix E), the task began with an instruction slide. Participants were asked to press the ‘A’ key for AI-generated faces (Appendix G) and the ‘H’ key for human faces (Appendix F). Twelve images were presented individually (6 AI, 6 human), each expressing a different emotion (2 AI negative, 2 human negative, 2 AI neutral, etc.). Images were presented in a randomised order for each participant. No time limit was imposed on the decision-making process. </w:t>
      </w:r>
    </w:p>
    <w:p w14:paraId="7641C3E2" w14:textId="77777777" w:rsidR="008644CE" w:rsidRPr="008644CE" w:rsidRDefault="008644CE" w:rsidP="0034154D">
      <w:pPr>
        <w:pStyle w:val="NormalWeb"/>
        <w:spacing w:before="0" w:beforeAutospacing="0" w:after="0" w:afterAutospacing="0" w:line="360" w:lineRule="auto"/>
        <w:rPr>
          <w:color w:val="0E101A"/>
        </w:rPr>
      </w:pPr>
      <w:r w:rsidRPr="008644CE">
        <w:rPr>
          <w:color w:val="0E101A"/>
        </w:rPr>
        <w:t>After the experiment was completed, a debriefing form (Appendix H) was displayed. Participants entered their identifier code a final time to ensure all data points (eye-tracking and survey responses) were correctly synchronised. Data collection took place for 4 weeks, concluding on 19th February 2026. </w:t>
      </w:r>
    </w:p>
    <w:p w14:paraId="199FFEDF" w14:textId="77777777" w:rsidR="008644CE" w:rsidRDefault="008644CE" w:rsidP="0034154D">
      <w:pPr>
        <w:rPr>
          <w:lang w:val="en-GB"/>
        </w:rPr>
      </w:pPr>
    </w:p>
    <w:p w14:paraId="2C6D64FC" w14:textId="77777777" w:rsidR="008644CE" w:rsidRDefault="008644CE" w:rsidP="0034154D">
      <w:pPr>
        <w:rPr>
          <w:lang w:val="en-GB"/>
        </w:rPr>
      </w:pPr>
    </w:p>
    <w:p w14:paraId="4002DA75" w14:textId="77777777" w:rsidR="008644CE" w:rsidRDefault="008644CE" w:rsidP="0034154D">
      <w:pPr>
        <w:rPr>
          <w:lang w:val="en-GB"/>
        </w:rPr>
      </w:pPr>
    </w:p>
    <w:p w14:paraId="79DC1147" w14:textId="77777777" w:rsidR="008644CE" w:rsidRDefault="008644CE" w:rsidP="0034154D">
      <w:pPr>
        <w:rPr>
          <w:lang w:val="en-GB"/>
        </w:rPr>
      </w:pPr>
    </w:p>
    <w:p w14:paraId="4857AF25" w14:textId="77777777" w:rsidR="008644CE" w:rsidRDefault="008644CE" w:rsidP="0034154D">
      <w:pPr>
        <w:rPr>
          <w:lang w:val="en-GB"/>
        </w:rPr>
      </w:pPr>
    </w:p>
    <w:p w14:paraId="463FCEC9" w14:textId="77777777" w:rsidR="008644CE" w:rsidRDefault="008644CE" w:rsidP="0034154D">
      <w:pPr>
        <w:rPr>
          <w:lang w:val="en-GB"/>
        </w:rPr>
      </w:pPr>
    </w:p>
    <w:p w14:paraId="4EA08CEA" w14:textId="77777777" w:rsidR="008644CE" w:rsidRDefault="008644CE" w:rsidP="0034154D">
      <w:pPr>
        <w:rPr>
          <w:lang w:val="en-GB"/>
        </w:rPr>
      </w:pPr>
    </w:p>
    <w:p w14:paraId="5008E103" w14:textId="77777777" w:rsidR="008644CE" w:rsidRDefault="008644CE" w:rsidP="0034154D">
      <w:pPr>
        <w:rPr>
          <w:lang w:val="en-GB"/>
        </w:rPr>
      </w:pPr>
    </w:p>
    <w:p w14:paraId="2CE429B3" w14:textId="77777777" w:rsidR="008644CE" w:rsidRDefault="008644CE" w:rsidP="0034154D">
      <w:pPr>
        <w:rPr>
          <w:lang w:val="en-GB"/>
        </w:rPr>
      </w:pPr>
    </w:p>
    <w:p w14:paraId="24B6C141" w14:textId="77777777" w:rsidR="008644CE" w:rsidRDefault="008644CE" w:rsidP="0034154D">
      <w:pPr>
        <w:rPr>
          <w:lang w:val="en-GB"/>
        </w:rPr>
      </w:pPr>
    </w:p>
    <w:p w14:paraId="0784882F" w14:textId="77777777" w:rsidR="008644CE" w:rsidRDefault="008644CE" w:rsidP="0034154D">
      <w:pPr>
        <w:rPr>
          <w:lang w:val="en-GB"/>
        </w:rPr>
      </w:pPr>
    </w:p>
    <w:p w14:paraId="17EA3609" w14:textId="77777777" w:rsidR="008644CE" w:rsidRDefault="008644CE" w:rsidP="0034154D">
      <w:pPr>
        <w:rPr>
          <w:lang w:val="en-GB"/>
        </w:rPr>
      </w:pPr>
    </w:p>
    <w:p w14:paraId="7F9A8C63" w14:textId="77777777" w:rsidR="008644CE" w:rsidRDefault="008644CE" w:rsidP="0034154D">
      <w:pPr>
        <w:rPr>
          <w:lang w:val="en-GB"/>
        </w:rPr>
      </w:pPr>
    </w:p>
    <w:p w14:paraId="51D9221D" w14:textId="77777777" w:rsidR="008644CE" w:rsidRDefault="008644CE" w:rsidP="0034154D">
      <w:pPr>
        <w:rPr>
          <w:lang w:val="en-GB"/>
        </w:rPr>
      </w:pPr>
    </w:p>
    <w:p w14:paraId="6EFCDDCB" w14:textId="77777777" w:rsidR="008644CE" w:rsidRDefault="008644CE" w:rsidP="0034154D">
      <w:pPr>
        <w:rPr>
          <w:lang w:val="en-GB"/>
        </w:rPr>
      </w:pPr>
    </w:p>
    <w:p w14:paraId="1F2A66E1" w14:textId="77777777" w:rsidR="008644CE" w:rsidRDefault="008644CE" w:rsidP="0034154D">
      <w:pPr>
        <w:rPr>
          <w:lang w:val="en-GB"/>
        </w:rPr>
      </w:pPr>
    </w:p>
    <w:p w14:paraId="41B7E9F9" w14:textId="77777777" w:rsidR="007B79AB" w:rsidRDefault="007B79AB" w:rsidP="0034154D">
      <w:pPr>
        <w:rPr>
          <w:lang w:val="en-GB"/>
        </w:rPr>
      </w:pPr>
    </w:p>
    <w:p w14:paraId="24DEB4F5" w14:textId="77777777" w:rsidR="007B79AB" w:rsidRDefault="007B79AB" w:rsidP="0034154D">
      <w:pPr>
        <w:rPr>
          <w:lang w:val="en-GB"/>
        </w:rPr>
      </w:pPr>
    </w:p>
    <w:p w14:paraId="18F9BB12" w14:textId="77777777" w:rsidR="00A03364" w:rsidRDefault="00A03364" w:rsidP="0034154D">
      <w:pPr>
        <w:rPr>
          <w:lang w:val="en-GB"/>
        </w:rPr>
      </w:pPr>
    </w:p>
    <w:p w14:paraId="40492F2F" w14:textId="77777777" w:rsidR="008644CE" w:rsidRDefault="008644CE" w:rsidP="0034154D">
      <w:pPr>
        <w:rPr>
          <w:lang w:val="en-GB"/>
        </w:rPr>
      </w:pPr>
    </w:p>
    <w:p w14:paraId="74997580" w14:textId="77777777" w:rsidR="008644CE" w:rsidRPr="00A00A1F" w:rsidRDefault="008644CE" w:rsidP="00A03364">
      <w:pPr>
        <w:pStyle w:val="Heading1"/>
        <w:rPr>
          <w:szCs w:val="24"/>
          <w:lang w:val="en-GB"/>
        </w:rPr>
      </w:pPr>
      <w:bookmarkStart w:id="28" w:name="_Toc227326341"/>
      <w:bookmarkStart w:id="29" w:name="_Toc227329991"/>
      <w:r w:rsidRPr="00A00A1F">
        <w:rPr>
          <w:szCs w:val="24"/>
          <w:lang w:val="en-GB"/>
        </w:rPr>
        <w:lastRenderedPageBreak/>
        <w:t>3. Results</w:t>
      </w:r>
      <w:bookmarkEnd w:id="28"/>
      <w:bookmarkEnd w:id="29"/>
    </w:p>
    <w:p w14:paraId="5F621FF2" w14:textId="77777777" w:rsidR="008644CE" w:rsidRPr="00A00A1F" w:rsidRDefault="008644CE" w:rsidP="0034154D">
      <w:pPr>
        <w:spacing w:line="360" w:lineRule="auto"/>
        <w:rPr>
          <w:rFonts w:cs="Times New Roman"/>
          <w:lang w:val="en-GB"/>
        </w:rPr>
      </w:pPr>
    </w:p>
    <w:p w14:paraId="52707A9A" w14:textId="77777777" w:rsidR="008644CE" w:rsidRPr="00A00A1F" w:rsidRDefault="008644CE" w:rsidP="00A03364">
      <w:pPr>
        <w:pStyle w:val="Heading2"/>
        <w:rPr>
          <w:szCs w:val="24"/>
        </w:rPr>
      </w:pPr>
      <w:bookmarkStart w:id="30" w:name="_Toc227326342"/>
      <w:bookmarkStart w:id="31" w:name="_Toc227329992"/>
      <w:r w:rsidRPr="00A00A1F">
        <w:rPr>
          <w:rStyle w:val="normaltextrun"/>
          <w:bCs/>
          <w:color w:val="0E101A"/>
          <w:szCs w:val="24"/>
        </w:rPr>
        <w:t>3.1 Overview</w:t>
      </w:r>
      <w:bookmarkEnd w:id="30"/>
      <w:bookmarkEnd w:id="31"/>
      <w:r w:rsidRPr="00A00A1F">
        <w:rPr>
          <w:rStyle w:val="normaltextrun"/>
          <w:bCs/>
          <w:color w:val="0E101A"/>
          <w:szCs w:val="24"/>
        </w:rPr>
        <w:t> </w:t>
      </w:r>
      <w:r w:rsidRPr="00A00A1F">
        <w:rPr>
          <w:rStyle w:val="eop"/>
          <w:color w:val="0E101A"/>
          <w:szCs w:val="24"/>
        </w:rPr>
        <w:t> </w:t>
      </w:r>
    </w:p>
    <w:p w14:paraId="401C512B" w14:textId="77777777" w:rsidR="008644CE" w:rsidRPr="00A00A1F" w:rsidRDefault="008644CE" w:rsidP="0034154D">
      <w:pPr>
        <w:pStyle w:val="paragraph"/>
        <w:spacing w:before="0" w:beforeAutospacing="0" w:after="0" w:afterAutospacing="0" w:line="360" w:lineRule="auto"/>
        <w:textAlignment w:val="baseline"/>
      </w:pPr>
      <w:r w:rsidRPr="00A00A1F">
        <w:rPr>
          <w:rStyle w:val="normaltextrun"/>
          <w:rFonts w:eastAsiaTheme="majorEastAsia"/>
          <w:color w:val="0E101A"/>
        </w:rPr>
        <w:t>The independent variables in this study were:</w:t>
      </w:r>
      <w:r w:rsidRPr="00A00A1F">
        <w:rPr>
          <w:rStyle w:val="eop"/>
          <w:rFonts w:eastAsiaTheme="majorEastAsia"/>
          <w:color w:val="0E101A"/>
        </w:rPr>
        <w:t> </w:t>
      </w:r>
    </w:p>
    <w:p w14:paraId="1962B5B1" w14:textId="77777777" w:rsidR="008644CE" w:rsidRPr="00A00A1F" w:rsidRDefault="008644CE" w:rsidP="0034154D">
      <w:pPr>
        <w:pStyle w:val="paragraph"/>
        <w:numPr>
          <w:ilvl w:val="0"/>
          <w:numId w:val="3"/>
        </w:numPr>
        <w:spacing w:before="0" w:beforeAutospacing="0" w:after="0" w:afterAutospacing="0" w:line="360" w:lineRule="auto"/>
        <w:ind w:left="1080" w:firstLine="0"/>
        <w:textAlignment w:val="baseline"/>
      </w:pPr>
      <w:r w:rsidRPr="00A00A1F">
        <w:rPr>
          <w:rStyle w:val="normaltextrun"/>
          <w:rFonts w:eastAsiaTheme="majorEastAsia"/>
          <w:color w:val="0E101A"/>
        </w:rPr>
        <w:t>Face type (AI/Human) </w:t>
      </w:r>
      <w:r w:rsidRPr="00A00A1F">
        <w:rPr>
          <w:rStyle w:val="eop"/>
          <w:rFonts w:eastAsiaTheme="majorEastAsia"/>
          <w:color w:val="0E101A"/>
        </w:rPr>
        <w:t> </w:t>
      </w:r>
    </w:p>
    <w:p w14:paraId="7AE0FD52" w14:textId="77777777" w:rsidR="008644CE" w:rsidRPr="00A00A1F" w:rsidRDefault="008644CE" w:rsidP="0034154D">
      <w:pPr>
        <w:pStyle w:val="paragraph"/>
        <w:numPr>
          <w:ilvl w:val="0"/>
          <w:numId w:val="4"/>
        </w:numPr>
        <w:spacing w:before="0" w:beforeAutospacing="0" w:after="0" w:afterAutospacing="0" w:line="360" w:lineRule="auto"/>
        <w:ind w:left="1080" w:firstLine="0"/>
        <w:textAlignment w:val="baseline"/>
      </w:pPr>
      <w:r w:rsidRPr="00A00A1F">
        <w:rPr>
          <w:rStyle w:val="normaltextrun"/>
          <w:rFonts w:eastAsiaTheme="majorEastAsia"/>
          <w:color w:val="0E101A"/>
        </w:rPr>
        <w:t>Emotion recognition (Positive/Neutral/Negative)</w:t>
      </w:r>
      <w:r w:rsidRPr="00A00A1F">
        <w:rPr>
          <w:rStyle w:val="eop"/>
          <w:rFonts w:eastAsiaTheme="majorEastAsia"/>
          <w:color w:val="0E101A"/>
        </w:rPr>
        <w:t> </w:t>
      </w:r>
    </w:p>
    <w:p w14:paraId="24633192" w14:textId="77777777" w:rsidR="008644CE" w:rsidRPr="00A00A1F" w:rsidRDefault="008644CE" w:rsidP="0034154D">
      <w:pPr>
        <w:pStyle w:val="paragraph"/>
        <w:spacing w:before="0" w:beforeAutospacing="0" w:after="0" w:afterAutospacing="0" w:line="360" w:lineRule="auto"/>
        <w:textAlignment w:val="baseline"/>
      </w:pPr>
      <w:r w:rsidRPr="00A00A1F">
        <w:rPr>
          <w:rStyle w:val="normaltextrun"/>
          <w:rFonts w:eastAsiaTheme="majorEastAsia"/>
          <w:color w:val="0E101A"/>
        </w:rPr>
        <w:t>The dependent variables present in this study were:</w:t>
      </w:r>
      <w:r w:rsidRPr="00A00A1F">
        <w:rPr>
          <w:rStyle w:val="eop"/>
          <w:rFonts w:eastAsiaTheme="majorEastAsia"/>
          <w:color w:val="0E101A"/>
        </w:rPr>
        <w:t> </w:t>
      </w:r>
    </w:p>
    <w:p w14:paraId="0C716E68" w14:textId="77777777" w:rsidR="008644CE" w:rsidRPr="00A00A1F" w:rsidRDefault="008644CE" w:rsidP="0034154D">
      <w:pPr>
        <w:pStyle w:val="paragraph"/>
        <w:numPr>
          <w:ilvl w:val="0"/>
          <w:numId w:val="5"/>
        </w:numPr>
        <w:spacing w:before="0" w:beforeAutospacing="0" w:after="0" w:afterAutospacing="0" w:line="360" w:lineRule="auto"/>
        <w:ind w:left="1080" w:firstLine="0"/>
        <w:textAlignment w:val="baseline"/>
      </w:pPr>
      <w:r w:rsidRPr="00A00A1F">
        <w:rPr>
          <w:rStyle w:val="normaltextrun"/>
          <w:rFonts w:eastAsiaTheme="majorEastAsia"/>
          <w:color w:val="0E101A"/>
        </w:rPr>
        <w:t>Mean recognition accuracy </w:t>
      </w:r>
      <w:r w:rsidRPr="00A00A1F">
        <w:rPr>
          <w:rStyle w:val="eop"/>
          <w:rFonts w:eastAsiaTheme="majorEastAsia"/>
          <w:color w:val="0E101A"/>
        </w:rPr>
        <w:t> </w:t>
      </w:r>
    </w:p>
    <w:p w14:paraId="76A54061" w14:textId="77777777" w:rsidR="008644CE" w:rsidRPr="00A00A1F" w:rsidRDefault="008644CE" w:rsidP="0034154D">
      <w:pPr>
        <w:pStyle w:val="paragraph"/>
        <w:numPr>
          <w:ilvl w:val="0"/>
          <w:numId w:val="6"/>
        </w:numPr>
        <w:spacing w:before="0" w:beforeAutospacing="0" w:after="0" w:afterAutospacing="0" w:line="360" w:lineRule="auto"/>
        <w:ind w:left="1080" w:firstLine="0"/>
        <w:textAlignment w:val="baseline"/>
      </w:pPr>
      <w:r w:rsidRPr="00A00A1F">
        <w:rPr>
          <w:rStyle w:val="normaltextrun"/>
          <w:rFonts w:eastAsiaTheme="majorEastAsia"/>
          <w:color w:val="0E101A"/>
        </w:rPr>
        <w:t>Fixation duration of facial features (milliseconds)</w:t>
      </w:r>
      <w:r w:rsidRPr="00A00A1F">
        <w:rPr>
          <w:rStyle w:val="eop"/>
          <w:rFonts w:eastAsiaTheme="majorEastAsia"/>
          <w:color w:val="0E101A"/>
        </w:rPr>
        <w:t> </w:t>
      </w:r>
    </w:p>
    <w:p w14:paraId="3CA3B6B6" w14:textId="77777777" w:rsidR="008644CE" w:rsidRPr="00A00A1F" w:rsidRDefault="008644CE" w:rsidP="0034154D">
      <w:pPr>
        <w:pStyle w:val="paragraph"/>
        <w:spacing w:before="0" w:beforeAutospacing="0" w:after="0" w:afterAutospacing="0" w:line="360" w:lineRule="auto"/>
        <w:ind w:left="720"/>
        <w:textAlignment w:val="baseline"/>
      </w:pPr>
      <w:r w:rsidRPr="00A00A1F">
        <w:rPr>
          <w:rStyle w:val="eop"/>
          <w:rFonts w:eastAsiaTheme="majorEastAsia"/>
          <w:color w:val="0E101A"/>
        </w:rPr>
        <w:t> </w:t>
      </w:r>
    </w:p>
    <w:p w14:paraId="6FA52620" w14:textId="4AF9478F" w:rsidR="008644CE" w:rsidRPr="00A00A1F" w:rsidRDefault="008644CE" w:rsidP="0034154D">
      <w:pPr>
        <w:pStyle w:val="paragraph"/>
        <w:spacing w:before="0" w:beforeAutospacing="0" w:after="0" w:afterAutospacing="0" w:line="360" w:lineRule="auto"/>
        <w:ind w:firstLine="360"/>
        <w:textAlignment w:val="baseline"/>
      </w:pPr>
      <w:r w:rsidRPr="00A00A1F">
        <w:rPr>
          <w:rStyle w:val="normaltextrun"/>
          <w:rFonts w:eastAsiaTheme="majorEastAsia"/>
          <w:color w:val="0E101A"/>
        </w:rPr>
        <w:t>Three statistical analyses were conducted using IBM SPSS Statistics Version 26: a repeated-measures 2x</w:t>
      </w:r>
      <w:r w:rsidR="008F15E5" w:rsidRPr="00A00A1F">
        <w:rPr>
          <w:rStyle w:val="normaltextrun"/>
          <w:rFonts w:eastAsiaTheme="majorEastAsia"/>
          <w:color w:val="0E101A"/>
        </w:rPr>
        <w:t>2</w:t>
      </w:r>
      <w:r w:rsidRPr="00A00A1F">
        <w:rPr>
          <w:rStyle w:val="normaltextrun"/>
          <w:rFonts w:eastAsiaTheme="majorEastAsia"/>
          <w:color w:val="0E101A"/>
        </w:rPr>
        <w:t xml:space="preserve"> analysis of variance (ANOVA), a one-way repeated-measures ANOVA, and a paired-samples t-test, all with an alpha value of .05.</w:t>
      </w:r>
      <w:r w:rsidRPr="00A00A1F">
        <w:rPr>
          <w:rStyle w:val="eop"/>
          <w:rFonts w:eastAsiaTheme="majorEastAsia"/>
          <w:color w:val="0E101A"/>
        </w:rPr>
        <w:t> </w:t>
      </w:r>
    </w:p>
    <w:p w14:paraId="04A38A03" w14:textId="1ED3EAC6" w:rsidR="008644CE" w:rsidRPr="00A00A1F" w:rsidRDefault="008644CE" w:rsidP="0034154D">
      <w:pPr>
        <w:pStyle w:val="paragraph"/>
        <w:spacing w:before="0" w:beforeAutospacing="0" w:after="0" w:afterAutospacing="0" w:line="360" w:lineRule="auto"/>
        <w:textAlignment w:val="baseline"/>
        <w:rPr>
          <w:rStyle w:val="eop"/>
        </w:rPr>
      </w:pPr>
      <w:r w:rsidRPr="00A00A1F">
        <w:rPr>
          <w:rStyle w:val="eop"/>
          <w:rFonts w:eastAsiaTheme="majorEastAsia"/>
          <w:color w:val="D13438"/>
        </w:rPr>
        <w:t> </w:t>
      </w:r>
    </w:p>
    <w:p w14:paraId="10F238E9" w14:textId="77777777" w:rsidR="008644CE" w:rsidRPr="00A00A1F" w:rsidRDefault="008644CE" w:rsidP="00A03364">
      <w:pPr>
        <w:pStyle w:val="Heading2"/>
        <w:rPr>
          <w:szCs w:val="24"/>
        </w:rPr>
      </w:pPr>
    </w:p>
    <w:p w14:paraId="377DEF61" w14:textId="20D9E963" w:rsidR="008644CE" w:rsidRPr="00A00A1F" w:rsidRDefault="00873A83" w:rsidP="00873A83">
      <w:pPr>
        <w:pStyle w:val="Heading2"/>
        <w:rPr>
          <w:szCs w:val="24"/>
        </w:rPr>
      </w:pPr>
      <w:bookmarkStart w:id="32" w:name="_Toc227326343"/>
      <w:bookmarkStart w:id="33" w:name="_Toc227329993"/>
      <w:r w:rsidRPr="00A00A1F">
        <w:rPr>
          <w:rStyle w:val="normaltextrun"/>
          <w:szCs w:val="24"/>
        </w:rPr>
        <w:t xml:space="preserve">3.2 </w:t>
      </w:r>
      <w:r w:rsidR="008644CE" w:rsidRPr="00A00A1F">
        <w:rPr>
          <w:rStyle w:val="normaltextrun"/>
          <w:szCs w:val="24"/>
        </w:rPr>
        <w:t>Analysis 1: Two-way Repeated-Measures ANOVA</w:t>
      </w:r>
      <w:bookmarkEnd w:id="32"/>
      <w:bookmarkEnd w:id="33"/>
      <w:r w:rsidR="008644CE" w:rsidRPr="00A00A1F">
        <w:rPr>
          <w:rStyle w:val="eop"/>
          <w:szCs w:val="24"/>
        </w:rPr>
        <w:t> </w:t>
      </w:r>
    </w:p>
    <w:p w14:paraId="75552092" w14:textId="77777777" w:rsidR="008644CE" w:rsidRPr="00A00A1F" w:rsidRDefault="008644CE" w:rsidP="0034154D">
      <w:pPr>
        <w:pStyle w:val="paragraph"/>
        <w:spacing w:before="0" w:beforeAutospacing="0" w:after="0" w:afterAutospacing="0" w:line="360" w:lineRule="auto"/>
        <w:textAlignment w:val="baseline"/>
      </w:pPr>
      <w:r w:rsidRPr="00A00A1F">
        <w:rPr>
          <w:rStyle w:val="eop"/>
          <w:rFonts w:eastAsiaTheme="majorEastAsia"/>
          <w:color w:val="0E101A"/>
        </w:rPr>
        <w:t> </w:t>
      </w:r>
    </w:p>
    <w:p w14:paraId="5DCF740D" w14:textId="77777777" w:rsidR="008644CE" w:rsidRPr="00A00A1F" w:rsidRDefault="008644CE" w:rsidP="0034154D">
      <w:pPr>
        <w:pStyle w:val="paragraph"/>
        <w:spacing w:before="0" w:beforeAutospacing="0" w:after="0" w:afterAutospacing="0" w:line="360" w:lineRule="auto"/>
        <w:textAlignment w:val="baseline"/>
      </w:pPr>
      <w:r w:rsidRPr="00A00A1F">
        <w:rPr>
          <w:rStyle w:val="normaltextrun"/>
          <w:rFonts w:eastAsiaTheme="majorEastAsia"/>
          <w:b/>
          <w:bCs/>
          <w:i/>
          <w:iCs/>
          <w:color w:val="0E101A"/>
        </w:rPr>
        <w:t>Descriptive Statistics</w:t>
      </w:r>
      <w:r w:rsidRPr="00A00A1F">
        <w:rPr>
          <w:rStyle w:val="eop"/>
          <w:rFonts w:eastAsiaTheme="majorEastAsia"/>
          <w:color w:val="D13438"/>
        </w:rPr>
        <w:t> </w:t>
      </w:r>
    </w:p>
    <w:p w14:paraId="7AA41007" w14:textId="77777777" w:rsidR="008644CE" w:rsidRPr="00A00A1F" w:rsidRDefault="008644CE" w:rsidP="0034154D">
      <w:pPr>
        <w:pStyle w:val="paragraph"/>
        <w:spacing w:before="0" w:beforeAutospacing="0" w:after="0" w:afterAutospacing="0" w:line="360" w:lineRule="auto"/>
        <w:textAlignment w:val="baseline"/>
      </w:pPr>
      <w:r w:rsidRPr="00A00A1F">
        <w:rPr>
          <w:rStyle w:val="eop"/>
          <w:rFonts w:eastAsiaTheme="majorEastAsia"/>
          <w:color w:val="0078D4"/>
        </w:rPr>
        <w:t> </w:t>
      </w:r>
    </w:p>
    <w:p w14:paraId="0307DFAC" w14:textId="77777777" w:rsidR="008644CE" w:rsidRPr="00A00A1F" w:rsidRDefault="008644CE" w:rsidP="0034154D">
      <w:pPr>
        <w:pStyle w:val="paragraph"/>
        <w:spacing w:before="0" w:beforeAutospacing="0" w:after="0" w:afterAutospacing="0" w:line="360" w:lineRule="auto"/>
        <w:ind w:firstLine="720"/>
        <w:textAlignment w:val="baseline"/>
      </w:pPr>
      <w:r w:rsidRPr="00A00A1F">
        <w:rPr>
          <w:rStyle w:val="normaltextrun"/>
          <w:rFonts w:eastAsiaTheme="majorEastAsia"/>
          <w:color w:val="0E101A"/>
        </w:rPr>
        <w:t>The means, n values, and standard deviations for fixation durations across face types and emotions are presented in Table 1 below.</w:t>
      </w:r>
      <w:r w:rsidRPr="00A00A1F">
        <w:rPr>
          <w:rStyle w:val="eop"/>
          <w:rFonts w:eastAsiaTheme="majorEastAsia"/>
          <w:color w:val="0E101A"/>
        </w:rPr>
        <w:t> </w:t>
      </w:r>
    </w:p>
    <w:p w14:paraId="601C7803" w14:textId="77777777" w:rsidR="008644CE" w:rsidRPr="00A00A1F" w:rsidRDefault="008644CE" w:rsidP="0034154D">
      <w:pPr>
        <w:pStyle w:val="paragraph"/>
        <w:spacing w:before="0" w:after="0" w:line="360" w:lineRule="auto"/>
        <w:textAlignment w:val="baseline"/>
        <w:rPr>
          <w:rStyle w:val="eop"/>
          <w:rFonts w:eastAsiaTheme="majorEastAsia"/>
        </w:rPr>
      </w:pPr>
      <w:r w:rsidRPr="00A00A1F">
        <w:rPr>
          <w:rStyle w:val="wacimagecontainer"/>
          <w:rFonts w:eastAsiaTheme="majorEastAsia"/>
          <w:noProof/>
        </w:rPr>
        <w:drawing>
          <wp:inline distT="0" distB="0" distL="0" distR="0" wp14:anchorId="6D4EC840" wp14:editId="0265302C">
            <wp:extent cx="3161030" cy="2258060"/>
            <wp:effectExtent l="0" t="0" r="1270" b="2540"/>
            <wp:docPr id="570637871" name="Picture 11" descr="A table with numbers and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37871" name="Picture 11" descr="A table with numbers and a black bord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1030" cy="2258060"/>
                    </a:xfrm>
                    <a:prstGeom prst="rect">
                      <a:avLst/>
                    </a:prstGeom>
                    <a:noFill/>
                    <a:ln>
                      <a:noFill/>
                    </a:ln>
                  </pic:spPr>
                </pic:pic>
              </a:graphicData>
            </a:graphic>
          </wp:inline>
        </w:drawing>
      </w:r>
      <w:r w:rsidRPr="00A00A1F">
        <w:rPr>
          <w:rStyle w:val="eop"/>
          <w:rFonts w:eastAsiaTheme="majorEastAsia"/>
        </w:rPr>
        <w:t> </w:t>
      </w:r>
    </w:p>
    <w:p w14:paraId="24738EFE" w14:textId="77777777" w:rsidR="009D4811" w:rsidRPr="00A00A1F" w:rsidRDefault="009D4811" w:rsidP="0034154D">
      <w:pPr>
        <w:pStyle w:val="paragraph"/>
        <w:spacing w:before="0" w:after="0" w:line="360" w:lineRule="auto"/>
        <w:textAlignment w:val="baseline"/>
      </w:pPr>
    </w:p>
    <w:p w14:paraId="3F350394" w14:textId="77777777" w:rsidR="008644CE" w:rsidRPr="00A00A1F" w:rsidRDefault="008644CE" w:rsidP="0034154D">
      <w:pPr>
        <w:pStyle w:val="paragraph"/>
        <w:spacing w:before="0" w:beforeAutospacing="0" w:after="0" w:afterAutospacing="0" w:line="360" w:lineRule="auto"/>
        <w:textAlignment w:val="baseline"/>
      </w:pPr>
      <w:r w:rsidRPr="00A00A1F">
        <w:rPr>
          <w:rStyle w:val="normaltextrun"/>
          <w:rFonts w:eastAsiaTheme="majorEastAsia"/>
          <w:b/>
          <w:bCs/>
          <w:i/>
          <w:iCs/>
          <w:color w:val="0E101A"/>
        </w:rPr>
        <w:lastRenderedPageBreak/>
        <w:t>Inferential Statistics</w:t>
      </w:r>
      <w:r w:rsidRPr="00A00A1F">
        <w:rPr>
          <w:rStyle w:val="eop"/>
          <w:rFonts w:eastAsiaTheme="majorEastAsia"/>
          <w:color w:val="D13438"/>
        </w:rPr>
        <w:t> </w:t>
      </w:r>
    </w:p>
    <w:p w14:paraId="6FD7123D" w14:textId="77777777" w:rsidR="008644CE" w:rsidRPr="00A00A1F" w:rsidRDefault="008644CE" w:rsidP="0034154D">
      <w:pPr>
        <w:pStyle w:val="paragraph"/>
        <w:spacing w:before="0" w:beforeAutospacing="0" w:after="0" w:afterAutospacing="0" w:line="360" w:lineRule="auto"/>
        <w:textAlignment w:val="baseline"/>
      </w:pPr>
      <w:r w:rsidRPr="00A00A1F">
        <w:rPr>
          <w:rStyle w:val="eop"/>
          <w:rFonts w:eastAsiaTheme="majorEastAsia"/>
          <w:color w:val="0E101A"/>
        </w:rPr>
        <w:t> </w:t>
      </w:r>
    </w:p>
    <w:p w14:paraId="28E3A752" w14:textId="77777777" w:rsidR="008644CE" w:rsidRPr="00A00A1F" w:rsidRDefault="008644CE" w:rsidP="008C0B5C">
      <w:pPr>
        <w:pStyle w:val="paragraph"/>
        <w:spacing w:before="0" w:beforeAutospacing="0" w:after="0" w:afterAutospacing="0" w:line="360" w:lineRule="auto"/>
        <w:ind w:firstLine="720"/>
        <w:textAlignment w:val="baseline"/>
      </w:pPr>
      <w:r w:rsidRPr="00A00A1F">
        <w:rPr>
          <w:rStyle w:val="normaltextrun"/>
          <w:rFonts w:eastAsiaTheme="majorEastAsia"/>
          <w:color w:val="0E101A"/>
        </w:rPr>
        <w:t>A two-way repeated-measures ANOVA was conducted to evaluate the effects of face type and emotion category on fixation duration for facial features. Preliminary analyses were conducted to check the assumptions. Mauchly’s Test for sphericity indicated the assumption of sphericity was violated for the main effect of emotion, χ² (2) = 8.21, </w:t>
      </w:r>
      <w:r w:rsidRPr="00A00A1F">
        <w:rPr>
          <w:rStyle w:val="normaltextrun"/>
          <w:rFonts w:eastAsiaTheme="majorEastAsia"/>
          <w:i/>
          <w:iCs/>
          <w:color w:val="0E101A"/>
        </w:rPr>
        <w:t>p</w:t>
      </w:r>
      <w:r w:rsidRPr="00A00A1F">
        <w:rPr>
          <w:rStyle w:val="normaltextrun"/>
          <w:rFonts w:eastAsiaTheme="majorEastAsia"/>
          <w:color w:val="0E101A"/>
        </w:rPr>
        <w:t> = .017, and the interaction between face type and emotion, χ² (2) = 12.51, </w:t>
      </w:r>
      <w:r w:rsidRPr="00A00A1F">
        <w:rPr>
          <w:rStyle w:val="normaltextrun"/>
          <w:rFonts w:eastAsiaTheme="majorEastAsia"/>
          <w:i/>
          <w:iCs/>
          <w:color w:val="0E101A"/>
        </w:rPr>
        <w:t>p</w:t>
      </w:r>
      <w:r w:rsidRPr="00A00A1F">
        <w:rPr>
          <w:rStyle w:val="normaltextrun"/>
          <w:rFonts w:eastAsiaTheme="majorEastAsia"/>
          <w:color w:val="0E101A"/>
        </w:rPr>
        <w:t> = .002. Therefore, Greenhouse-</w:t>
      </w:r>
      <w:proofErr w:type="spellStart"/>
      <w:r w:rsidRPr="00A00A1F">
        <w:rPr>
          <w:rStyle w:val="normaltextrun"/>
          <w:rFonts w:eastAsiaTheme="majorEastAsia"/>
          <w:color w:val="0E101A"/>
        </w:rPr>
        <w:t>Geisser</w:t>
      </w:r>
      <w:proofErr w:type="spellEnd"/>
      <w:r w:rsidRPr="00A00A1F">
        <w:rPr>
          <w:rStyle w:val="normaltextrun"/>
          <w:rFonts w:eastAsiaTheme="majorEastAsia"/>
          <w:color w:val="0E101A"/>
        </w:rPr>
        <w:t xml:space="preserve"> corrections were applied.  The assumption of normality was considered, with mild deviations being observed. The Two-way ANOVA remained appropriate, given that the sample size ( N = 33 ) was statistically robust to such violations.  </w:t>
      </w:r>
      <w:r w:rsidRPr="00A00A1F">
        <w:rPr>
          <w:rStyle w:val="eop"/>
          <w:rFonts w:eastAsiaTheme="majorEastAsia"/>
          <w:color w:val="0E101A"/>
        </w:rPr>
        <w:t> </w:t>
      </w:r>
    </w:p>
    <w:p w14:paraId="4096C3B0" w14:textId="77777777" w:rsidR="008644CE" w:rsidRPr="00A00A1F" w:rsidRDefault="008644CE" w:rsidP="0034154D">
      <w:pPr>
        <w:pStyle w:val="paragraph"/>
        <w:spacing w:before="0" w:beforeAutospacing="0" w:after="0" w:afterAutospacing="0" w:line="360" w:lineRule="auto"/>
        <w:textAlignment w:val="baseline"/>
      </w:pPr>
      <w:r w:rsidRPr="00A00A1F">
        <w:rPr>
          <w:rStyle w:val="normaltextrun"/>
          <w:rFonts w:eastAsiaTheme="majorEastAsia"/>
          <w:color w:val="0E101A"/>
        </w:rPr>
        <w:t> </w:t>
      </w:r>
      <w:r w:rsidRPr="00A00A1F">
        <w:rPr>
          <w:rStyle w:val="eop"/>
          <w:rFonts w:eastAsiaTheme="majorEastAsia"/>
          <w:color w:val="0E101A"/>
        </w:rPr>
        <w:t> </w:t>
      </w:r>
    </w:p>
    <w:p w14:paraId="72DE1B0A" w14:textId="77777777" w:rsidR="008644CE" w:rsidRPr="00A00A1F" w:rsidRDefault="008644CE" w:rsidP="0034154D">
      <w:pPr>
        <w:pStyle w:val="paragraph"/>
        <w:spacing w:before="0" w:beforeAutospacing="0" w:after="0" w:afterAutospacing="0" w:line="360" w:lineRule="auto"/>
        <w:textAlignment w:val="baseline"/>
      </w:pPr>
      <w:r w:rsidRPr="00A00A1F">
        <w:rPr>
          <w:rStyle w:val="normaltextrun"/>
          <w:rFonts w:eastAsiaTheme="majorEastAsia"/>
          <w:color w:val="0E101A"/>
        </w:rPr>
        <w:t>Hypothesis 1, that there would be a difference in fixation duration based on face type viewed, was not supported. The results indicated no statistically significant main effect for face type on fixation duration, </w:t>
      </w:r>
      <w:r w:rsidRPr="00A00A1F">
        <w:rPr>
          <w:rStyle w:val="normaltextrun"/>
          <w:rFonts w:eastAsiaTheme="majorEastAsia"/>
          <w:i/>
          <w:iCs/>
          <w:color w:val="0E101A"/>
        </w:rPr>
        <w:t>F </w:t>
      </w:r>
      <w:r w:rsidRPr="00A00A1F">
        <w:rPr>
          <w:rStyle w:val="normaltextrun"/>
          <w:rFonts w:eastAsiaTheme="majorEastAsia"/>
          <w:color w:val="0E101A"/>
        </w:rPr>
        <w:t>( 1,32 ) = .035, </w:t>
      </w:r>
      <w:r w:rsidRPr="00A00A1F">
        <w:rPr>
          <w:rStyle w:val="normaltextrun"/>
          <w:rFonts w:eastAsiaTheme="majorEastAsia"/>
          <w:i/>
          <w:iCs/>
          <w:color w:val="0E101A"/>
        </w:rPr>
        <w:t>p</w:t>
      </w:r>
      <w:r w:rsidRPr="00A00A1F">
        <w:rPr>
          <w:rStyle w:val="normaltextrun"/>
          <w:rFonts w:eastAsiaTheme="majorEastAsia"/>
          <w:color w:val="0E101A"/>
        </w:rPr>
        <w:t> = .854, observed power ( .054 ). </w:t>
      </w:r>
      <w:r w:rsidRPr="00A00A1F">
        <w:rPr>
          <w:rStyle w:val="eop"/>
          <w:rFonts w:eastAsiaTheme="majorEastAsia"/>
          <w:color w:val="0E101A"/>
        </w:rPr>
        <w:t> </w:t>
      </w:r>
    </w:p>
    <w:p w14:paraId="4DC0423F" w14:textId="77777777" w:rsidR="008644CE" w:rsidRPr="00A00A1F" w:rsidRDefault="008644CE" w:rsidP="0034154D">
      <w:pPr>
        <w:pStyle w:val="paragraph"/>
        <w:spacing w:before="0" w:beforeAutospacing="0" w:after="0" w:afterAutospacing="0" w:line="360" w:lineRule="auto"/>
        <w:textAlignment w:val="baseline"/>
      </w:pPr>
      <w:r w:rsidRPr="00A00A1F">
        <w:rPr>
          <w:rStyle w:val="normaltextrun"/>
          <w:rFonts w:eastAsiaTheme="majorEastAsia"/>
          <w:color w:val="0E101A"/>
        </w:rPr>
        <w:t> </w:t>
      </w:r>
      <w:r w:rsidRPr="00A00A1F">
        <w:rPr>
          <w:rStyle w:val="eop"/>
          <w:rFonts w:eastAsiaTheme="majorEastAsia"/>
          <w:color w:val="0E101A"/>
        </w:rPr>
        <w:t> </w:t>
      </w:r>
    </w:p>
    <w:p w14:paraId="63BA4F37" w14:textId="77777777" w:rsidR="008644CE" w:rsidRPr="00A00A1F" w:rsidRDefault="008644CE" w:rsidP="0034154D">
      <w:pPr>
        <w:pStyle w:val="paragraph"/>
        <w:spacing w:before="0" w:beforeAutospacing="0" w:after="0" w:afterAutospacing="0" w:line="360" w:lineRule="auto"/>
        <w:textAlignment w:val="baseline"/>
      </w:pPr>
      <w:r w:rsidRPr="00A00A1F">
        <w:rPr>
          <w:rStyle w:val="normaltextrun"/>
          <w:rFonts w:eastAsiaTheme="majorEastAsia"/>
          <w:color w:val="0E101A"/>
        </w:rPr>
        <w:t> </w:t>
      </w:r>
      <w:r w:rsidRPr="00A00A1F">
        <w:rPr>
          <w:rStyle w:val="eop"/>
          <w:rFonts w:eastAsiaTheme="majorEastAsia"/>
          <w:color w:val="0E101A"/>
        </w:rPr>
        <w:t> </w:t>
      </w:r>
    </w:p>
    <w:p w14:paraId="7D7DD322" w14:textId="77777777" w:rsidR="008644CE" w:rsidRPr="00A00A1F" w:rsidRDefault="008644CE" w:rsidP="0034154D">
      <w:pPr>
        <w:pStyle w:val="paragraph"/>
        <w:spacing w:before="0" w:beforeAutospacing="0" w:after="0" w:afterAutospacing="0" w:line="360" w:lineRule="auto"/>
        <w:textAlignment w:val="baseline"/>
      </w:pPr>
      <w:r w:rsidRPr="00A00A1F">
        <w:rPr>
          <w:rStyle w:val="normaltextrun"/>
          <w:rFonts w:eastAsiaTheme="majorEastAsia"/>
          <w:color w:val="0E101A"/>
        </w:rPr>
        <w:t>Hypothesis 2, that there would be a significant difference in fixation durations based on which emotion category was viewed, was supported. The analysis indicated a significant main effect for emotion category on fixation duration. </w:t>
      </w:r>
      <w:r w:rsidRPr="00A00A1F">
        <w:rPr>
          <w:rStyle w:val="normaltextrun"/>
          <w:rFonts w:eastAsiaTheme="majorEastAsia"/>
          <w:i/>
          <w:iCs/>
          <w:color w:val="0E101A"/>
        </w:rPr>
        <w:t>F</w:t>
      </w:r>
      <w:r w:rsidRPr="00A00A1F">
        <w:rPr>
          <w:rStyle w:val="normaltextrun"/>
          <w:rFonts w:eastAsiaTheme="majorEastAsia"/>
          <w:color w:val="0E101A"/>
        </w:rPr>
        <w:t> ( 1.62, 51.92 ) = 5.54, </w:t>
      </w:r>
      <w:r w:rsidRPr="00A00A1F">
        <w:rPr>
          <w:rStyle w:val="normaltextrun"/>
          <w:rFonts w:eastAsiaTheme="majorEastAsia"/>
          <w:i/>
          <w:iCs/>
          <w:color w:val="0E101A"/>
        </w:rPr>
        <w:t>p</w:t>
      </w:r>
      <w:r w:rsidRPr="00A00A1F">
        <w:rPr>
          <w:rStyle w:val="normaltextrun"/>
          <w:rFonts w:eastAsiaTheme="majorEastAsia"/>
          <w:color w:val="0E101A"/>
        </w:rPr>
        <w:t> = .010 with a strong effect size (partial eta squared = .148).  Post hoc pairwise comparisons with Bonferroni correction indicated that fixation durations were significantly longer for positive emotions than for negative emotions (</w:t>
      </w:r>
      <w:r w:rsidRPr="00A00A1F">
        <w:rPr>
          <w:rStyle w:val="normaltextrun"/>
          <w:rFonts w:eastAsiaTheme="majorEastAsia"/>
          <w:i/>
          <w:iCs/>
          <w:color w:val="0E101A"/>
        </w:rPr>
        <w:t>MD</w:t>
      </w:r>
      <w:r w:rsidRPr="00A00A1F">
        <w:rPr>
          <w:rStyle w:val="normaltextrun"/>
          <w:rFonts w:eastAsiaTheme="majorEastAsia"/>
          <w:color w:val="0E101A"/>
        </w:rPr>
        <w:t> = 939.03, </w:t>
      </w:r>
      <w:r w:rsidRPr="00A00A1F">
        <w:rPr>
          <w:rStyle w:val="normaltextrun"/>
          <w:rFonts w:eastAsiaTheme="majorEastAsia"/>
          <w:i/>
          <w:iCs/>
          <w:color w:val="0E101A"/>
        </w:rPr>
        <w:t>SE</w:t>
      </w:r>
      <w:r w:rsidRPr="00A00A1F">
        <w:rPr>
          <w:rStyle w:val="normaltextrun"/>
          <w:rFonts w:eastAsiaTheme="majorEastAsia"/>
          <w:color w:val="0E101A"/>
        </w:rPr>
        <w:t> = 334.74, </w:t>
      </w:r>
      <w:r w:rsidRPr="00A00A1F">
        <w:rPr>
          <w:rStyle w:val="normaltextrun"/>
          <w:rFonts w:eastAsiaTheme="majorEastAsia"/>
          <w:i/>
          <w:iCs/>
          <w:color w:val="0E101A"/>
        </w:rPr>
        <w:t>p </w:t>
      </w:r>
      <w:r w:rsidRPr="00A00A1F">
        <w:rPr>
          <w:rStyle w:val="normaltextrun"/>
          <w:rFonts w:eastAsiaTheme="majorEastAsia"/>
          <w:color w:val="0E101A"/>
        </w:rPr>
        <w:t>=.025). No significant differences were found between positive and neutral emotions (</w:t>
      </w:r>
      <w:r w:rsidRPr="00A00A1F">
        <w:rPr>
          <w:rStyle w:val="normaltextrun"/>
          <w:rFonts w:eastAsiaTheme="majorEastAsia"/>
          <w:i/>
          <w:iCs/>
          <w:color w:val="0E101A"/>
        </w:rPr>
        <w:t>p </w:t>
      </w:r>
      <w:r w:rsidRPr="00A00A1F">
        <w:rPr>
          <w:rStyle w:val="normaltextrun"/>
          <w:rFonts w:eastAsiaTheme="majorEastAsia"/>
          <w:color w:val="0E101A"/>
        </w:rPr>
        <w:t>= .059) or between neutral and negative emotions ( </w:t>
      </w:r>
      <w:r w:rsidRPr="00A00A1F">
        <w:rPr>
          <w:rStyle w:val="normaltextrun"/>
          <w:rFonts w:eastAsiaTheme="majorEastAsia"/>
          <w:i/>
          <w:iCs/>
          <w:color w:val="0E101A"/>
        </w:rPr>
        <w:t>p </w:t>
      </w:r>
      <w:r w:rsidRPr="00A00A1F">
        <w:rPr>
          <w:rStyle w:val="normaltextrun"/>
          <w:rFonts w:eastAsiaTheme="majorEastAsia"/>
          <w:color w:val="0E101A"/>
        </w:rPr>
        <w:t>= 1.00 ). </w:t>
      </w:r>
      <w:r w:rsidRPr="00A00A1F">
        <w:rPr>
          <w:rStyle w:val="eop"/>
          <w:rFonts w:eastAsiaTheme="majorEastAsia"/>
          <w:color w:val="0E101A"/>
        </w:rPr>
        <w:t> </w:t>
      </w:r>
    </w:p>
    <w:p w14:paraId="5F19BD9B" w14:textId="77777777" w:rsidR="008644CE" w:rsidRPr="00A00A1F" w:rsidRDefault="008644CE" w:rsidP="0034154D">
      <w:pPr>
        <w:pStyle w:val="paragraph"/>
        <w:spacing w:before="0" w:beforeAutospacing="0" w:after="0" w:afterAutospacing="0" w:line="360" w:lineRule="auto"/>
        <w:textAlignment w:val="baseline"/>
      </w:pPr>
      <w:r w:rsidRPr="00A00A1F">
        <w:rPr>
          <w:rStyle w:val="normaltextrun"/>
          <w:rFonts w:eastAsiaTheme="majorEastAsia"/>
          <w:color w:val="0E101A"/>
        </w:rPr>
        <w:t> </w:t>
      </w:r>
      <w:r w:rsidRPr="00A00A1F">
        <w:rPr>
          <w:rStyle w:val="eop"/>
          <w:rFonts w:eastAsiaTheme="majorEastAsia"/>
          <w:color w:val="0E101A"/>
        </w:rPr>
        <w:t> </w:t>
      </w:r>
    </w:p>
    <w:p w14:paraId="798BBFB1" w14:textId="77777777" w:rsidR="008644CE" w:rsidRPr="00A00A1F" w:rsidRDefault="008644CE" w:rsidP="0034154D">
      <w:pPr>
        <w:pStyle w:val="paragraph"/>
        <w:spacing w:before="0" w:beforeAutospacing="0" w:after="0" w:afterAutospacing="0" w:line="360" w:lineRule="auto"/>
        <w:textAlignment w:val="baseline"/>
      </w:pPr>
      <w:r w:rsidRPr="00A00A1F">
        <w:rPr>
          <w:rStyle w:val="normaltextrun"/>
          <w:rFonts w:eastAsiaTheme="majorEastAsia"/>
          <w:color w:val="0E101A"/>
        </w:rPr>
        <w:t> </w:t>
      </w:r>
      <w:r w:rsidRPr="00A00A1F">
        <w:rPr>
          <w:rStyle w:val="eop"/>
          <w:rFonts w:eastAsiaTheme="majorEastAsia"/>
          <w:color w:val="0E101A"/>
        </w:rPr>
        <w:t> </w:t>
      </w:r>
    </w:p>
    <w:p w14:paraId="0145E815" w14:textId="77777777" w:rsidR="008644CE" w:rsidRPr="00A00A1F" w:rsidRDefault="008644CE" w:rsidP="0034154D">
      <w:pPr>
        <w:pStyle w:val="paragraph"/>
        <w:spacing w:before="0" w:beforeAutospacing="0" w:after="0" w:afterAutospacing="0" w:line="360" w:lineRule="auto"/>
        <w:textAlignment w:val="baseline"/>
      </w:pPr>
      <w:r w:rsidRPr="00A00A1F">
        <w:rPr>
          <w:rStyle w:val="normaltextrun"/>
          <w:rFonts w:eastAsiaTheme="majorEastAsia"/>
          <w:color w:val="0E101A"/>
        </w:rPr>
        <w:t>Hypothesis 3, that there would be a significant interaction between face type and emotion category on fixation duration, was not supported. The results indicated that there was no significant interaction between face type and emotion category on fixation duration, </w:t>
      </w:r>
      <w:r w:rsidRPr="00A00A1F">
        <w:rPr>
          <w:rStyle w:val="normaltextrun"/>
          <w:rFonts w:eastAsiaTheme="majorEastAsia"/>
          <w:i/>
          <w:iCs/>
          <w:color w:val="0E101A"/>
        </w:rPr>
        <w:t>F</w:t>
      </w:r>
      <w:r w:rsidRPr="00A00A1F">
        <w:rPr>
          <w:rStyle w:val="normaltextrun"/>
          <w:rFonts w:eastAsiaTheme="majorEastAsia"/>
          <w:color w:val="0E101A"/>
        </w:rPr>
        <w:t>(1.5, 48.04) = .751, </w:t>
      </w:r>
      <w:r w:rsidRPr="00A00A1F">
        <w:rPr>
          <w:rStyle w:val="normaltextrun"/>
          <w:rFonts w:eastAsiaTheme="majorEastAsia"/>
          <w:i/>
          <w:iCs/>
          <w:color w:val="0E101A"/>
        </w:rPr>
        <w:t>p</w:t>
      </w:r>
      <w:r w:rsidRPr="00A00A1F">
        <w:rPr>
          <w:rStyle w:val="normaltextrun"/>
          <w:rFonts w:eastAsiaTheme="majorEastAsia"/>
          <w:color w:val="0E101A"/>
        </w:rPr>
        <w:t> = .442, observed power = .154. </w:t>
      </w:r>
      <w:r w:rsidRPr="00A00A1F">
        <w:rPr>
          <w:rStyle w:val="eop"/>
          <w:rFonts w:eastAsiaTheme="majorEastAsia"/>
          <w:color w:val="0E101A"/>
        </w:rPr>
        <w:t> </w:t>
      </w:r>
    </w:p>
    <w:p w14:paraId="71E52DFD" w14:textId="77777777" w:rsidR="008644CE" w:rsidRPr="00A00A1F" w:rsidRDefault="008644CE" w:rsidP="0034154D">
      <w:pPr>
        <w:pStyle w:val="paragraph"/>
        <w:spacing w:before="0" w:beforeAutospacing="0" w:after="0" w:afterAutospacing="0" w:line="360" w:lineRule="auto"/>
        <w:ind w:firstLine="720"/>
        <w:textAlignment w:val="baseline"/>
      </w:pPr>
      <w:r w:rsidRPr="00A00A1F">
        <w:rPr>
          <w:rStyle w:val="eop"/>
          <w:rFonts w:eastAsiaTheme="majorEastAsia"/>
          <w:color w:val="0078D4"/>
        </w:rPr>
        <w:t> </w:t>
      </w:r>
    </w:p>
    <w:p w14:paraId="0022443E" w14:textId="77777777" w:rsidR="008644CE" w:rsidRPr="00A00A1F" w:rsidRDefault="008644CE" w:rsidP="0034154D">
      <w:pPr>
        <w:pStyle w:val="paragraph"/>
        <w:spacing w:before="0" w:beforeAutospacing="0" w:after="0" w:afterAutospacing="0" w:line="360" w:lineRule="auto"/>
        <w:ind w:firstLine="720"/>
        <w:textAlignment w:val="baseline"/>
      </w:pPr>
      <w:r w:rsidRPr="00A00A1F">
        <w:rPr>
          <w:rStyle w:val="eop"/>
          <w:rFonts w:eastAsiaTheme="majorEastAsia"/>
          <w:color w:val="0E101A"/>
        </w:rPr>
        <w:t> </w:t>
      </w:r>
    </w:p>
    <w:p w14:paraId="3DA0AACE" w14:textId="77777777" w:rsidR="008644CE" w:rsidRPr="00A00A1F" w:rsidRDefault="008644CE" w:rsidP="0034154D">
      <w:pPr>
        <w:pStyle w:val="paragraph"/>
        <w:spacing w:before="0" w:beforeAutospacing="0" w:after="0" w:afterAutospacing="0" w:line="360" w:lineRule="auto"/>
        <w:textAlignment w:val="baseline"/>
      </w:pPr>
      <w:r w:rsidRPr="00A00A1F">
        <w:rPr>
          <w:rStyle w:val="normaltextrun"/>
          <w:rFonts w:eastAsiaTheme="majorEastAsia"/>
          <w:color w:val="0E101A"/>
        </w:rPr>
        <w:t>Figure 1 displays the fixation duration for emotion category and face type in an interaction plot.</w:t>
      </w:r>
      <w:r w:rsidRPr="00A00A1F">
        <w:rPr>
          <w:rStyle w:val="eop"/>
          <w:rFonts w:eastAsiaTheme="majorEastAsia"/>
          <w:color w:val="0E101A"/>
        </w:rPr>
        <w:t> </w:t>
      </w:r>
    </w:p>
    <w:p w14:paraId="23BDB69F" w14:textId="77777777" w:rsidR="00A03364" w:rsidRPr="00A00A1F" w:rsidRDefault="008644CE" w:rsidP="0034154D">
      <w:pPr>
        <w:pStyle w:val="paragraph"/>
        <w:spacing w:before="0" w:beforeAutospacing="0" w:after="0" w:afterAutospacing="0" w:line="360" w:lineRule="auto"/>
        <w:textAlignment w:val="baseline"/>
        <w:rPr>
          <w:rStyle w:val="eop"/>
          <w:rFonts w:eastAsiaTheme="majorEastAsia"/>
        </w:rPr>
      </w:pPr>
      <w:r w:rsidRPr="00A00A1F">
        <w:rPr>
          <w:rStyle w:val="wacimagecontainer"/>
          <w:rFonts w:eastAsiaTheme="majorEastAsia"/>
          <w:noProof/>
        </w:rPr>
        <w:lastRenderedPageBreak/>
        <w:drawing>
          <wp:inline distT="0" distB="0" distL="0" distR="0" wp14:anchorId="7EF5BCA8" wp14:editId="34536D79">
            <wp:extent cx="5731510" cy="4438015"/>
            <wp:effectExtent l="0" t="0" r="0" b="0"/>
            <wp:docPr id="2108639054" name="Picture 10" descr="A graph with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639054" name="Picture 10" descr="A graph with a line graph&#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438015"/>
                    </a:xfrm>
                    <a:prstGeom prst="rect">
                      <a:avLst/>
                    </a:prstGeom>
                    <a:noFill/>
                    <a:ln>
                      <a:noFill/>
                    </a:ln>
                  </pic:spPr>
                </pic:pic>
              </a:graphicData>
            </a:graphic>
          </wp:inline>
        </w:drawing>
      </w:r>
    </w:p>
    <w:p w14:paraId="12003886" w14:textId="2DBA1C70" w:rsidR="00773E01" w:rsidRPr="00A00A1F" w:rsidRDefault="008644CE" w:rsidP="00A03364">
      <w:pPr>
        <w:pStyle w:val="Heading2"/>
        <w:rPr>
          <w:rStyle w:val="eop"/>
          <w:szCs w:val="24"/>
        </w:rPr>
      </w:pPr>
      <w:r w:rsidRPr="00A00A1F">
        <w:rPr>
          <w:rStyle w:val="eop"/>
          <w:szCs w:val="24"/>
        </w:rPr>
        <w:t> </w:t>
      </w:r>
      <w:bookmarkStart w:id="34" w:name="_Toc227326344"/>
      <w:bookmarkStart w:id="35" w:name="_Toc227329994"/>
      <w:r w:rsidR="00773E01" w:rsidRPr="00A00A1F">
        <w:rPr>
          <w:rStyle w:val="normaltextrun"/>
          <w:szCs w:val="24"/>
        </w:rPr>
        <w:t>3.3</w:t>
      </w:r>
      <w:r w:rsidR="00387939" w:rsidRPr="00A00A1F">
        <w:rPr>
          <w:rStyle w:val="normaltextrun"/>
          <w:szCs w:val="24"/>
        </w:rPr>
        <w:t xml:space="preserve"> </w:t>
      </w:r>
      <w:r w:rsidR="00773E01" w:rsidRPr="00A00A1F">
        <w:rPr>
          <w:rStyle w:val="normaltextrun"/>
          <w:szCs w:val="24"/>
        </w:rPr>
        <w:t>Analysis 2: Paired Samples T-Test</w:t>
      </w:r>
      <w:bookmarkEnd w:id="34"/>
      <w:bookmarkEnd w:id="35"/>
      <w:r w:rsidR="00773E01" w:rsidRPr="00A00A1F">
        <w:rPr>
          <w:rStyle w:val="eop"/>
          <w:szCs w:val="24"/>
        </w:rPr>
        <w:t> </w:t>
      </w:r>
    </w:p>
    <w:p w14:paraId="0A4A1E63" w14:textId="77777777" w:rsidR="00A03364" w:rsidRPr="00A00A1F" w:rsidRDefault="00A03364" w:rsidP="00A03364"/>
    <w:p w14:paraId="2D852421" w14:textId="77777777" w:rsidR="00773E01" w:rsidRPr="00A00A1F" w:rsidRDefault="00773E01" w:rsidP="0034154D">
      <w:pPr>
        <w:pStyle w:val="paragraph"/>
        <w:spacing w:before="0" w:beforeAutospacing="0" w:after="0" w:afterAutospacing="0" w:line="360" w:lineRule="auto"/>
        <w:textAlignment w:val="baseline"/>
        <w:rPr>
          <w:rStyle w:val="eop"/>
          <w:rFonts w:eastAsiaTheme="majorEastAsia"/>
          <w:color w:val="0078D4"/>
        </w:rPr>
      </w:pPr>
      <w:r w:rsidRPr="00A00A1F">
        <w:rPr>
          <w:rStyle w:val="normaltextrun"/>
          <w:rFonts w:eastAsiaTheme="majorEastAsia"/>
          <w:b/>
          <w:bCs/>
          <w:i/>
          <w:iCs/>
          <w:color w:val="0E101A"/>
        </w:rPr>
        <w:t>Inferential Statistics</w:t>
      </w:r>
      <w:r w:rsidRPr="00A00A1F">
        <w:rPr>
          <w:rStyle w:val="eop"/>
          <w:rFonts w:eastAsiaTheme="majorEastAsia"/>
          <w:color w:val="0078D4"/>
        </w:rPr>
        <w:t> </w:t>
      </w:r>
    </w:p>
    <w:p w14:paraId="7E1A45B0" w14:textId="77777777" w:rsidR="00A00A1F" w:rsidRPr="00A00A1F" w:rsidRDefault="00A00A1F" w:rsidP="0034154D">
      <w:pPr>
        <w:pStyle w:val="paragraph"/>
        <w:spacing w:before="0" w:beforeAutospacing="0" w:after="0" w:afterAutospacing="0" w:line="360" w:lineRule="auto"/>
        <w:textAlignment w:val="baseline"/>
      </w:pPr>
    </w:p>
    <w:p w14:paraId="67C7C959" w14:textId="77777777" w:rsidR="00773E01" w:rsidRPr="00A00A1F" w:rsidRDefault="00773E01" w:rsidP="0034154D">
      <w:pPr>
        <w:pStyle w:val="paragraph"/>
        <w:spacing w:before="0" w:beforeAutospacing="0" w:after="0" w:afterAutospacing="0" w:line="360" w:lineRule="auto"/>
        <w:ind w:firstLine="720"/>
        <w:textAlignment w:val="baseline"/>
      </w:pPr>
      <w:r w:rsidRPr="00A00A1F">
        <w:rPr>
          <w:rStyle w:val="normaltextrun"/>
          <w:rFonts w:eastAsiaTheme="majorEastAsia"/>
          <w:color w:val="0E101A"/>
        </w:rPr>
        <w:t>A paired samples </w:t>
      </w:r>
      <w:r w:rsidRPr="00A00A1F">
        <w:rPr>
          <w:rStyle w:val="normaltextrun"/>
          <w:rFonts w:eastAsiaTheme="majorEastAsia"/>
          <w:i/>
          <w:iCs/>
          <w:color w:val="0E101A"/>
        </w:rPr>
        <w:t>t</w:t>
      </w:r>
      <w:r w:rsidRPr="00A00A1F">
        <w:rPr>
          <w:rStyle w:val="normaltextrun"/>
          <w:rFonts w:eastAsiaTheme="majorEastAsia"/>
          <w:color w:val="0E101A"/>
        </w:rPr>
        <w:t>-test was conducted to evaluate differences in recognition accuracy for human faces compared to AI-generated faces. Preliminary analyses were used to check the assumptions of the test, which indicated that normality was not violated. Hypothesis 4, that recognition accuracy for human faces would be higher than for AI-generated faces, was supported. Recognition accuracy was higher for human faces ( </w:t>
      </w:r>
      <w:r w:rsidRPr="00A00A1F">
        <w:rPr>
          <w:rStyle w:val="normaltextrun"/>
          <w:rFonts w:eastAsiaTheme="majorEastAsia"/>
          <w:i/>
          <w:iCs/>
          <w:color w:val="0E101A"/>
        </w:rPr>
        <w:t>M</w:t>
      </w:r>
      <w:r w:rsidRPr="00A00A1F">
        <w:rPr>
          <w:rStyle w:val="normaltextrun"/>
          <w:rFonts w:eastAsiaTheme="majorEastAsia"/>
          <w:color w:val="0E101A"/>
        </w:rPr>
        <w:t> =. 621 , </w:t>
      </w:r>
      <w:r w:rsidRPr="00A00A1F">
        <w:rPr>
          <w:rStyle w:val="normaltextrun"/>
          <w:rFonts w:eastAsiaTheme="majorEastAsia"/>
          <w:i/>
          <w:iCs/>
          <w:color w:val="0E101A"/>
        </w:rPr>
        <w:t>SD</w:t>
      </w:r>
      <w:r w:rsidRPr="00A00A1F">
        <w:rPr>
          <w:rStyle w:val="normaltextrun"/>
          <w:rFonts w:eastAsiaTheme="majorEastAsia"/>
          <w:color w:val="0E101A"/>
        </w:rPr>
        <w:t> = .229 ) compared to AI faces ( </w:t>
      </w:r>
      <w:r w:rsidRPr="00A00A1F">
        <w:rPr>
          <w:rStyle w:val="normaltextrun"/>
          <w:rFonts w:eastAsiaTheme="majorEastAsia"/>
          <w:i/>
          <w:iCs/>
          <w:color w:val="0E101A"/>
        </w:rPr>
        <w:t>M</w:t>
      </w:r>
      <w:r w:rsidRPr="00A00A1F">
        <w:rPr>
          <w:rStyle w:val="normaltextrun"/>
          <w:rFonts w:eastAsiaTheme="majorEastAsia"/>
          <w:color w:val="0E101A"/>
        </w:rPr>
        <w:t> = .409 , </w:t>
      </w:r>
      <w:r w:rsidRPr="00A00A1F">
        <w:rPr>
          <w:rStyle w:val="normaltextrun"/>
          <w:rFonts w:eastAsiaTheme="majorEastAsia"/>
          <w:i/>
          <w:iCs/>
          <w:color w:val="0E101A"/>
        </w:rPr>
        <w:t>SD</w:t>
      </w:r>
      <w:r w:rsidRPr="00A00A1F">
        <w:rPr>
          <w:rStyle w:val="normaltextrun"/>
          <w:rFonts w:eastAsiaTheme="majorEastAsia"/>
          <w:color w:val="0E101A"/>
        </w:rPr>
        <w:t> = .250 ), </w:t>
      </w:r>
      <w:r w:rsidRPr="00A00A1F">
        <w:rPr>
          <w:rStyle w:val="normaltextrun"/>
          <w:rFonts w:eastAsiaTheme="majorEastAsia"/>
          <w:i/>
          <w:iCs/>
          <w:color w:val="0E101A"/>
        </w:rPr>
        <w:t>t</w:t>
      </w:r>
      <w:r w:rsidRPr="00A00A1F">
        <w:rPr>
          <w:rStyle w:val="normaltextrun"/>
          <w:rFonts w:eastAsiaTheme="majorEastAsia"/>
          <w:color w:val="0E101A"/>
        </w:rPr>
        <w:t> ( 32 ) = 3.67 </w:t>
      </w:r>
      <w:r w:rsidRPr="00A00A1F">
        <w:rPr>
          <w:rStyle w:val="normaltextrun"/>
          <w:rFonts w:eastAsiaTheme="majorEastAsia"/>
          <w:i/>
          <w:iCs/>
          <w:color w:val="0E101A"/>
        </w:rPr>
        <w:t>p</w:t>
      </w:r>
      <w:r w:rsidRPr="00A00A1F">
        <w:rPr>
          <w:rStyle w:val="normaltextrun"/>
          <w:rFonts w:eastAsiaTheme="majorEastAsia"/>
          <w:color w:val="0E101A"/>
        </w:rPr>
        <w:t> &lt; .001. The mean difference in facial accuracy between human and AI faces was .212, with a 95% confidence interval of .095 to .329. Cohen’s </w:t>
      </w:r>
      <w:r w:rsidRPr="00A00A1F">
        <w:rPr>
          <w:rStyle w:val="normaltextrun"/>
          <w:rFonts w:eastAsiaTheme="majorEastAsia"/>
          <w:i/>
          <w:iCs/>
          <w:color w:val="0E101A"/>
        </w:rPr>
        <w:t>d</w:t>
      </w:r>
      <w:r w:rsidRPr="00A00A1F">
        <w:rPr>
          <w:rStyle w:val="normaltextrun"/>
          <w:rFonts w:eastAsiaTheme="majorEastAsia"/>
          <w:color w:val="0E101A"/>
        </w:rPr>
        <w:t> indicated a medium to large effect size ( .640, CI [ .261 - 1.01 ]).  </w:t>
      </w:r>
      <w:r w:rsidRPr="00A00A1F">
        <w:rPr>
          <w:rStyle w:val="eop"/>
          <w:rFonts w:eastAsiaTheme="majorEastAsia"/>
          <w:color w:val="0E101A"/>
        </w:rPr>
        <w:t> </w:t>
      </w:r>
    </w:p>
    <w:p w14:paraId="57C58816" w14:textId="7684407B" w:rsidR="008644CE" w:rsidRPr="00A00A1F" w:rsidRDefault="008644CE" w:rsidP="0034154D">
      <w:pPr>
        <w:pStyle w:val="paragraph"/>
        <w:spacing w:before="0" w:after="0" w:line="360" w:lineRule="auto"/>
        <w:textAlignment w:val="baseline"/>
      </w:pPr>
    </w:p>
    <w:p w14:paraId="2E39A0B9" w14:textId="77777777" w:rsidR="00773E01" w:rsidRPr="00A00A1F" w:rsidRDefault="00773E01" w:rsidP="0034154D">
      <w:pPr>
        <w:pStyle w:val="paragraph"/>
        <w:spacing w:before="0" w:after="0" w:line="360" w:lineRule="auto"/>
        <w:textAlignment w:val="baseline"/>
      </w:pPr>
    </w:p>
    <w:p w14:paraId="5002A7C1" w14:textId="2C79FA0E" w:rsidR="008644CE" w:rsidRPr="00A00A1F" w:rsidRDefault="008644CE" w:rsidP="00A03364">
      <w:pPr>
        <w:pStyle w:val="Heading2"/>
        <w:rPr>
          <w:szCs w:val="24"/>
        </w:rPr>
      </w:pPr>
      <w:bookmarkStart w:id="36" w:name="_Toc227326345"/>
      <w:bookmarkStart w:id="37" w:name="_Toc227329995"/>
      <w:r w:rsidRPr="00A00A1F">
        <w:rPr>
          <w:rStyle w:val="normaltextrun"/>
          <w:szCs w:val="24"/>
        </w:rPr>
        <w:lastRenderedPageBreak/>
        <w:t>3.</w:t>
      </w:r>
      <w:r w:rsidR="00773E01" w:rsidRPr="00A00A1F">
        <w:rPr>
          <w:rStyle w:val="normaltextrun"/>
          <w:szCs w:val="24"/>
        </w:rPr>
        <w:t>4</w:t>
      </w:r>
      <w:r w:rsidRPr="00A00A1F">
        <w:rPr>
          <w:rStyle w:val="normaltextrun"/>
          <w:szCs w:val="24"/>
        </w:rPr>
        <w:t xml:space="preserve"> Analysis </w:t>
      </w:r>
      <w:r w:rsidR="00773E01" w:rsidRPr="00A00A1F">
        <w:rPr>
          <w:rStyle w:val="normaltextrun"/>
          <w:szCs w:val="24"/>
        </w:rPr>
        <w:t>3</w:t>
      </w:r>
      <w:r w:rsidRPr="00A00A1F">
        <w:rPr>
          <w:rStyle w:val="normaltextrun"/>
          <w:szCs w:val="24"/>
        </w:rPr>
        <w:t>: One-way repeated-measures ANOVA</w:t>
      </w:r>
      <w:bookmarkEnd w:id="36"/>
      <w:bookmarkEnd w:id="37"/>
      <w:r w:rsidRPr="00A00A1F">
        <w:rPr>
          <w:rStyle w:val="eop"/>
          <w:szCs w:val="24"/>
        </w:rPr>
        <w:t> </w:t>
      </w:r>
    </w:p>
    <w:p w14:paraId="10EA894F" w14:textId="77777777" w:rsidR="008644CE" w:rsidRPr="00A00A1F" w:rsidRDefault="008644CE" w:rsidP="0034154D">
      <w:pPr>
        <w:pStyle w:val="paragraph"/>
        <w:spacing w:before="0" w:beforeAutospacing="0" w:after="0" w:afterAutospacing="0" w:line="360" w:lineRule="auto"/>
        <w:ind w:firstLine="720"/>
        <w:textAlignment w:val="baseline"/>
      </w:pPr>
      <w:r w:rsidRPr="00A00A1F">
        <w:rPr>
          <w:rStyle w:val="eop"/>
          <w:rFonts w:eastAsiaTheme="majorEastAsia"/>
          <w:color w:val="0E101A"/>
        </w:rPr>
        <w:t> </w:t>
      </w:r>
    </w:p>
    <w:p w14:paraId="10A24849" w14:textId="77777777" w:rsidR="008644CE" w:rsidRPr="00A00A1F" w:rsidRDefault="008644CE" w:rsidP="0034154D">
      <w:pPr>
        <w:pStyle w:val="paragraph"/>
        <w:spacing w:before="0" w:beforeAutospacing="0" w:after="0" w:afterAutospacing="0" w:line="360" w:lineRule="auto"/>
        <w:textAlignment w:val="baseline"/>
        <w:rPr>
          <w:b/>
          <w:bCs/>
        </w:rPr>
      </w:pPr>
      <w:r w:rsidRPr="00A00A1F">
        <w:rPr>
          <w:rStyle w:val="normaltextrun"/>
          <w:rFonts w:eastAsiaTheme="majorEastAsia"/>
          <w:b/>
          <w:bCs/>
          <w:i/>
          <w:iCs/>
          <w:color w:val="0E101A"/>
        </w:rPr>
        <w:t>Descriptive Statistics</w:t>
      </w:r>
      <w:r w:rsidRPr="00A00A1F">
        <w:rPr>
          <w:rStyle w:val="eop"/>
          <w:rFonts w:eastAsiaTheme="majorEastAsia"/>
          <w:b/>
          <w:bCs/>
          <w:color w:val="0E101A"/>
        </w:rPr>
        <w:t> </w:t>
      </w:r>
    </w:p>
    <w:p w14:paraId="3CBBCEEB" w14:textId="77777777" w:rsidR="008644CE" w:rsidRPr="00A00A1F" w:rsidRDefault="008644CE" w:rsidP="0034154D">
      <w:pPr>
        <w:pStyle w:val="paragraph"/>
        <w:spacing w:before="0" w:beforeAutospacing="0" w:after="0" w:afterAutospacing="0" w:line="360" w:lineRule="auto"/>
        <w:textAlignment w:val="baseline"/>
      </w:pPr>
      <w:r w:rsidRPr="00A00A1F">
        <w:rPr>
          <w:rStyle w:val="eop"/>
          <w:rFonts w:eastAsiaTheme="majorEastAsia"/>
          <w:color w:val="0E101A"/>
        </w:rPr>
        <w:t> </w:t>
      </w:r>
    </w:p>
    <w:p w14:paraId="0BFDE245" w14:textId="77777777" w:rsidR="008644CE" w:rsidRPr="00A00A1F" w:rsidRDefault="008644CE" w:rsidP="0034154D">
      <w:pPr>
        <w:pStyle w:val="paragraph"/>
        <w:spacing w:before="0" w:beforeAutospacing="0" w:after="0" w:afterAutospacing="0" w:line="360" w:lineRule="auto"/>
        <w:ind w:firstLine="720"/>
        <w:textAlignment w:val="baseline"/>
      </w:pPr>
      <w:r w:rsidRPr="00A00A1F">
        <w:rPr>
          <w:rStyle w:val="normaltextrun"/>
          <w:rFonts w:eastAsiaTheme="majorEastAsia"/>
          <w:color w:val="0E101A"/>
        </w:rPr>
        <w:t>The means and standard deviations for mean AI face accuracy are displayed in Table 2 below.</w:t>
      </w:r>
      <w:r w:rsidRPr="00A00A1F">
        <w:rPr>
          <w:rStyle w:val="eop"/>
          <w:rFonts w:eastAsiaTheme="majorEastAsia"/>
          <w:color w:val="0E101A"/>
        </w:rPr>
        <w:t> </w:t>
      </w:r>
    </w:p>
    <w:p w14:paraId="25DE1CD4" w14:textId="77777777" w:rsidR="008644CE" w:rsidRPr="00A00A1F" w:rsidRDefault="008644CE" w:rsidP="0034154D">
      <w:pPr>
        <w:pStyle w:val="paragraph"/>
        <w:spacing w:before="0" w:beforeAutospacing="0" w:after="0" w:afterAutospacing="0" w:line="360" w:lineRule="auto"/>
        <w:textAlignment w:val="baseline"/>
        <w:rPr>
          <w:rStyle w:val="eop"/>
          <w:rFonts w:eastAsiaTheme="majorEastAsia"/>
        </w:rPr>
      </w:pPr>
      <w:r w:rsidRPr="00A00A1F">
        <w:rPr>
          <w:rStyle w:val="wacimagecontainer"/>
          <w:rFonts w:eastAsiaTheme="majorEastAsia"/>
          <w:noProof/>
        </w:rPr>
        <w:drawing>
          <wp:inline distT="0" distB="0" distL="0" distR="0" wp14:anchorId="7F9B8FB3" wp14:editId="0DE4B094">
            <wp:extent cx="4210685" cy="2043430"/>
            <wp:effectExtent l="0" t="0" r="5715" b="1270"/>
            <wp:docPr id="1871430890" name="Picture 9" descr="A table of numbers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30890" name="Picture 9" descr="A table of numbers with black tex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0685" cy="2043430"/>
                    </a:xfrm>
                    <a:prstGeom prst="rect">
                      <a:avLst/>
                    </a:prstGeom>
                    <a:noFill/>
                    <a:ln>
                      <a:noFill/>
                    </a:ln>
                  </pic:spPr>
                </pic:pic>
              </a:graphicData>
            </a:graphic>
          </wp:inline>
        </w:drawing>
      </w:r>
      <w:r w:rsidRPr="00A00A1F">
        <w:rPr>
          <w:rStyle w:val="eop"/>
          <w:rFonts w:eastAsiaTheme="majorEastAsia"/>
        </w:rPr>
        <w:t> </w:t>
      </w:r>
    </w:p>
    <w:p w14:paraId="66B82570" w14:textId="77777777" w:rsidR="009D4811" w:rsidRPr="00A00A1F" w:rsidRDefault="009D4811" w:rsidP="0034154D">
      <w:pPr>
        <w:pStyle w:val="paragraph"/>
        <w:spacing w:before="0" w:beforeAutospacing="0" w:after="0" w:afterAutospacing="0" w:line="360" w:lineRule="auto"/>
        <w:textAlignment w:val="baseline"/>
      </w:pPr>
    </w:p>
    <w:p w14:paraId="5504A77D" w14:textId="77777777" w:rsidR="008644CE" w:rsidRPr="00A00A1F" w:rsidRDefault="008644CE" w:rsidP="0034154D">
      <w:pPr>
        <w:pStyle w:val="paragraph"/>
        <w:spacing w:before="0" w:beforeAutospacing="0" w:after="0" w:afterAutospacing="0" w:line="360" w:lineRule="auto"/>
        <w:textAlignment w:val="baseline"/>
        <w:rPr>
          <w:b/>
          <w:bCs/>
        </w:rPr>
      </w:pPr>
      <w:r w:rsidRPr="00A00A1F">
        <w:rPr>
          <w:rStyle w:val="normaltextrun"/>
          <w:rFonts w:eastAsiaTheme="majorEastAsia"/>
          <w:b/>
          <w:bCs/>
          <w:i/>
          <w:iCs/>
          <w:color w:val="000000"/>
        </w:rPr>
        <w:t>Inferential Statistics</w:t>
      </w:r>
      <w:r w:rsidRPr="00A00A1F">
        <w:rPr>
          <w:rStyle w:val="eop"/>
          <w:rFonts w:eastAsiaTheme="majorEastAsia"/>
          <w:b/>
          <w:bCs/>
          <w:color w:val="000000"/>
        </w:rPr>
        <w:t> </w:t>
      </w:r>
    </w:p>
    <w:p w14:paraId="2E9A4246" w14:textId="77777777" w:rsidR="008644CE" w:rsidRPr="00A00A1F" w:rsidRDefault="008644CE" w:rsidP="0034154D">
      <w:pPr>
        <w:pStyle w:val="paragraph"/>
        <w:spacing w:before="0" w:beforeAutospacing="0" w:after="0" w:afterAutospacing="0" w:line="360" w:lineRule="auto"/>
        <w:ind w:firstLine="720"/>
        <w:textAlignment w:val="baseline"/>
      </w:pPr>
      <w:r w:rsidRPr="00A00A1F">
        <w:rPr>
          <w:rStyle w:val="normaltextrun"/>
          <w:rFonts w:eastAsiaTheme="majorEastAsia"/>
          <w:color w:val="0E101A"/>
        </w:rPr>
        <w:t>A one-way repeated-measures ANOVA was conducted to evaluate how recognition accuracy would vary in AI faces depending on the emotional expression. The preliminary assumptions were tested, and mild deviations from normality were observed; the test remains robust given the sample size ( </w:t>
      </w:r>
      <w:r w:rsidRPr="00A00A1F">
        <w:rPr>
          <w:rStyle w:val="normaltextrun"/>
          <w:rFonts w:eastAsiaTheme="majorEastAsia"/>
          <w:i/>
          <w:iCs/>
          <w:color w:val="0E101A"/>
        </w:rPr>
        <w:t>N</w:t>
      </w:r>
      <w:r w:rsidRPr="00A00A1F">
        <w:rPr>
          <w:rStyle w:val="normaltextrun"/>
          <w:rFonts w:eastAsiaTheme="majorEastAsia"/>
          <w:color w:val="0E101A"/>
        </w:rPr>
        <w:t> = 33 ). Mauchly’s Test for sphericity was not violated. </w:t>
      </w:r>
      <w:r w:rsidRPr="00A00A1F">
        <w:rPr>
          <w:rStyle w:val="eop"/>
          <w:rFonts w:eastAsiaTheme="majorEastAsia"/>
          <w:color w:val="0E101A"/>
        </w:rPr>
        <w:t> </w:t>
      </w:r>
    </w:p>
    <w:p w14:paraId="6EED456D" w14:textId="77777777" w:rsidR="008644CE" w:rsidRPr="00A00A1F" w:rsidRDefault="008644CE" w:rsidP="0034154D">
      <w:pPr>
        <w:pStyle w:val="paragraph"/>
        <w:spacing w:before="0" w:beforeAutospacing="0" w:after="0" w:afterAutospacing="0" w:line="360" w:lineRule="auto"/>
        <w:textAlignment w:val="baseline"/>
      </w:pPr>
      <w:r w:rsidRPr="00A00A1F">
        <w:rPr>
          <w:rStyle w:val="normaltextrun"/>
          <w:rFonts w:eastAsiaTheme="majorEastAsia"/>
          <w:color w:val="0E101A"/>
        </w:rPr>
        <w:t>  </w:t>
      </w:r>
      <w:r w:rsidRPr="00A00A1F">
        <w:rPr>
          <w:rStyle w:val="eop"/>
          <w:rFonts w:eastAsiaTheme="majorEastAsia"/>
          <w:color w:val="0E101A"/>
        </w:rPr>
        <w:t> </w:t>
      </w:r>
    </w:p>
    <w:p w14:paraId="1F8D6A2D" w14:textId="75EB6C38" w:rsidR="008644CE" w:rsidRPr="00A00A1F" w:rsidRDefault="008644CE" w:rsidP="0034154D">
      <w:pPr>
        <w:pStyle w:val="paragraph"/>
        <w:spacing w:before="0" w:beforeAutospacing="0" w:after="0" w:afterAutospacing="0" w:line="360" w:lineRule="auto"/>
        <w:textAlignment w:val="baseline"/>
      </w:pPr>
      <w:r w:rsidRPr="00A00A1F">
        <w:rPr>
          <w:rStyle w:val="normaltextrun"/>
          <w:rFonts w:eastAsiaTheme="majorEastAsia"/>
          <w:color w:val="0E101A"/>
        </w:rPr>
        <w:t xml:space="preserve">Hypothesis </w:t>
      </w:r>
      <w:r w:rsidR="00773E01" w:rsidRPr="00A00A1F">
        <w:rPr>
          <w:rStyle w:val="normaltextrun"/>
          <w:rFonts w:eastAsiaTheme="majorEastAsia"/>
          <w:color w:val="0E101A"/>
        </w:rPr>
        <w:t>5</w:t>
      </w:r>
      <w:r w:rsidRPr="00A00A1F">
        <w:rPr>
          <w:rStyle w:val="normaltextrun"/>
          <w:rFonts w:eastAsiaTheme="majorEastAsia"/>
          <w:color w:val="0E101A"/>
        </w:rPr>
        <w:t>, that recognition accuracy for AI-generated faces would differ depending on emotional expression, was not supported.   </w:t>
      </w:r>
      <w:r w:rsidRPr="00A00A1F">
        <w:rPr>
          <w:rStyle w:val="eop"/>
          <w:rFonts w:eastAsiaTheme="majorEastAsia"/>
          <w:color w:val="0E101A"/>
        </w:rPr>
        <w:t> </w:t>
      </w:r>
    </w:p>
    <w:p w14:paraId="0F2EF254" w14:textId="77777777" w:rsidR="008644CE" w:rsidRPr="00A00A1F" w:rsidRDefault="008644CE" w:rsidP="0034154D">
      <w:pPr>
        <w:pStyle w:val="paragraph"/>
        <w:spacing w:before="0" w:beforeAutospacing="0" w:after="0" w:afterAutospacing="0" w:line="360" w:lineRule="auto"/>
        <w:textAlignment w:val="baseline"/>
      </w:pPr>
      <w:r w:rsidRPr="00A00A1F">
        <w:rPr>
          <w:rStyle w:val="normaltextrun"/>
          <w:rFonts w:eastAsiaTheme="majorEastAsia"/>
          <w:color w:val="0E101A"/>
        </w:rPr>
        <w:t>The results indicated no significant difference in recognition accuracy for AI-generated faces across emotional expressions, </w:t>
      </w:r>
      <w:r w:rsidRPr="00A00A1F">
        <w:rPr>
          <w:rStyle w:val="normaltextrun"/>
          <w:rFonts w:eastAsiaTheme="majorEastAsia"/>
          <w:i/>
          <w:iCs/>
          <w:color w:val="0E101A"/>
        </w:rPr>
        <w:t>F</w:t>
      </w:r>
      <w:r w:rsidRPr="00A00A1F">
        <w:rPr>
          <w:rStyle w:val="normaltextrun"/>
          <w:rFonts w:eastAsiaTheme="majorEastAsia"/>
          <w:color w:val="0E101A"/>
        </w:rPr>
        <w:t> ( 2, 64 ) = 1.31, </w:t>
      </w:r>
      <w:r w:rsidRPr="00A00A1F">
        <w:rPr>
          <w:rStyle w:val="normaltextrun"/>
          <w:rFonts w:eastAsiaTheme="majorEastAsia"/>
          <w:i/>
          <w:iCs/>
          <w:color w:val="0E101A"/>
        </w:rPr>
        <w:t>p</w:t>
      </w:r>
      <w:r w:rsidRPr="00A00A1F">
        <w:rPr>
          <w:rStyle w:val="normaltextrun"/>
          <w:rFonts w:eastAsiaTheme="majorEastAsia"/>
          <w:color w:val="0E101A"/>
        </w:rPr>
        <w:t> = .277, observed power ( .273 ).   </w:t>
      </w:r>
      <w:r w:rsidRPr="00A00A1F">
        <w:rPr>
          <w:rStyle w:val="eop"/>
          <w:rFonts w:eastAsiaTheme="majorEastAsia"/>
          <w:color w:val="0E101A"/>
        </w:rPr>
        <w:t> </w:t>
      </w:r>
    </w:p>
    <w:p w14:paraId="171339EA" w14:textId="77777777" w:rsidR="008644CE" w:rsidRPr="009A0A6B" w:rsidRDefault="008644CE" w:rsidP="0034154D">
      <w:pPr>
        <w:pStyle w:val="paragraph"/>
        <w:spacing w:before="0" w:beforeAutospacing="0" w:after="0" w:afterAutospacing="0" w:line="360" w:lineRule="auto"/>
        <w:ind w:firstLine="720"/>
        <w:textAlignment w:val="baseline"/>
        <w:rPr>
          <w:sz w:val="18"/>
          <w:szCs w:val="18"/>
        </w:rPr>
      </w:pPr>
      <w:r w:rsidRPr="009A0A6B">
        <w:rPr>
          <w:rStyle w:val="eop"/>
          <w:rFonts w:eastAsiaTheme="majorEastAsia"/>
          <w:color w:val="0E101A"/>
          <w:sz w:val="22"/>
          <w:szCs w:val="22"/>
        </w:rPr>
        <w:t> </w:t>
      </w:r>
    </w:p>
    <w:p w14:paraId="78509355" w14:textId="392388D7" w:rsidR="008644CE" w:rsidRPr="003F7308" w:rsidRDefault="008644CE" w:rsidP="0034154D">
      <w:pPr>
        <w:pStyle w:val="paragraph"/>
        <w:spacing w:before="0" w:beforeAutospacing="0" w:after="0" w:afterAutospacing="0" w:line="360" w:lineRule="auto"/>
        <w:ind w:firstLine="720"/>
        <w:textAlignment w:val="baseline"/>
        <w:rPr>
          <w:sz w:val="18"/>
          <w:szCs w:val="18"/>
        </w:rPr>
      </w:pPr>
      <w:r w:rsidRPr="009A0A6B">
        <w:rPr>
          <w:rStyle w:val="eop"/>
          <w:rFonts w:eastAsiaTheme="majorEastAsia"/>
          <w:color w:val="0E101A"/>
          <w:sz w:val="22"/>
          <w:szCs w:val="22"/>
        </w:rPr>
        <w:t> </w:t>
      </w:r>
    </w:p>
    <w:p w14:paraId="62C6F377" w14:textId="77777777" w:rsidR="008644CE" w:rsidRDefault="008644CE" w:rsidP="0034154D">
      <w:pPr>
        <w:rPr>
          <w:lang w:val="en-GB"/>
        </w:rPr>
      </w:pPr>
    </w:p>
    <w:p w14:paraId="427FA30B" w14:textId="77777777" w:rsidR="008644CE" w:rsidRDefault="008644CE" w:rsidP="0034154D">
      <w:pPr>
        <w:rPr>
          <w:lang w:val="en-GB"/>
        </w:rPr>
      </w:pPr>
    </w:p>
    <w:p w14:paraId="256B9AD2" w14:textId="77777777" w:rsidR="008644CE" w:rsidRDefault="008644CE" w:rsidP="0034154D">
      <w:pPr>
        <w:rPr>
          <w:lang w:val="en-GB"/>
        </w:rPr>
      </w:pPr>
    </w:p>
    <w:p w14:paraId="1763B55A" w14:textId="77777777" w:rsidR="008644CE" w:rsidRDefault="008644CE" w:rsidP="0034154D">
      <w:pPr>
        <w:rPr>
          <w:lang w:val="en-GB"/>
        </w:rPr>
      </w:pPr>
    </w:p>
    <w:p w14:paraId="5FA8676A" w14:textId="77777777" w:rsidR="008644CE" w:rsidRDefault="008644CE" w:rsidP="0034154D">
      <w:pPr>
        <w:spacing w:line="360" w:lineRule="auto"/>
        <w:rPr>
          <w:lang w:val="en-GB"/>
        </w:rPr>
      </w:pPr>
    </w:p>
    <w:p w14:paraId="431A6F5A" w14:textId="67C8F333" w:rsidR="00F915E7" w:rsidRDefault="008C0B5C" w:rsidP="00A03364">
      <w:pPr>
        <w:pStyle w:val="Heading1"/>
        <w:rPr>
          <w:rFonts w:ascii="Segoe UI" w:hAnsi="Segoe UI" w:cs="Segoe UI"/>
          <w:sz w:val="18"/>
          <w:szCs w:val="18"/>
        </w:rPr>
      </w:pPr>
      <w:bookmarkStart w:id="38" w:name="_Toc227326346"/>
      <w:bookmarkStart w:id="39" w:name="_Toc227329996"/>
      <w:r>
        <w:rPr>
          <w:rStyle w:val="normaltextrun"/>
          <w:bCs/>
          <w:sz w:val="28"/>
          <w:szCs w:val="28"/>
        </w:rPr>
        <w:lastRenderedPageBreak/>
        <w:t xml:space="preserve">4. </w:t>
      </w:r>
      <w:r w:rsidR="00F915E7">
        <w:rPr>
          <w:rStyle w:val="normaltextrun"/>
          <w:bCs/>
          <w:sz w:val="28"/>
          <w:szCs w:val="28"/>
        </w:rPr>
        <w:t>Discussion</w:t>
      </w:r>
      <w:bookmarkEnd w:id="38"/>
      <w:bookmarkEnd w:id="39"/>
      <w:r w:rsidR="00F915E7">
        <w:rPr>
          <w:rStyle w:val="eop"/>
          <w:sz w:val="28"/>
          <w:szCs w:val="28"/>
        </w:rPr>
        <w:t> </w:t>
      </w:r>
    </w:p>
    <w:p w14:paraId="682EA8B5" w14:textId="77777777" w:rsidR="00F915E7" w:rsidRDefault="00F915E7" w:rsidP="00A03364">
      <w:pPr>
        <w:pStyle w:val="Heading2"/>
        <w:rPr>
          <w:rFonts w:ascii="Segoe UI" w:hAnsi="Segoe UI" w:cs="Segoe UI"/>
          <w:sz w:val="18"/>
          <w:szCs w:val="18"/>
        </w:rPr>
      </w:pPr>
      <w:bookmarkStart w:id="40" w:name="_Toc227326347"/>
      <w:bookmarkStart w:id="41" w:name="_Toc227329997"/>
      <w:r>
        <w:rPr>
          <w:rStyle w:val="normaltextrun"/>
          <w:bCs/>
          <w:color w:val="0E101A"/>
        </w:rPr>
        <w:t>4.1 Overview</w:t>
      </w:r>
      <w:bookmarkEnd w:id="40"/>
      <w:bookmarkEnd w:id="41"/>
      <w:r>
        <w:rPr>
          <w:rStyle w:val="eop"/>
          <w:color w:val="0E101A"/>
        </w:rPr>
        <w:t> </w:t>
      </w:r>
    </w:p>
    <w:p w14:paraId="610B1FDD" w14:textId="77777777" w:rsidR="00F915E7" w:rsidRDefault="00F915E7" w:rsidP="0034154D">
      <w:pPr>
        <w:pStyle w:val="paragraph"/>
        <w:spacing w:before="0" w:beforeAutospacing="0" w:after="0" w:afterAutospacing="0" w:line="360" w:lineRule="auto"/>
        <w:textAlignment w:val="baseline"/>
        <w:rPr>
          <w:rFonts w:ascii="Segoe UI" w:hAnsi="Segoe UI" w:cs="Segoe UI"/>
          <w:sz w:val="18"/>
          <w:szCs w:val="18"/>
        </w:rPr>
      </w:pPr>
      <w:r>
        <w:rPr>
          <w:rStyle w:val="eop"/>
          <w:rFonts w:eastAsiaTheme="majorEastAsia"/>
          <w:color w:val="0E101A"/>
        </w:rPr>
        <w:t> </w:t>
      </w:r>
    </w:p>
    <w:p w14:paraId="254A8454" w14:textId="77777777" w:rsidR="002578F1" w:rsidRDefault="002578F1" w:rsidP="0034154D">
      <w:pPr>
        <w:pStyle w:val="NormalWeb"/>
        <w:spacing w:before="0" w:beforeAutospacing="0" w:after="0" w:afterAutospacing="0" w:line="360" w:lineRule="auto"/>
        <w:ind w:firstLine="720"/>
        <w:rPr>
          <w:color w:val="0E101A"/>
        </w:rPr>
      </w:pPr>
      <w:r w:rsidRPr="001534C9">
        <w:rPr>
          <w:color w:val="0E101A"/>
        </w:rPr>
        <w:t>The aim of the present study was to investigate how face type (human/AI-generated) and emotional category (positive, negative, and neutral) interact to affect visual attention patterns and the accuracy of facial emotion recognition. The study identified two significant findings from the experiment: Hypotheses 2 and 5. </w:t>
      </w:r>
    </w:p>
    <w:p w14:paraId="3CA1B9DD" w14:textId="77777777" w:rsidR="002578F1" w:rsidRDefault="002578F1" w:rsidP="0034154D">
      <w:pPr>
        <w:pStyle w:val="NormalWeb"/>
        <w:spacing w:before="0" w:beforeAutospacing="0" w:after="0" w:afterAutospacing="0" w:line="360" w:lineRule="auto"/>
        <w:ind w:firstLine="720"/>
        <w:rPr>
          <w:color w:val="0E101A"/>
        </w:rPr>
      </w:pPr>
    </w:p>
    <w:p w14:paraId="36C34E1A" w14:textId="77777777" w:rsidR="002578F1" w:rsidRDefault="002578F1" w:rsidP="0034154D">
      <w:pPr>
        <w:pStyle w:val="NormalWeb"/>
        <w:spacing w:before="0" w:beforeAutospacing="0" w:after="0" w:afterAutospacing="0" w:line="360" w:lineRule="auto"/>
        <w:ind w:firstLine="720"/>
        <w:rPr>
          <w:color w:val="0E101A"/>
        </w:rPr>
      </w:pPr>
      <w:r w:rsidRPr="001534C9">
        <w:rPr>
          <w:color w:val="0E101A"/>
        </w:rPr>
        <w:t>Hypothesis 1, that there would be a significant difference in overall fixation durations of facial features based on the face types viewed, was not supported. Nor was Hypothesis 3, that there would be a significant interaction between face type and emotion category on fixation duration. Results suggest recognition accuracy for AI faces does not significantly vary across the three emotional categories. </w:t>
      </w:r>
    </w:p>
    <w:p w14:paraId="5623CAC9" w14:textId="77777777" w:rsidR="002578F1" w:rsidRDefault="002578F1" w:rsidP="0034154D">
      <w:pPr>
        <w:pStyle w:val="NormalWeb"/>
        <w:spacing w:before="0" w:beforeAutospacing="0" w:after="0" w:afterAutospacing="0" w:line="360" w:lineRule="auto"/>
        <w:ind w:firstLine="720"/>
        <w:rPr>
          <w:color w:val="0E101A"/>
        </w:rPr>
      </w:pPr>
    </w:p>
    <w:p w14:paraId="7D980F23" w14:textId="77777777" w:rsidR="002578F1" w:rsidRDefault="002578F1" w:rsidP="0034154D">
      <w:pPr>
        <w:pStyle w:val="NormalWeb"/>
        <w:spacing w:before="0" w:beforeAutospacing="0" w:after="0" w:afterAutospacing="0" w:line="360" w:lineRule="auto"/>
        <w:ind w:firstLine="720"/>
        <w:rPr>
          <w:color w:val="0E101A"/>
        </w:rPr>
      </w:pPr>
      <w:r w:rsidRPr="001534C9">
        <w:rPr>
          <w:color w:val="0E101A"/>
        </w:rPr>
        <w:t>However, Hypothesis 2  was accepted, as there was a significant difference in fixation durations based on the emotion category viewed. Participants were fixating significantly longer on positive expressions than on negative ones. Hypothesis 4, that participants would demonstrate significantly higher recognition accuracy for human faces than for AI-generated faces, was not supported, as emotion recognition accuracy did not vary significantly across face types. </w:t>
      </w:r>
    </w:p>
    <w:p w14:paraId="214AFF46" w14:textId="77777777" w:rsidR="002578F1" w:rsidRDefault="002578F1" w:rsidP="0034154D">
      <w:pPr>
        <w:pStyle w:val="NormalWeb"/>
        <w:spacing w:before="0" w:beforeAutospacing="0" w:after="0" w:afterAutospacing="0" w:line="360" w:lineRule="auto"/>
        <w:ind w:firstLine="720"/>
        <w:rPr>
          <w:color w:val="0E101A"/>
        </w:rPr>
      </w:pPr>
    </w:p>
    <w:p w14:paraId="4D89ADCC" w14:textId="77777777" w:rsidR="002578F1" w:rsidRDefault="002578F1" w:rsidP="0034154D">
      <w:pPr>
        <w:pStyle w:val="NormalWeb"/>
        <w:spacing w:before="0" w:beforeAutospacing="0" w:after="0" w:afterAutospacing="0" w:line="360" w:lineRule="auto"/>
        <w:ind w:firstLine="720"/>
        <w:rPr>
          <w:color w:val="0E101A"/>
        </w:rPr>
      </w:pPr>
      <w:r w:rsidRPr="001534C9">
        <w:rPr>
          <w:color w:val="0E101A"/>
        </w:rPr>
        <w:t>Finally, Hypothesis 5 was supported, and the results indicate that emotion recognition accuracy for AI-generated faces varies significantly by emotional expression. Participants demonstrated significantly higher emotion recognition accuracy for human faces compared to AI-generated faces.</w:t>
      </w:r>
      <w:r>
        <w:rPr>
          <w:color w:val="0E101A"/>
        </w:rPr>
        <w:t> </w:t>
      </w:r>
    </w:p>
    <w:p w14:paraId="3E8AD93A" w14:textId="77777777" w:rsidR="00B536B3" w:rsidRDefault="00B536B3" w:rsidP="0034154D">
      <w:pPr>
        <w:pStyle w:val="NormalWeb"/>
        <w:spacing w:before="0" w:beforeAutospacing="0" w:after="0" w:afterAutospacing="0" w:line="360" w:lineRule="auto"/>
        <w:ind w:firstLine="720"/>
        <w:rPr>
          <w:color w:val="0E101A"/>
        </w:rPr>
      </w:pPr>
    </w:p>
    <w:p w14:paraId="2AA3C934" w14:textId="77777777" w:rsidR="00B536B3" w:rsidRDefault="00B536B3" w:rsidP="0034154D">
      <w:pPr>
        <w:pStyle w:val="NormalWeb"/>
        <w:spacing w:before="0" w:beforeAutospacing="0" w:after="0" w:afterAutospacing="0" w:line="360" w:lineRule="auto"/>
        <w:ind w:firstLine="720"/>
        <w:rPr>
          <w:color w:val="0E101A"/>
        </w:rPr>
      </w:pPr>
    </w:p>
    <w:p w14:paraId="5053ACFA" w14:textId="18067790" w:rsidR="00B536B3" w:rsidRPr="00A03364" w:rsidRDefault="00B536B3" w:rsidP="00A03364">
      <w:pPr>
        <w:pStyle w:val="Heading2"/>
        <w:rPr>
          <w:bCs/>
        </w:rPr>
      </w:pPr>
      <w:bookmarkStart w:id="42" w:name="_Toc227326348"/>
      <w:bookmarkStart w:id="43" w:name="_Toc227329998"/>
      <w:r w:rsidRPr="00A03364">
        <w:rPr>
          <w:rStyle w:val="Strong"/>
          <w:b/>
          <w:bCs w:val="0"/>
          <w:color w:val="0E101A"/>
        </w:rPr>
        <w:t>4.</w:t>
      </w:r>
      <w:r w:rsidR="00CB5C53" w:rsidRPr="00A03364">
        <w:rPr>
          <w:rStyle w:val="Strong"/>
          <w:b/>
          <w:bCs w:val="0"/>
          <w:color w:val="0E101A"/>
        </w:rPr>
        <w:t>2</w:t>
      </w:r>
      <w:r w:rsidRPr="00A03364">
        <w:rPr>
          <w:rStyle w:val="Strong"/>
          <w:b/>
          <w:bCs w:val="0"/>
          <w:color w:val="0E101A"/>
        </w:rPr>
        <w:t> Theoretical and Practical implications of the findings</w:t>
      </w:r>
      <w:bookmarkEnd w:id="42"/>
      <w:bookmarkEnd w:id="43"/>
      <w:r w:rsidRPr="00A03364">
        <w:rPr>
          <w:bCs/>
        </w:rPr>
        <w:t> </w:t>
      </w:r>
    </w:p>
    <w:p w14:paraId="5CD095B1" w14:textId="77777777" w:rsidR="00B536B3" w:rsidRDefault="00B536B3" w:rsidP="0034154D">
      <w:pPr>
        <w:pStyle w:val="NormalWeb"/>
        <w:spacing w:before="0" w:beforeAutospacing="0" w:after="0" w:afterAutospacing="0" w:line="360" w:lineRule="auto"/>
        <w:rPr>
          <w:color w:val="0E101A"/>
        </w:rPr>
      </w:pPr>
    </w:p>
    <w:p w14:paraId="5E28DCEA" w14:textId="77777777" w:rsidR="00B536B3" w:rsidRPr="001534C9" w:rsidRDefault="00B536B3" w:rsidP="0034154D">
      <w:pPr>
        <w:pStyle w:val="NormalWeb"/>
        <w:spacing w:before="0" w:beforeAutospacing="0" w:after="0" w:afterAutospacing="0" w:line="360" w:lineRule="auto"/>
        <w:rPr>
          <w:color w:val="0E101A"/>
        </w:rPr>
      </w:pPr>
    </w:p>
    <w:p w14:paraId="351FE157" w14:textId="77777777" w:rsidR="00B536B3" w:rsidRPr="001534C9" w:rsidRDefault="00B536B3" w:rsidP="0034154D">
      <w:pPr>
        <w:pStyle w:val="NormalWeb"/>
        <w:spacing w:before="0" w:beforeAutospacing="0" w:after="0" w:afterAutospacing="0" w:line="360" w:lineRule="auto"/>
        <w:rPr>
          <w:color w:val="0E101A"/>
        </w:rPr>
      </w:pPr>
      <w:r w:rsidRPr="001534C9">
        <w:rPr>
          <w:color w:val="0E101A"/>
        </w:rPr>
        <w:t xml:space="preserve">The rejection of both hypotheses 1 and 3 suggests that the human visual system treats GAN-generated faces similarly to human faces at a pre-attentive level. The study found no significant difference in fixation duration. This lack of a significant difference in fixation </w:t>
      </w:r>
      <w:r w:rsidRPr="001534C9">
        <w:rPr>
          <w:color w:val="0E101A"/>
        </w:rPr>
        <w:lastRenderedPageBreak/>
        <w:t xml:space="preserve">duration suggests that newer AI hyperrealism may have avoided the immediate 'perceptual mismatch' that usually triggers the Uncanny Valley according to </w:t>
      </w:r>
      <w:proofErr w:type="spellStart"/>
      <w:r w:rsidRPr="001534C9">
        <w:rPr>
          <w:color w:val="0E101A"/>
        </w:rPr>
        <w:t>Kätsyri</w:t>
      </w:r>
      <w:proofErr w:type="spellEnd"/>
      <w:r w:rsidRPr="001534C9">
        <w:rPr>
          <w:color w:val="0E101A"/>
        </w:rPr>
        <w:t xml:space="preserve"> et al. (2015). </w:t>
      </w:r>
    </w:p>
    <w:p w14:paraId="23149D60" w14:textId="77777777" w:rsidR="00B536B3" w:rsidRDefault="00B536B3" w:rsidP="0034154D">
      <w:pPr>
        <w:pStyle w:val="NormalWeb"/>
        <w:spacing w:before="0" w:beforeAutospacing="0" w:after="0" w:afterAutospacing="0" w:line="360" w:lineRule="auto"/>
        <w:rPr>
          <w:color w:val="0E101A"/>
        </w:rPr>
      </w:pPr>
      <w:r w:rsidRPr="001534C9">
        <w:rPr>
          <w:color w:val="0E101A"/>
        </w:rPr>
        <w:t>The eye-tracking data show that humans' early visual attention treats AI and human facial geometry as equal, but the lack of statistical significance in recognition accuracy suggests that this social processing is not certain. It is likely that AI replicates the static facial shape well enough to avoid early detection. However, it appears to fail in coping with the muscle interactions and micro cues that are important for humans to be able to achieve recognition of emotions accurately.</w:t>
      </w:r>
    </w:p>
    <w:p w14:paraId="575BB746" w14:textId="77777777" w:rsidR="00B536B3" w:rsidRPr="001534C9" w:rsidRDefault="00B536B3" w:rsidP="0034154D">
      <w:pPr>
        <w:pStyle w:val="NormalWeb"/>
        <w:spacing w:before="0" w:beforeAutospacing="0" w:after="0" w:afterAutospacing="0" w:line="360" w:lineRule="auto"/>
        <w:rPr>
          <w:color w:val="0E101A"/>
        </w:rPr>
      </w:pPr>
    </w:p>
    <w:p w14:paraId="68E62C63" w14:textId="77777777" w:rsidR="00B536B3" w:rsidRPr="001534C9" w:rsidRDefault="00B536B3" w:rsidP="0034154D">
      <w:pPr>
        <w:pStyle w:val="NormalWeb"/>
        <w:spacing w:before="0" w:beforeAutospacing="0" w:after="0" w:afterAutospacing="0" w:line="360" w:lineRule="auto"/>
        <w:rPr>
          <w:color w:val="0E101A"/>
        </w:rPr>
      </w:pPr>
      <w:r w:rsidRPr="001534C9">
        <w:rPr>
          <w:color w:val="0E101A"/>
        </w:rPr>
        <w:t xml:space="preserve">The support for Hypothesis 2 confirms that emotional categories are a primary motivator for attention, whether the face is human or AI-generated. Participants displayed significantly longer fixation durations for positive emotions compared to negative ones. </w:t>
      </w:r>
    </w:p>
    <w:p w14:paraId="64637F61" w14:textId="43AFC3AA" w:rsidR="00B536B3" w:rsidRDefault="00B536B3" w:rsidP="0034154D">
      <w:pPr>
        <w:pStyle w:val="NormalWeb"/>
        <w:spacing w:before="0" w:beforeAutospacing="0" w:after="0" w:afterAutospacing="0" w:line="360" w:lineRule="auto"/>
        <w:rPr>
          <w:color w:val="0E101A"/>
        </w:rPr>
      </w:pPr>
      <w:r w:rsidRPr="001534C9">
        <w:rPr>
          <w:color w:val="0E101A"/>
        </w:rPr>
        <w:t xml:space="preserve">This study initially used the Cognitive Load Theory to interpret and explain that the length of fixation duration was due to processing difficulty (Tal </w:t>
      </w:r>
      <w:proofErr w:type="spellStart"/>
      <w:r w:rsidRPr="001534C9">
        <w:rPr>
          <w:color w:val="0E101A"/>
        </w:rPr>
        <w:t>Nahari</w:t>
      </w:r>
      <w:proofErr w:type="spellEnd"/>
      <w:r w:rsidRPr="001534C9">
        <w:rPr>
          <w:color w:val="0E101A"/>
        </w:rPr>
        <w:t xml:space="preserve"> et al., 2024). Later, it was found that the results were more closely related to the Positivity Attentional Bias (</w:t>
      </w:r>
      <w:proofErr w:type="spellStart"/>
      <w:r w:rsidRPr="001534C9">
        <w:rPr>
          <w:color w:val="0E101A"/>
        </w:rPr>
        <w:t>Suslow</w:t>
      </w:r>
      <w:proofErr w:type="spellEnd"/>
      <w:r w:rsidRPr="001534C9">
        <w:rPr>
          <w:color w:val="0E101A"/>
        </w:rPr>
        <w:t> et al., 2022). This suggests that humans naturally focus on happy faces for their social reward value. Since this bias occurred for both human and AI faces, it suggests that GAN AI may have successfully figured out the human social reward systems, even when the human brain cannot accurately decode the specific emotion.</w:t>
      </w:r>
    </w:p>
    <w:p w14:paraId="0CB248C2" w14:textId="77777777" w:rsidR="00B536B3" w:rsidRPr="001534C9" w:rsidRDefault="00B536B3" w:rsidP="0034154D">
      <w:pPr>
        <w:pStyle w:val="NormalWeb"/>
        <w:spacing w:before="0" w:beforeAutospacing="0" w:after="0" w:afterAutospacing="0" w:line="360" w:lineRule="auto"/>
        <w:rPr>
          <w:color w:val="0E101A"/>
        </w:rPr>
      </w:pPr>
    </w:p>
    <w:p w14:paraId="7485A028" w14:textId="77777777" w:rsidR="00427543" w:rsidRPr="00427543" w:rsidRDefault="00427543" w:rsidP="0034154D">
      <w:pPr>
        <w:pStyle w:val="paragraph"/>
        <w:spacing w:after="0" w:line="360" w:lineRule="auto"/>
        <w:ind w:firstLine="720"/>
        <w:textAlignment w:val="baseline"/>
        <w:rPr>
          <w:rStyle w:val="eop"/>
          <w:rFonts w:eastAsiaTheme="majorEastAsia"/>
          <w:color w:val="0E101A"/>
        </w:rPr>
      </w:pPr>
      <w:r w:rsidRPr="00427543">
        <w:rPr>
          <w:rStyle w:val="eop"/>
          <w:rFonts w:eastAsiaTheme="majorEastAsia"/>
          <w:color w:val="0E101A"/>
        </w:rPr>
        <w:t>The acceptance of Hypothesis 4 shows that there is a difference in recognition accuracy of emotions on human faces compared to AI.</w:t>
      </w:r>
    </w:p>
    <w:p w14:paraId="455E0D5A" w14:textId="77777777" w:rsidR="00427543" w:rsidRPr="00427543" w:rsidRDefault="00427543" w:rsidP="0034154D">
      <w:pPr>
        <w:pStyle w:val="paragraph"/>
        <w:spacing w:after="0" w:line="360" w:lineRule="auto"/>
        <w:ind w:firstLine="720"/>
        <w:textAlignment w:val="baseline"/>
        <w:rPr>
          <w:rStyle w:val="eop"/>
          <w:rFonts w:eastAsiaTheme="majorEastAsia"/>
          <w:color w:val="0E101A"/>
        </w:rPr>
      </w:pPr>
      <w:r w:rsidRPr="00427543">
        <w:rPr>
          <w:rStyle w:val="eop"/>
          <w:rFonts w:eastAsiaTheme="majorEastAsia"/>
          <w:color w:val="0E101A"/>
        </w:rPr>
        <w:t>While participants' eyes may treat AI and human faces similarly for fixation duration. It is their cognitive systems that have a significant inability to recognise AI stimuli. The finding shows this gap in recognition, with emotion recognition accuracy for human faces outperforming accuracy for AI faces. This supports the findings of Nightingale and Farid (2022), who found that humans have a fault in detecting small differences in AI visuals reliably. The findings showed almost equal chances (48%) for participants to guess. </w:t>
      </w:r>
    </w:p>
    <w:p w14:paraId="4F18701F" w14:textId="1B111C19" w:rsidR="00427543" w:rsidRDefault="00427543" w:rsidP="00A03364">
      <w:pPr>
        <w:pStyle w:val="paragraph"/>
        <w:spacing w:after="0" w:line="360" w:lineRule="auto"/>
        <w:ind w:firstLine="720"/>
        <w:textAlignment w:val="baseline"/>
        <w:rPr>
          <w:rStyle w:val="eop"/>
          <w:rFonts w:eastAsiaTheme="majorEastAsia"/>
          <w:color w:val="0E101A"/>
        </w:rPr>
      </w:pPr>
      <w:proofErr w:type="spellStart"/>
      <w:r w:rsidRPr="00427543">
        <w:rPr>
          <w:rStyle w:val="eop"/>
          <w:rFonts w:eastAsiaTheme="majorEastAsia"/>
          <w:color w:val="0E101A"/>
        </w:rPr>
        <w:t>Sheu</w:t>
      </w:r>
      <w:proofErr w:type="spellEnd"/>
      <w:r w:rsidRPr="00427543">
        <w:rPr>
          <w:rStyle w:val="eop"/>
          <w:rFonts w:eastAsiaTheme="majorEastAsia"/>
          <w:color w:val="0E101A"/>
        </w:rPr>
        <w:t xml:space="preserve"> et al. (2014) describe how modern systems use triangular geometric deformation to copy human facial geometry. However, this process often requires additional correction points to prevent unnatural boundaries between AI features and the surrounding skin. If these corrections are not seamless, they may disrupt the processing for emotion recognition. While </w:t>
      </w:r>
      <w:r w:rsidRPr="00427543">
        <w:rPr>
          <w:rStyle w:val="eop"/>
          <w:rFonts w:eastAsiaTheme="majorEastAsia"/>
          <w:color w:val="0E101A"/>
        </w:rPr>
        <w:lastRenderedPageBreak/>
        <w:t>participants fixated on the AOI, their cognitive systems are simultaneously processing the entire facial structure. AI inconsistencies may unintentionally disrupt the integration that is required for accurate emotion recognition. AI often fails to copy the micro-cues and muscle interactions that are necessary to show emotional intent. (</w:t>
      </w:r>
      <w:proofErr w:type="spellStart"/>
      <w:r w:rsidRPr="00427543">
        <w:rPr>
          <w:rStyle w:val="eop"/>
          <w:rFonts w:eastAsiaTheme="majorEastAsia"/>
          <w:color w:val="0E101A"/>
        </w:rPr>
        <w:t>Ghafarfaraji</w:t>
      </w:r>
      <w:proofErr w:type="spellEnd"/>
      <w:r w:rsidRPr="00427543">
        <w:rPr>
          <w:rStyle w:val="eop"/>
          <w:rFonts w:eastAsiaTheme="majorEastAsia"/>
          <w:color w:val="0E101A"/>
        </w:rPr>
        <w:t>, 2025) despite being able to identify the static facial shapes  (Ekman, 2003).</w:t>
      </w:r>
    </w:p>
    <w:p w14:paraId="00C3D0CF" w14:textId="77777777" w:rsidR="00A03364" w:rsidRPr="00427543" w:rsidRDefault="00A03364" w:rsidP="00A03364">
      <w:pPr>
        <w:pStyle w:val="paragraph"/>
        <w:spacing w:after="0" w:line="360" w:lineRule="auto"/>
        <w:ind w:firstLine="720"/>
        <w:textAlignment w:val="baseline"/>
        <w:rPr>
          <w:rStyle w:val="eop"/>
          <w:rFonts w:eastAsiaTheme="majorEastAsia"/>
          <w:color w:val="0E101A"/>
        </w:rPr>
      </w:pPr>
    </w:p>
    <w:p w14:paraId="08511107" w14:textId="7F05D647" w:rsidR="00427543" w:rsidRPr="00427543" w:rsidRDefault="00427543" w:rsidP="00A03364">
      <w:pPr>
        <w:pStyle w:val="paragraph"/>
        <w:spacing w:after="0" w:line="360" w:lineRule="auto"/>
        <w:ind w:firstLine="720"/>
        <w:textAlignment w:val="baseline"/>
        <w:rPr>
          <w:rStyle w:val="eop"/>
          <w:rFonts w:eastAsiaTheme="majorEastAsia"/>
          <w:color w:val="0E101A"/>
        </w:rPr>
      </w:pPr>
      <w:r w:rsidRPr="00427543">
        <w:rPr>
          <w:rStyle w:val="eop"/>
          <w:rFonts w:eastAsiaTheme="majorEastAsia"/>
          <w:color w:val="0E101A"/>
        </w:rPr>
        <w:t xml:space="preserve">The rejection of Hypothesis 5 suggests that this failure to recognise emotion in AI faces is the same across different emotion </w:t>
      </w:r>
      <w:proofErr w:type="spellStart"/>
      <w:r w:rsidRPr="00427543">
        <w:rPr>
          <w:rStyle w:val="eop"/>
          <w:rFonts w:eastAsiaTheme="majorEastAsia"/>
          <w:color w:val="0E101A"/>
        </w:rPr>
        <w:t>categories.These</w:t>
      </w:r>
      <w:proofErr w:type="spellEnd"/>
      <w:r w:rsidRPr="00427543">
        <w:rPr>
          <w:rStyle w:val="eop"/>
          <w:rFonts w:eastAsiaTheme="majorEastAsia"/>
          <w:color w:val="0E101A"/>
        </w:rPr>
        <w:t xml:space="preserve"> findings contradict previous work that found higher recognition accuracy for specific emotions, like sadness (</w:t>
      </w:r>
      <w:proofErr w:type="spellStart"/>
      <w:r w:rsidRPr="00427543">
        <w:rPr>
          <w:rStyle w:val="eop"/>
          <w:rFonts w:eastAsiaTheme="majorEastAsia"/>
          <w:color w:val="0E101A"/>
        </w:rPr>
        <w:t>Pagán</w:t>
      </w:r>
      <w:proofErr w:type="spellEnd"/>
      <w:r w:rsidRPr="00427543">
        <w:rPr>
          <w:rStyle w:val="eop"/>
          <w:rFonts w:eastAsiaTheme="majorEastAsia"/>
          <w:color w:val="0E101A"/>
        </w:rPr>
        <w:t xml:space="preserve"> et al., 2025). This contrast may occur due to the use of static images in this study, as they lack the proper micro-cues. The current study's results can also be explained by the Dual Process Theory. This is when humans experience the familiarity of the emotion without the recollection that is necessary for understanding the emotion (Xiao &amp; </w:t>
      </w:r>
      <w:proofErr w:type="spellStart"/>
      <w:r w:rsidRPr="00427543">
        <w:rPr>
          <w:rStyle w:val="eop"/>
          <w:rFonts w:eastAsiaTheme="majorEastAsia"/>
          <w:color w:val="0E101A"/>
        </w:rPr>
        <w:t>Nie</w:t>
      </w:r>
      <w:proofErr w:type="spellEnd"/>
      <w:r w:rsidRPr="00427543">
        <w:rPr>
          <w:rStyle w:val="eop"/>
          <w:rFonts w:eastAsiaTheme="majorEastAsia"/>
          <w:color w:val="0E101A"/>
        </w:rPr>
        <w:t>, 2023).  </w:t>
      </w:r>
    </w:p>
    <w:p w14:paraId="2906FBDB" w14:textId="77777777" w:rsidR="00427543" w:rsidRPr="00427543" w:rsidRDefault="00427543" w:rsidP="0034154D">
      <w:pPr>
        <w:pStyle w:val="paragraph"/>
        <w:spacing w:after="0" w:line="360" w:lineRule="auto"/>
        <w:ind w:firstLine="720"/>
        <w:textAlignment w:val="baseline"/>
        <w:rPr>
          <w:rStyle w:val="eop"/>
          <w:rFonts w:eastAsiaTheme="majorEastAsia"/>
          <w:color w:val="0E101A"/>
        </w:rPr>
      </w:pPr>
      <w:r w:rsidRPr="00427543">
        <w:rPr>
          <w:rStyle w:val="eop"/>
          <w:rFonts w:eastAsiaTheme="majorEastAsia"/>
          <w:color w:val="0E101A"/>
        </w:rPr>
        <w:t>The present study’s findings have both theoretical and practical implications. The findings add to existing research on visual attention and AI. They provide further understanding of the interaction between visual attention patterns and the accuracy of facial emotion recognition across face types and emotion categories. The results challenge traditional theories, such as the Uncanny Valley theory, that suggest that hyperrealism can trick our visual attention systems even when our cognitive recognition systems don't believe it.  </w:t>
      </w:r>
    </w:p>
    <w:p w14:paraId="40FD53D3" w14:textId="77777777" w:rsidR="00427543" w:rsidRDefault="00427543" w:rsidP="0034154D">
      <w:pPr>
        <w:pStyle w:val="paragraph"/>
        <w:spacing w:before="0" w:beforeAutospacing="0" w:after="0" w:afterAutospacing="0" w:line="360" w:lineRule="auto"/>
        <w:ind w:firstLine="720"/>
        <w:textAlignment w:val="baseline"/>
        <w:rPr>
          <w:rStyle w:val="eop"/>
          <w:rFonts w:eastAsiaTheme="majorEastAsia"/>
          <w:color w:val="0E101A"/>
        </w:rPr>
      </w:pPr>
      <w:r w:rsidRPr="00427543">
        <w:rPr>
          <w:rStyle w:val="eop"/>
          <w:rFonts w:eastAsiaTheme="majorEastAsia"/>
          <w:color w:val="0E101A"/>
        </w:rPr>
        <w:t>In practice, the fact that humans fixate on AI faces like they were human shows the risks of AI deception. If humans treat deepfakes with the same social attention as real people, it may make people more susceptible to the deception that fuels fraud and disinformation (Park et al., 2024). Hence, solutions like transparency laws and further research into detection are necessary to make sure that AI acts as a beneficial technology. </w:t>
      </w:r>
    </w:p>
    <w:p w14:paraId="259323EA" w14:textId="78CF3A52" w:rsidR="00F915E7" w:rsidRDefault="00F915E7" w:rsidP="0034154D">
      <w:pPr>
        <w:pStyle w:val="paragraph"/>
        <w:spacing w:before="0" w:beforeAutospacing="0" w:after="0" w:afterAutospacing="0" w:line="360" w:lineRule="auto"/>
        <w:ind w:firstLine="720"/>
        <w:textAlignment w:val="baseline"/>
        <w:rPr>
          <w:rStyle w:val="eop"/>
          <w:rFonts w:eastAsiaTheme="majorEastAsia"/>
          <w:color w:val="0E101A"/>
        </w:rPr>
      </w:pPr>
      <w:r>
        <w:rPr>
          <w:rStyle w:val="eop"/>
          <w:rFonts w:eastAsiaTheme="majorEastAsia"/>
          <w:color w:val="0E101A"/>
        </w:rPr>
        <w:t> </w:t>
      </w:r>
    </w:p>
    <w:p w14:paraId="3B4CF89D" w14:textId="77777777" w:rsidR="00A03364" w:rsidRDefault="00A03364" w:rsidP="0034154D">
      <w:pPr>
        <w:pStyle w:val="paragraph"/>
        <w:spacing w:before="0" w:beforeAutospacing="0" w:after="0" w:afterAutospacing="0" w:line="360" w:lineRule="auto"/>
        <w:ind w:firstLine="720"/>
        <w:textAlignment w:val="baseline"/>
        <w:rPr>
          <w:rStyle w:val="eop"/>
          <w:rFonts w:eastAsiaTheme="majorEastAsia"/>
          <w:color w:val="0E101A"/>
        </w:rPr>
      </w:pPr>
    </w:p>
    <w:p w14:paraId="16BD9E8B" w14:textId="77777777" w:rsidR="00F73A98" w:rsidRDefault="00F73A98" w:rsidP="0034154D">
      <w:pPr>
        <w:pStyle w:val="paragraph"/>
        <w:spacing w:before="0" w:beforeAutospacing="0" w:after="0" w:afterAutospacing="0" w:line="360" w:lineRule="auto"/>
        <w:ind w:firstLine="720"/>
        <w:textAlignment w:val="baseline"/>
        <w:rPr>
          <w:rStyle w:val="eop"/>
          <w:rFonts w:eastAsiaTheme="majorEastAsia"/>
          <w:color w:val="0E101A"/>
        </w:rPr>
      </w:pPr>
    </w:p>
    <w:p w14:paraId="2BF10F9F" w14:textId="77777777" w:rsidR="00F73A98" w:rsidRDefault="00F73A98" w:rsidP="0034154D">
      <w:pPr>
        <w:pStyle w:val="paragraph"/>
        <w:spacing w:before="0" w:beforeAutospacing="0" w:after="0" w:afterAutospacing="0" w:line="360" w:lineRule="auto"/>
        <w:ind w:firstLine="720"/>
        <w:textAlignment w:val="baseline"/>
        <w:rPr>
          <w:rStyle w:val="eop"/>
          <w:rFonts w:eastAsiaTheme="majorEastAsia"/>
          <w:color w:val="0E101A"/>
        </w:rPr>
      </w:pPr>
    </w:p>
    <w:p w14:paraId="1CE8A5AB" w14:textId="77777777" w:rsidR="00A03364" w:rsidRDefault="00A03364" w:rsidP="0034154D">
      <w:pPr>
        <w:pStyle w:val="paragraph"/>
        <w:spacing w:before="0" w:beforeAutospacing="0" w:after="0" w:afterAutospacing="0" w:line="360" w:lineRule="auto"/>
        <w:ind w:firstLine="720"/>
        <w:textAlignment w:val="baseline"/>
        <w:rPr>
          <w:rFonts w:ascii="Segoe UI" w:hAnsi="Segoe UI" w:cs="Segoe UI"/>
          <w:sz w:val="18"/>
          <w:szCs w:val="18"/>
        </w:rPr>
      </w:pPr>
    </w:p>
    <w:p w14:paraId="1D909D03" w14:textId="77777777" w:rsidR="00203B37" w:rsidRDefault="00203B37" w:rsidP="0034154D">
      <w:pPr>
        <w:pStyle w:val="paragraph"/>
        <w:spacing w:before="0" w:beforeAutospacing="0" w:after="0" w:afterAutospacing="0" w:line="360" w:lineRule="auto"/>
        <w:ind w:firstLine="720"/>
        <w:textAlignment w:val="baseline"/>
        <w:rPr>
          <w:rFonts w:ascii="Segoe UI" w:hAnsi="Segoe UI" w:cs="Segoe UI"/>
          <w:sz w:val="18"/>
          <w:szCs w:val="18"/>
        </w:rPr>
      </w:pPr>
    </w:p>
    <w:p w14:paraId="02F2BD78" w14:textId="77777777" w:rsidR="00203B37" w:rsidRDefault="00203B37" w:rsidP="0034154D">
      <w:pPr>
        <w:pStyle w:val="paragraph"/>
        <w:spacing w:before="0" w:beforeAutospacing="0" w:after="0" w:afterAutospacing="0" w:line="360" w:lineRule="auto"/>
        <w:ind w:firstLine="720"/>
        <w:textAlignment w:val="baseline"/>
        <w:rPr>
          <w:rFonts w:ascii="Segoe UI" w:hAnsi="Segoe UI" w:cs="Segoe UI"/>
          <w:sz w:val="18"/>
          <w:szCs w:val="18"/>
        </w:rPr>
      </w:pPr>
    </w:p>
    <w:p w14:paraId="18D59137" w14:textId="7CB6B5C4" w:rsidR="00F915E7" w:rsidRPr="00A03364" w:rsidRDefault="00F915E7" w:rsidP="00A03364">
      <w:pPr>
        <w:pStyle w:val="Heading2"/>
        <w:rPr>
          <w:rFonts w:ascii="Segoe UI" w:hAnsi="Segoe UI" w:cs="Segoe UI"/>
          <w:sz w:val="18"/>
          <w:szCs w:val="18"/>
        </w:rPr>
      </w:pPr>
      <w:bookmarkStart w:id="44" w:name="_Toc227326349"/>
      <w:bookmarkStart w:id="45" w:name="_Toc227329999"/>
      <w:r w:rsidRPr="00A03364">
        <w:rPr>
          <w:rStyle w:val="normaltextrun"/>
          <w:color w:val="0E101A"/>
        </w:rPr>
        <w:t>4.</w:t>
      </w:r>
      <w:r w:rsidR="0039642E" w:rsidRPr="00A03364">
        <w:rPr>
          <w:rStyle w:val="normaltextrun"/>
          <w:color w:val="0E101A"/>
        </w:rPr>
        <w:t xml:space="preserve">3 </w:t>
      </w:r>
      <w:r w:rsidRPr="00A03364">
        <w:rPr>
          <w:rStyle w:val="normaltextrun"/>
          <w:color w:val="0E101A"/>
        </w:rPr>
        <w:t> Strengths and Limitations of the Study</w:t>
      </w:r>
      <w:bookmarkEnd w:id="44"/>
      <w:bookmarkEnd w:id="45"/>
      <w:r w:rsidRPr="00A03364">
        <w:rPr>
          <w:rStyle w:val="eop"/>
          <w:color w:val="0E101A"/>
        </w:rPr>
        <w:t> </w:t>
      </w:r>
    </w:p>
    <w:p w14:paraId="4BC75B63" w14:textId="4B5E323A" w:rsidR="0039642E" w:rsidRPr="0039642E" w:rsidRDefault="0039642E" w:rsidP="0034154D">
      <w:pPr>
        <w:pStyle w:val="paragraph"/>
        <w:spacing w:before="0" w:beforeAutospacing="0" w:after="0" w:afterAutospacing="0" w:line="360" w:lineRule="auto"/>
        <w:textAlignment w:val="baseline"/>
        <w:rPr>
          <w:rFonts w:ascii="Segoe UI" w:hAnsi="Segoe UI" w:cs="Segoe UI"/>
          <w:sz w:val="18"/>
          <w:szCs w:val="18"/>
        </w:rPr>
      </w:pPr>
    </w:p>
    <w:p w14:paraId="23D84BC7" w14:textId="79FCD833" w:rsidR="0039642E" w:rsidRDefault="0039642E" w:rsidP="0034154D">
      <w:pPr>
        <w:pStyle w:val="NormalWeb"/>
        <w:spacing w:before="0" w:beforeAutospacing="0" w:after="0" w:afterAutospacing="0" w:line="360" w:lineRule="auto"/>
        <w:rPr>
          <w:color w:val="0E101A"/>
        </w:rPr>
      </w:pPr>
    </w:p>
    <w:p w14:paraId="3BDFC78B" w14:textId="77777777" w:rsidR="0039642E" w:rsidRDefault="0039642E" w:rsidP="0034154D">
      <w:pPr>
        <w:pStyle w:val="NormalWeb"/>
        <w:spacing w:before="0" w:beforeAutospacing="0" w:after="0" w:afterAutospacing="0" w:line="360" w:lineRule="auto"/>
        <w:ind w:firstLine="720"/>
        <w:rPr>
          <w:color w:val="0E101A"/>
        </w:rPr>
      </w:pPr>
      <w:r>
        <w:rPr>
          <w:color w:val="0E101A"/>
        </w:rPr>
        <w:t>A main strength of this study was its empirical design, which used the biometric eye tracker to collect data. This eye-tracking technology allowed the study to go past the passive viewing found in previous research. By isolating specific areas of AOIs, such as the eyes and mouth, the study controlled for stimulus variability and low-level feature noise.  The experimental design allowed for control over variables and how they enhance the validity/reliability of the findings.</w:t>
      </w:r>
    </w:p>
    <w:p w14:paraId="12F6E675" w14:textId="77777777" w:rsidR="0039642E" w:rsidRDefault="0039642E" w:rsidP="0034154D">
      <w:pPr>
        <w:pStyle w:val="NormalWeb"/>
        <w:spacing w:before="0" w:beforeAutospacing="0" w:after="0" w:afterAutospacing="0" w:line="360" w:lineRule="auto"/>
        <w:rPr>
          <w:color w:val="0E101A"/>
        </w:rPr>
      </w:pPr>
      <w:r>
        <w:rPr>
          <w:color w:val="0E101A"/>
        </w:rPr>
        <w:t> </w:t>
      </w:r>
    </w:p>
    <w:p w14:paraId="24F3CA82" w14:textId="77777777" w:rsidR="0039642E" w:rsidRDefault="0039642E" w:rsidP="0034154D">
      <w:pPr>
        <w:pStyle w:val="NormalWeb"/>
        <w:spacing w:before="0" w:beforeAutospacing="0" w:after="0" w:afterAutospacing="0" w:line="360" w:lineRule="auto"/>
        <w:ind w:firstLine="720"/>
        <w:rPr>
          <w:color w:val="0E101A"/>
        </w:rPr>
      </w:pPr>
      <w:r>
        <w:rPr>
          <w:color w:val="0E101A"/>
        </w:rPr>
        <w:t>However, a limitation of the study may be the use of AI-generated images. The images were static, and research found that deepfake smiles are processed differently in a dynamic context (</w:t>
      </w:r>
      <w:proofErr w:type="spellStart"/>
      <w:r>
        <w:rPr>
          <w:color w:val="0E101A"/>
        </w:rPr>
        <w:t>Eiserbeck</w:t>
      </w:r>
      <w:proofErr w:type="spellEnd"/>
      <w:r>
        <w:rPr>
          <w:color w:val="0E101A"/>
        </w:rPr>
        <w:t> et al., 2023). This research implies that static images may not trigger the Uncanny Valley effect to the same extent as dynamic clips, the findings may not be generalisable to other media types. The Lab experiments may also lack ecological validity. The experiment asked participants to specifically focus on and identify the faces they were shown, and this may not be applicable to real-world settings with lots of other variables in the mix. For example, while processing other visual input (e.g., social media feed).</w:t>
      </w:r>
    </w:p>
    <w:p w14:paraId="0FCE21BF" w14:textId="77777777" w:rsidR="00F915E7" w:rsidRDefault="00F915E7" w:rsidP="0034154D">
      <w:pPr>
        <w:pStyle w:val="paragraph"/>
        <w:spacing w:before="0" w:beforeAutospacing="0" w:after="0" w:afterAutospacing="0" w:line="360" w:lineRule="auto"/>
        <w:ind w:firstLine="720"/>
        <w:textAlignment w:val="baseline"/>
        <w:rPr>
          <w:rFonts w:ascii="Segoe UI" w:hAnsi="Segoe UI" w:cs="Segoe UI"/>
          <w:sz w:val="18"/>
          <w:szCs w:val="18"/>
        </w:rPr>
      </w:pPr>
      <w:r>
        <w:rPr>
          <w:rStyle w:val="eop"/>
          <w:rFonts w:eastAsiaTheme="majorEastAsia"/>
          <w:color w:val="0E101A"/>
        </w:rPr>
        <w:t> </w:t>
      </w:r>
    </w:p>
    <w:p w14:paraId="71F16404" w14:textId="77777777" w:rsidR="00F915E7" w:rsidRDefault="00F915E7" w:rsidP="0034154D">
      <w:pPr>
        <w:pStyle w:val="paragraph"/>
        <w:spacing w:before="0" w:beforeAutospacing="0" w:after="0" w:afterAutospacing="0" w:line="360" w:lineRule="auto"/>
        <w:textAlignment w:val="baseline"/>
        <w:rPr>
          <w:rFonts w:ascii="Segoe UI" w:hAnsi="Segoe UI" w:cs="Segoe UI"/>
          <w:sz w:val="18"/>
          <w:szCs w:val="18"/>
        </w:rPr>
      </w:pPr>
      <w:r>
        <w:rPr>
          <w:rStyle w:val="eop"/>
          <w:rFonts w:eastAsiaTheme="majorEastAsia"/>
          <w:color w:val="0E101A"/>
        </w:rPr>
        <w:t> </w:t>
      </w:r>
    </w:p>
    <w:p w14:paraId="5496E02B" w14:textId="77777777" w:rsidR="00F915E7" w:rsidRDefault="00F915E7" w:rsidP="0034154D">
      <w:pPr>
        <w:pStyle w:val="paragraph"/>
        <w:spacing w:before="0" w:beforeAutospacing="0" w:after="0" w:afterAutospacing="0" w:line="360" w:lineRule="auto"/>
        <w:textAlignment w:val="baseline"/>
        <w:rPr>
          <w:rFonts w:ascii="Segoe UI" w:hAnsi="Segoe UI" w:cs="Segoe UI"/>
          <w:sz w:val="18"/>
          <w:szCs w:val="18"/>
        </w:rPr>
      </w:pPr>
      <w:r>
        <w:rPr>
          <w:rStyle w:val="eop"/>
          <w:rFonts w:eastAsiaTheme="majorEastAsia"/>
          <w:color w:val="0E101A"/>
        </w:rPr>
        <w:t> </w:t>
      </w:r>
    </w:p>
    <w:p w14:paraId="3B22AF0F" w14:textId="1E53E015" w:rsidR="00F915E7" w:rsidRPr="00A03364" w:rsidRDefault="00F915E7" w:rsidP="00A03364">
      <w:pPr>
        <w:pStyle w:val="Heading2"/>
        <w:rPr>
          <w:rStyle w:val="eop"/>
        </w:rPr>
      </w:pPr>
      <w:bookmarkStart w:id="46" w:name="_Toc227326350"/>
      <w:bookmarkStart w:id="47" w:name="_Toc227330000"/>
      <w:r w:rsidRPr="00A03364">
        <w:rPr>
          <w:rStyle w:val="normaltextrun"/>
        </w:rPr>
        <w:t>4.</w:t>
      </w:r>
      <w:r w:rsidR="0039642E" w:rsidRPr="00A03364">
        <w:rPr>
          <w:rStyle w:val="normaltextrun"/>
        </w:rPr>
        <w:t>4</w:t>
      </w:r>
      <w:r w:rsidRPr="00A03364">
        <w:rPr>
          <w:rStyle w:val="normaltextrun"/>
        </w:rPr>
        <w:t> Future research</w:t>
      </w:r>
      <w:bookmarkEnd w:id="46"/>
      <w:bookmarkEnd w:id="47"/>
      <w:r w:rsidRPr="00A03364">
        <w:rPr>
          <w:rStyle w:val="eop"/>
        </w:rPr>
        <w:t> </w:t>
      </w:r>
    </w:p>
    <w:p w14:paraId="5DECB522" w14:textId="77777777" w:rsidR="0034154D" w:rsidRDefault="0034154D" w:rsidP="0034154D">
      <w:pPr>
        <w:pStyle w:val="paragraph"/>
        <w:spacing w:before="0" w:beforeAutospacing="0" w:after="0" w:afterAutospacing="0" w:line="360" w:lineRule="auto"/>
        <w:textAlignment w:val="baseline"/>
        <w:rPr>
          <w:rFonts w:ascii="Segoe UI" w:hAnsi="Segoe UI" w:cs="Segoe UI"/>
          <w:sz w:val="18"/>
          <w:szCs w:val="18"/>
        </w:rPr>
      </w:pPr>
    </w:p>
    <w:p w14:paraId="591789AF" w14:textId="77777777" w:rsidR="0034154D" w:rsidRDefault="0034154D" w:rsidP="0034154D">
      <w:pPr>
        <w:pStyle w:val="NormalWeb"/>
        <w:spacing w:before="0" w:beforeAutospacing="0" w:after="0" w:afterAutospacing="0" w:line="360" w:lineRule="auto"/>
        <w:rPr>
          <w:color w:val="0E101A"/>
        </w:rPr>
      </w:pPr>
      <w:r>
        <w:rPr>
          <w:color w:val="0E101A"/>
        </w:rPr>
        <w:t>Future studies should investigate the role of micro-expressions by using video stimuli as well as static images. This may help researchers understand whether the recognition gap narrows or widens when temporal cues are present. Additionally, adding a physiological measure (pupil dilation) could provide insights into subconscious cognitive distress or emotional arousal, which may provide further understanding of subconscious cognitive distress or emotional arousal.</w:t>
      </w:r>
    </w:p>
    <w:p w14:paraId="7709E54C" w14:textId="77777777" w:rsidR="0034154D" w:rsidRDefault="0034154D" w:rsidP="0034154D">
      <w:pPr>
        <w:pStyle w:val="NormalWeb"/>
        <w:spacing w:before="0" w:beforeAutospacing="0" w:after="0" w:afterAutospacing="0" w:line="360" w:lineRule="auto"/>
        <w:rPr>
          <w:color w:val="0E101A"/>
        </w:rPr>
      </w:pPr>
      <w:r>
        <w:rPr>
          <w:color w:val="0E101A"/>
        </w:rPr>
        <w:t>Future researchers should also aim to increase the sample size to increase the validity and generalisability of findings. </w:t>
      </w:r>
    </w:p>
    <w:p w14:paraId="51AE95EF" w14:textId="77777777" w:rsidR="0034154D" w:rsidRDefault="0034154D" w:rsidP="0034154D">
      <w:pPr>
        <w:pStyle w:val="NormalWeb"/>
        <w:spacing w:before="0" w:beforeAutospacing="0" w:after="0" w:afterAutospacing="0" w:line="360" w:lineRule="auto"/>
        <w:rPr>
          <w:color w:val="0E101A"/>
        </w:rPr>
      </w:pPr>
      <w:r>
        <w:rPr>
          <w:color w:val="0E101A"/>
        </w:rPr>
        <w:lastRenderedPageBreak/>
        <w:t>Additionally, A lot of current research relies on convenience sampling of students or young populations; there is a significant gap in the literature on how these findings generalise across different age groups.</w:t>
      </w:r>
    </w:p>
    <w:p w14:paraId="31BADF4C" w14:textId="77777777" w:rsidR="0034154D" w:rsidRPr="000E583D" w:rsidRDefault="0034154D" w:rsidP="0034154D">
      <w:pPr>
        <w:pStyle w:val="NormalWeb"/>
        <w:spacing w:before="0" w:beforeAutospacing="0" w:after="0" w:afterAutospacing="0" w:line="360" w:lineRule="auto"/>
        <w:rPr>
          <w:color w:val="0E101A"/>
        </w:rPr>
      </w:pPr>
      <w:r>
        <w:rPr>
          <w:color w:val="0E101A"/>
        </w:rPr>
        <w:t xml:space="preserve">Future studies should try to obtain a wider range of participants. Specifically, older adults </w:t>
      </w:r>
      <w:r w:rsidRPr="000E583D">
        <w:rPr>
          <w:color w:val="0E101A"/>
        </w:rPr>
        <w:t>whose familiarity and ability to use technology may differ, giving more accurate results.</w:t>
      </w:r>
    </w:p>
    <w:p w14:paraId="5A9425EC" w14:textId="17EBD93F" w:rsidR="008644CE" w:rsidRPr="00A03364" w:rsidRDefault="008644CE" w:rsidP="00A03364">
      <w:pPr>
        <w:pStyle w:val="paragraph"/>
        <w:spacing w:before="0" w:beforeAutospacing="0" w:after="0" w:afterAutospacing="0" w:line="360" w:lineRule="auto"/>
        <w:textAlignment w:val="baseline"/>
        <w:rPr>
          <w:rFonts w:ascii="Segoe UI" w:hAnsi="Segoe UI" w:cs="Segoe UI"/>
        </w:rPr>
      </w:pPr>
    </w:p>
    <w:p w14:paraId="40F59A88" w14:textId="77777777" w:rsidR="000E583D" w:rsidRPr="000E583D" w:rsidRDefault="000E583D" w:rsidP="000E583D">
      <w:pPr>
        <w:spacing w:line="360" w:lineRule="auto"/>
        <w:rPr>
          <w:lang w:val="en-GB"/>
        </w:rPr>
      </w:pPr>
    </w:p>
    <w:p w14:paraId="23B93593" w14:textId="19DA07F6" w:rsidR="000E583D" w:rsidRDefault="00A03364" w:rsidP="00A03364">
      <w:pPr>
        <w:pStyle w:val="Heading2"/>
        <w:rPr>
          <w:rFonts w:eastAsia="Times New Roman"/>
          <w:lang w:eastAsia="en-GB"/>
        </w:rPr>
      </w:pPr>
      <w:bookmarkStart w:id="48" w:name="_Toc227326351"/>
      <w:bookmarkStart w:id="49" w:name="_Toc227330001"/>
      <w:r>
        <w:rPr>
          <w:rFonts w:eastAsia="Times New Roman"/>
          <w:lang w:eastAsia="en-GB"/>
        </w:rPr>
        <w:t>4.5</w:t>
      </w:r>
      <w:r w:rsidR="000E583D" w:rsidRPr="000E583D">
        <w:rPr>
          <w:rFonts w:eastAsia="Times New Roman"/>
          <w:lang w:eastAsia="en-GB"/>
        </w:rPr>
        <w:t xml:space="preserve"> Conclusion</w:t>
      </w:r>
      <w:bookmarkEnd w:id="48"/>
      <w:bookmarkEnd w:id="49"/>
    </w:p>
    <w:p w14:paraId="436ADF5A" w14:textId="77777777" w:rsidR="000E583D" w:rsidRPr="000E583D" w:rsidRDefault="000E583D" w:rsidP="000E583D">
      <w:pPr>
        <w:spacing w:after="0" w:line="360" w:lineRule="auto"/>
        <w:outlineLvl w:val="1"/>
        <w:rPr>
          <w:rFonts w:eastAsia="Times New Roman" w:cs="Times New Roman"/>
          <w:b/>
          <w:bCs/>
          <w:color w:val="0E101A"/>
          <w:kern w:val="0"/>
          <w:lang w:eastAsia="en-GB"/>
          <w14:ligatures w14:val="none"/>
        </w:rPr>
      </w:pPr>
    </w:p>
    <w:p w14:paraId="1349192E" w14:textId="77777777" w:rsidR="000E583D" w:rsidRPr="000E583D" w:rsidRDefault="000E583D" w:rsidP="000E583D">
      <w:pPr>
        <w:spacing w:after="0" w:line="360" w:lineRule="auto"/>
        <w:rPr>
          <w:rFonts w:eastAsia="Times New Roman" w:cs="Times New Roman"/>
          <w:color w:val="0E101A"/>
          <w:kern w:val="0"/>
          <w:lang w:eastAsia="en-GB"/>
          <w14:ligatures w14:val="none"/>
        </w:rPr>
      </w:pPr>
      <w:r w:rsidRPr="000E583D">
        <w:rPr>
          <w:rFonts w:eastAsia="Times New Roman" w:cs="Times New Roman"/>
          <w:color w:val="0E101A"/>
          <w:kern w:val="0"/>
          <w:lang w:eastAsia="en-GB"/>
          <w14:ligatures w14:val="none"/>
        </w:rPr>
        <w:t>This study investigated the complex relationship between visual attention and recognition accuracy in human and AI-generated facial expressions. The rejection of Hypotheses 1 and 3 and the support for Hypothesis 2 showed that humans' pre-attentive visual systems treat AI and human facial geometry as very similar. However, the recognition detection issue in AI faces shows that higher-order social cognitive pathways are not easily deceived. This failure is attributed to the AI's inability to replicate fluid muscle interactions and micro-cues.</w:t>
      </w:r>
    </w:p>
    <w:p w14:paraId="7657A5D7" w14:textId="77777777" w:rsidR="000E583D" w:rsidRPr="000E583D" w:rsidRDefault="000E583D" w:rsidP="000E583D">
      <w:pPr>
        <w:spacing w:after="0" w:line="360" w:lineRule="auto"/>
        <w:rPr>
          <w:rFonts w:eastAsia="Times New Roman" w:cs="Times New Roman"/>
          <w:color w:val="0E101A"/>
          <w:kern w:val="0"/>
          <w:lang w:eastAsia="en-GB"/>
          <w14:ligatures w14:val="none"/>
        </w:rPr>
      </w:pPr>
      <w:r w:rsidRPr="000E583D">
        <w:rPr>
          <w:rFonts w:eastAsia="Times New Roman" w:cs="Times New Roman"/>
          <w:color w:val="0E101A"/>
          <w:kern w:val="0"/>
          <w:lang w:eastAsia="en-GB"/>
          <w14:ligatures w14:val="none"/>
        </w:rPr>
        <w:t>These results highlight the risks of AI deception worldwide. Because humans fixate on deepfakes with the same social attention as real people, individuals are highly susceptible to mistaken deception. Future research must solve current literature gaps by moving toward dynamic video stimuli. Ultimately, while AI is mastering the static human face, it has yet to replicate the authentic human connection seen in videos.</w:t>
      </w:r>
    </w:p>
    <w:p w14:paraId="007FB577" w14:textId="77777777" w:rsidR="008644CE" w:rsidRDefault="008644CE" w:rsidP="00206CC4">
      <w:pPr>
        <w:spacing w:line="360" w:lineRule="auto"/>
        <w:rPr>
          <w:lang w:val="en-GB"/>
        </w:rPr>
      </w:pPr>
    </w:p>
    <w:p w14:paraId="379C89AB" w14:textId="77777777" w:rsidR="002C0D05" w:rsidRDefault="002C0D05" w:rsidP="00FA08DE">
      <w:pPr>
        <w:spacing w:line="360" w:lineRule="auto"/>
        <w:rPr>
          <w:lang w:val="en-GB"/>
        </w:rPr>
      </w:pPr>
    </w:p>
    <w:p w14:paraId="1CCA1C19" w14:textId="77777777" w:rsidR="002C0D05" w:rsidRDefault="002C0D05" w:rsidP="00FA08DE">
      <w:pPr>
        <w:spacing w:line="360" w:lineRule="auto"/>
        <w:rPr>
          <w:lang w:val="en-GB"/>
        </w:rPr>
      </w:pPr>
    </w:p>
    <w:p w14:paraId="18DC092C" w14:textId="77777777" w:rsidR="002C0D05" w:rsidRDefault="002C0D05" w:rsidP="00FA08DE">
      <w:pPr>
        <w:spacing w:line="360" w:lineRule="auto"/>
        <w:rPr>
          <w:lang w:val="en-GB"/>
        </w:rPr>
      </w:pPr>
    </w:p>
    <w:p w14:paraId="773FC573" w14:textId="77777777" w:rsidR="00206CC4" w:rsidRDefault="00206CC4" w:rsidP="00FA08DE">
      <w:pPr>
        <w:spacing w:line="360" w:lineRule="auto"/>
        <w:rPr>
          <w:lang w:val="en-GB"/>
        </w:rPr>
      </w:pPr>
    </w:p>
    <w:p w14:paraId="202B051C" w14:textId="77777777" w:rsidR="00206CC4" w:rsidRDefault="00206CC4" w:rsidP="00FA08DE">
      <w:pPr>
        <w:spacing w:line="360" w:lineRule="auto"/>
        <w:rPr>
          <w:lang w:val="en-GB"/>
        </w:rPr>
      </w:pPr>
    </w:p>
    <w:p w14:paraId="2B3CF931" w14:textId="77777777" w:rsidR="0039642E" w:rsidRDefault="0039642E" w:rsidP="00FA08DE">
      <w:pPr>
        <w:spacing w:line="360" w:lineRule="auto"/>
        <w:rPr>
          <w:lang w:val="en-GB"/>
        </w:rPr>
      </w:pPr>
    </w:p>
    <w:p w14:paraId="2B033AF4" w14:textId="77777777" w:rsidR="0039642E" w:rsidRDefault="0039642E" w:rsidP="00FA08DE">
      <w:pPr>
        <w:spacing w:line="360" w:lineRule="auto"/>
        <w:rPr>
          <w:lang w:val="en-GB"/>
        </w:rPr>
      </w:pPr>
    </w:p>
    <w:p w14:paraId="3EF86E8E" w14:textId="77777777" w:rsidR="0039642E" w:rsidRDefault="0039642E" w:rsidP="00FA08DE">
      <w:pPr>
        <w:spacing w:line="360" w:lineRule="auto"/>
        <w:rPr>
          <w:lang w:val="en-GB"/>
        </w:rPr>
      </w:pPr>
    </w:p>
    <w:p w14:paraId="748A1A83" w14:textId="77777777" w:rsidR="00A03364" w:rsidRPr="00FB3CA7" w:rsidRDefault="00A03364" w:rsidP="00FA08DE">
      <w:pPr>
        <w:spacing w:line="360" w:lineRule="auto"/>
        <w:rPr>
          <w:rFonts w:cs="Times New Roman"/>
          <w:lang w:val="en-GB"/>
        </w:rPr>
      </w:pPr>
    </w:p>
    <w:p w14:paraId="2A4E9AAC" w14:textId="77777777" w:rsidR="002C0D05" w:rsidRPr="00FB3CA7" w:rsidRDefault="002C0D05" w:rsidP="00A03364">
      <w:pPr>
        <w:pStyle w:val="Heading1"/>
        <w:rPr>
          <w:rStyle w:val="eop"/>
          <w:color w:val="0E101A"/>
        </w:rPr>
      </w:pPr>
      <w:bookmarkStart w:id="50" w:name="_Toc227326352"/>
      <w:bookmarkStart w:id="51" w:name="_Toc227330002"/>
      <w:r w:rsidRPr="00FB3CA7">
        <w:rPr>
          <w:rStyle w:val="normaltextrun"/>
          <w:bCs/>
          <w:color w:val="0E101A"/>
        </w:rPr>
        <w:lastRenderedPageBreak/>
        <w:t>Reference</w:t>
      </w:r>
      <w:bookmarkEnd w:id="50"/>
      <w:bookmarkEnd w:id="51"/>
      <w:r w:rsidRPr="00FB3CA7">
        <w:rPr>
          <w:rStyle w:val="eop"/>
          <w:color w:val="0E101A"/>
        </w:rPr>
        <w:t> </w:t>
      </w:r>
    </w:p>
    <w:p w14:paraId="2FCC67EE" w14:textId="77777777" w:rsidR="002C0D05" w:rsidRPr="00FB3CA7" w:rsidRDefault="002C0D05" w:rsidP="00FA08DE">
      <w:pPr>
        <w:pStyle w:val="paragraph"/>
        <w:spacing w:before="0" w:beforeAutospacing="0" w:after="0" w:afterAutospacing="0" w:line="360" w:lineRule="auto"/>
        <w:jc w:val="center"/>
        <w:textAlignment w:val="baseline"/>
      </w:pPr>
    </w:p>
    <w:p w14:paraId="0F14B80F" w14:textId="117A1A90" w:rsidR="002C0D05" w:rsidRPr="00FB3CA7" w:rsidRDefault="002C0D05" w:rsidP="00FA08DE">
      <w:pPr>
        <w:pStyle w:val="paragraph"/>
        <w:spacing w:before="0" w:beforeAutospacing="0" w:after="0" w:afterAutospacing="0" w:line="360" w:lineRule="auto"/>
        <w:textAlignment w:val="baseline"/>
      </w:pPr>
      <w:r w:rsidRPr="00FB3CA7">
        <w:rPr>
          <w:rStyle w:val="eop"/>
          <w:rFonts w:eastAsiaTheme="majorEastAsia"/>
          <w:color w:val="0E101A"/>
        </w:rPr>
        <w:t> </w:t>
      </w:r>
      <w:r w:rsidRPr="00FB3CA7">
        <w:t>Al-</w:t>
      </w:r>
      <w:proofErr w:type="spellStart"/>
      <w:r w:rsidRPr="00FB3CA7">
        <w:t>Yaari</w:t>
      </w:r>
      <w:proofErr w:type="spellEnd"/>
      <w:r w:rsidRPr="00FB3CA7">
        <w:t xml:space="preserve">, A., &amp; Deng, Y. (2026). Generative adversarial networks: A comprehensive survey. </w:t>
      </w:r>
      <w:r w:rsidRPr="00FB3CA7">
        <w:tab/>
      </w:r>
      <w:r w:rsidRPr="00FB3CA7">
        <w:rPr>
          <w:i/>
          <w:iCs/>
        </w:rPr>
        <w:t>Systems and Soft Computing</w:t>
      </w:r>
      <w:r w:rsidRPr="00FB3CA7">
        <w:t xml:space="preserve">, </w:t>
      </w:r>
      <w:r w:rsidRPr="00FB3CA7">
        <w:rPr>
          <w:i/>
          <w:iCs/>
        </w:rPr>
        <w:t>8</w:t>
      </w:r>
      <w:r w:rsidRPr="00FB3CA7">
        <w:t>, 200460. https://doi.org/10.1016/j.sasc.2026.200460</w:t>
      </w:r>
    </w:p>
    <w:p w14:paraId="55A6F5BA" w14:textId="28E5DF28" w:rsidR="002C0D05" w:rsidRPr="00FB3CA7" w:rsidRDefault="002C0D05" w:rsidP="00FA08DE">
      <w:pPr>
        <w:pStyle w:val="paragraph"/>
        <w:spacing w:before="0" w:beforeAutospacing="0" w:after="0" w:afterAutospacing="0" w:line="360" w:lineRule="auto"/>
        <w:ind w:left="720" w:hanging="720"/>
        <w:textAlignment w:val="baseline"/>
      </w:pPr>
    </w:p>
    <w:p w14:paraId="012DB279" w14:textId="77777777" w:rsidR="002C0D05" w:rsidRDefault="002C0D05" w:rsidP="00FA08DE">
      <w:pPr>
        <w:pStyle w:val="paragraph"/>
        <w:spacing w:before="0" w:beforeAutospacing="0" w:after="0" w:afterAutospacing="0" w:line="360" w:lineRule="auto"/>
        <w:ind w:left="720" w:hanging="720"/>
        <w:textAlignment w:val="baseline"/>
        <w:rPr>
          <w:rStyle w:val="eop"/>
          <w:rFonts w:eastAsiaTheme="majorEastAsia"/>
        </w:rPr>
      </w:pPr>
      <w:r w:rsidRPr="00FB3CA7">
        <w:rPr>
          <w:rStyle w:val="normaltextrun"/>
          <w:rFonts w:eastAsiaTheme="majorEastAsia"/>
          <w:lang w:val="en-GB"/>
        </w:rPr>
        <w:t>​​</w:t>
      </w:r>
      <w:proofErr w:type="spellStart"/>
      <w:r w:rsidRPr="00FB3CA7">
        <w:rPr>
          <w:rStyle w:val="normaltextrun"/>
          <w:rFonts w:eastAsiaTheme="majorEastAsia"/>
          <w:lang w:val="en-GB"/>
        </w:rPr>
        <w:t>Alkan</w:t>
      </w:r>
      <w:proofErr w:type="spellEnd"/>
      <w:r w:rsidRPr="00FB3CA7">
        <w:rPr>
          <w:rStyle w:val="normaltextrun"/>
          <w:rFonts w:eastAsiaTheme="majorEastAsia"/>
          <w:lang w:val="en-GB"/>
        </w:rPr>
        <w:t>, N. (2025). Recognition and Misclassification Patterns of Basic​ ​Emotional Facial Expressions: An Eye-Tracking Study in Young Healthy​ ​Adults​. ​</w:t>
      </w:r>
      <w:r w:rsidRPr="00FB3CA7">
        <w:rPr>
          <w:rStyle w:val="normaltextrun"/>
          <w:rFonts w:eastAsiaTheme="majorEastAsia"/>
          <w:i/>
          <w:iCs/>
          <w:lang w:val="en-GB"/>
        </w:rPr>
        <w:t>Journal of Eye Movement Research</w:t>
      </w:r>
      <w:r w:rsidRPr="00FB3CA7">
        <w:rPr>
          <w:rStyle w:val="normaltextrun"/>
          <w:rFonts w:eastAsiaTheme="majorEastAsia"/>
          <w:lang w:val="en-GB"/>
        </w:rPr>
        <w:t>, </w:t>
      </w:r>
      <w:r w:rsidRPr="00FB3CA7">
        <w:rPr>
          <w:rStyle w:val="normaltextrun"/>
          <w:rFonts w:eastAsiaTheme="majorEastAsia"/>
          <w:i/>
          <w:iCs/>
          <w:lang w:val="en-GB"/>
        </w:rPr>
        <w:t>18</w:t>
      </w:r>
      <w:r w:rsidRPr="00FB3CA7">
        <w:rPr>
          <w:rStyle w:val="normaltextrun"/>
          <w:rFonts w:eastAsiaTheme="majorEastAsia"/>
          <w:lang w:val="en-GB"/>
        </w:rPr>
        <w:t>(5), 53–53​. </w:t>
      </w:r>
      <w:hyperlink r:id="rId13" w:tgtFrame="_blank" w:history="1">
        <w:r w:rsidRPr="00FB3CA7">
          <w:rPr>
            <w:rStyle w:val="normaltextrun"/>
            <w:rFonts w:eastAsiaTheme="majorEastAsia"/>
            <w:color w:val="467886"/>
            <w:u w:val="single"/>
            <w:lang w:val="en-GB"/>
          </w:rPr>
          <w:t>https://doi.org/10.3390/jemr18050053</w:t>
        </w:r>
      </w:hyperlink>
      <w:r w:rsidRPr="00FB3CA7">
        <w:rPr>
          <w:rStyle w:val="normaltextrun"/>
          <w:rFonts w:eastAsiaTheme="majorEastAsia"/>
          <w:lang w:val="en-GB"/>
        </w:rPr>
        <w:t> </w:t>
      </w:r>
      <w:r w:rsidRPr="00FB3CA7">
        <w:rPr>
          <w:rStyle w:val="eop"/>
          <w:rFonts w:eastAsiaTheme="majorEastAsia"/>
        </w:rPr>
        <w:t> </w:t>
      </w:r>
    </w:p>
    <w:p w14:paraId="6BF27B2F" w14:textId="77777777" w:rsidR="00FB3CA7" w:rsidRPr="00FB3CA7" w:rsidRDefault="00FB3CA7" w:rsidP="00FA08DE">
      <w:pPr>
        <w:pStyle w:val="paragraph"/>
        <w:spacing w:before="0" w:beforeAutospacing="0" w:after="0" w:afterAutospacing="0" w:line="360" w:lineRule="auto"/>
        <w:ind w:left="720" w:hanging="720"/>
        <w:textAlignment w:val="baseline"/>
        <w:rPr>
          <w:rStyle w:val="eop"/>
          <w:rFonts w:eastAsiaTheme="majorEastAsia"/>
        </w:rPr>
      </w:pPr>
    </w:p>
    <w:p w14:paraId="6A024D1C" w14:textId="089A194E" w:rsidR="00730F26" w:rsidRPr="00FB3CA7" w:rsidRDefault="00730F26" w:rsidP="00FB3CA7">
      <w:pPr>
        <w:pStyle w:val="NormalWeb"/>
        <w:spacing w:before="0" w:beforeAutospacing="0" w:after="0" w:afterAutospacing="0" w:line="480" w:lineRule="auto"/>
        <w:ind w:left="720" w:hanging="720"/>
      </w:pPr>
      <w:proofErr w:type="spellStart"/>
      <w:r w:rsidRPr="00FB3CA7">
        <w:t>Caci</w:t>
      </w:r>
      <w:proofErr w:type="spellEnd"/>
      <w:r w:rsidRPr="00FB3CA7">
        <w:t xml:space="preserve">, B., Giordano, G., </w:t>
      </w:r>
      <w:proofErr w:type="spellStart"/>
      <w:r w:rsidRPr="00FB3CA7">
        <w:t>Alesi</w:t>
      </w:r>
      <w:proofErr w:type="spellEnd"/>
      <w:r w:rsidRPr="00FB3CA7">
        <w:t xml:space="preserve">, M., Gentile, A., </w:t>
      </w:r>
      <w:proofErr w:type="spellStart"/>
      <w:r w:rsidRPr="00FB3CA7">
        <w:t>Agnello</w:t>
      </w:r>
      <w:proofErr w:type="spellEnd"/>
      <w:r w:rsidRPr="00FB3CA7">
        <w:t xml:space="preserve">, C., </w:t>
      </w:r>
      <w:proofErr w:type="spellStart"/>
      <w:r w:rsidRPr="00FB3CA7">
        <w:t>Presti</w:t>
      </w:r>
      <w:proofErr w:type="spellEnd"/>
      <w:r w:rsidRPr="00FB3CA7">
        <w:t xml:space="preserve">, L. L., Cascia, M. L., Ingoglia, S., Cristiano </w:t>
      </w:r>
      <w:proofErr w:type="spellStart"/>
      <w:r w:rsidRPr="00FB3CA7">
        <w:t>Inguglia</w:t>
      </w:r>
      <w:proofErr w:type="spellEnd"/>
      <w:r w:rsidRPr="00FB3CA7">
        <w:t xml:space="preserve">, </w:t>
      </w:r>
      <w:proofErr w:type="spellStart"/>
      <w:r w:rsidRPr="00FB3CA7">
        <w:t>Volpes</w:t>
      </w:r>
      <w:proofErr w:type="spellEnd"/>
      <w:r w:rsidRPr="00FB3CA7">
        <w:t xml:space="preserve">, A., &amp; </w:t>
      </w:r>
      <w:proofErr w:type="spellStart"/>
      <w:r w:rsidRPr="00FB3CA7">
        <w:t>Monzani</w:t>
      </w:r>
      <w:proofErr w:type="spellEnd"/>
      <w:r w:rsidRPr="00FB3CA7">
        <w:t xml:space="preserve">, D. (2024). The public mental representations of deepfake technology: An in-depth qualitative exploration through Quora text data analysis. </w:t>
      </w:r>
      <w:proofErr w:type="spellStart"/>
      <w:r w:rsidRPr="00FB3CA7">
        <w:rPr>
          <w:i/>
          <w:iCs/>
        </w:rPr>
        <w:t>PLoS</w:t>
      </w:r>
      <w:proofErr w:type="spellEnd"/>
      <w:r w:rsidRPr="00FB3CA7">
        <w:rPr>
          <w:i/>
          <w:iCs/>
        </w:rPr>
        <w:t xml:space="preserve"> ONE</w:t>
      </w:r>
      <w:r w:rsidRPr="00FB3CA7">
        <w:t xml:space="preserve">, </w:t>
      </w:r>
      <w:r w:rsidRPr="00FB3CA7">
        <w:rPr>
          <w:i/>
          <w:iCs/>
        </w:rPr>
        <w:t>19</w:t>
      </w:r>
      <w:r w:rsidRPr="00FB3CA7">
        <w:t>(12), e0313605–e0313605. https://doi.org/10.1371/journal.pone.0313605</w:t>
      </w:r>
    </w:p>
    <w:p w14:paraId="51246D86" w14:textId="77777777" w:rsidR="002C0D05" w:rsidRPr="00FB3CA7" w:rsidRDefault="002C0D05" w:rsidP="00FA08DE">
      <w:pPr>
        <w:pStyle w:val="paragraph"/>
        <w:spacing w:before="0" w:beforeAutospacing="0" w:after="0" w:afterAutospacing="0" w:line="360" w:lineRule="auto"/>
        <w:ind w:left="720" w:hanging="720"/>
        <w:textAlignment w:val="baseline"/>
      </w:pPr>
      <w:r w:rsidRPr="00FB3CA7">
        <w:rPr>
          <w:rStyle w:val="eop"/>
          <w:rFonts w:eastAsiaTheme="majorEastAsia"/>
        </w:rPr>
        <w:t> </w:t>
      </w:r>
    </w:p>
    <w:p w14:paraId="7D8A95E7" w14:textId="77777777" w:rsidR="002C0D05" w:rsidRPr="00FB3CA7" w:rsidRDefault="002C0D05" w:rsidP="00FA08DE">
      <w:pPr>
        <w:pStyle w:val="paragraph"/>
        <w:spacing w:before="0" w:beforeAutospacing="0" w:after="0" w:afterAutospacing="0" w:line="360" w:lineRule="auto"/>
        <w:ind w:left="720" w:hanging="720"/>
        <w:textAlignment w:val="baseline"/>
      </w:pPr>
      <w:r w:rsidRPr="00FB3CA7">
        <w:rPr>
          <w:rStyle w:val="normaltextrun"/>
          <w:rFonts w:eastAsiaTheme="majorEastAsia"/>
          <w:lang w:val="en-GB"/>
        </w:rPr>
        <w:t>​​</w:t>
      </w:r>
      <w:proofErr w:type="spellStart"/>
      <w:r w:rsidRPr="00FB3CA7">
        <w:rPr>
          <w:rStyle w:val="normaltextrun"/>
          <w:rFonts w:eastAsiaTheme="majorEastAsia"/>
          <w:lang w:val="en-GB"/>
        </w:rPr>
        <w:t>Eiserbeck</w:t>
      </w:r>
      <w:proofErr w:type="spellEnd"/>
      <w:r w:rsidRPr="00FB3CA7">
        <w:rPr>
          <w:rStyle w:val="normaltextrun"/>
          <w:rFonts w:eastAsiaTheme="majorEastAsia"/>
          <w:lang w:val="en-GB"/>
        </w:rPr>
        <w:t>, A., Maier, M., Baum, J., &amp; Rahman, R​. A. (2023). Deepfake ​smiles matter less - the psychological and neural impact of presumed AI-​​generated faces. </w:t>
      </w:r>
      <w:r w:rsidRPr="00FB3CA7">
        <w:rPr>
          <w:rStyle w:val="normaltextrun"/>
          <w:rFonts w:eastAsiaTheme="majorEastAsia"/>
          <w:i/>
          <w:iCs/>
          <w:lang w:val="en-GB"/>
        </w:rPr>
        <w:t>Scientific Reports</w:t>
      </w:r>
      <w:r w:rsidRPr="00FB3CA7">
        <w:rPr>
          <w:rStyle w:val="normaltextrun"/>
          <w:rFonts w:eastAsiaTheme="majorEastAsia"/>
          <w:lang w:val="en-GB"/>
        </w:rPr>
        <w:t>, </w:t>
      </w:r>
      <w:r w:rsidRPr="00FB3CA7">
        <w:rPr>
          <w:rStyle w:val="normaltextrun"/>
          <w:rFonts w:eastAsiaTheme="majorEastAsia"/>
          <w:i/>
          <w:iCs/>
          <w:lang w:val="en-GB"/>
        </w:rPr>
        <w:t>13</w:t>
      </w:r>
      <w:r w:rsidRPr="00FB3CA7">
        <w:rPr>
          <w:rStyle w:val="normaltextrun"/>
          <w:rFonts w:eastAsiaTheme="majorEastAsia"/>
          <w:lang w:val="en-GB"/>
        </w:rPr>
        <w:t>. </w:t>
      </w:r>
      <w:hyperlink r:id="rId14" w:tgtFrame="_blank" w:history="1">
        <w:r w:rsidRPr="00FB3CA7">
          <w:rPr>
            <w:rStyle w:val="normaltextrun"/>
            <w:rFonts w:eastAsiaTheme="majorEastAsia"/>
            <w:color w:val="467886"/>
            <w:u w:val="single"/>
            <w:lang w:val="en-GB"/>
          </w:rPr>
          <w:t>https://doi.org/10.1038/s41598-</w:t>
        </w:r>
        <w:r w:rsidRPr="00FB3CA7">
          <w:rPr>
            <w:rStyle w:val="normaltextrun"/>
            <w:rFonts w:eastAsiaTheme="majorEastAsia"/>
            <w:color w:val="0000FF"/>
            <w:lang w:val="en-GB"/>
          </w:rPr>
          <w:t>​</w:t>
        </w:r>
      </w:hyperlink>
      <w:r w:rsidRPr="00FB3CA7">
        <w:rPr>
          <w:rStyle w:val="normaltextrun"/>
          <w:rFonts w:eastAsiaTheme="majorEastAsia"/>
          <w:lang w:val="en-GB"/>
        </w:rPr>
        <w:t>​</w:t>
      </w:r>
      <w:r w:rsidRPr="00FB3CA7">
        <w:rPr>
          <w:rStyle w:val="normaltextrun"/>
          <w:rFonts w:eastAsiaTheme="majorEastAsia"/>
          <w:color w:val="467886"/>
          <w:u w:val="single"/>
          <w:lang w:val="en-GB"/>
        </w:rPr>
        <w:t>023-42802-x</w:t>
      </w:r>
      <w:r w:rsidRPr="00FB3CA7">
        <w:rPr>
          <w:rStyle w:val="normaltextrun"/>
          <w:rFonts w:eastAsiaTheme="majorEastAsia"/>
          <w:lang w:val="en-GB"/>
        </w:rPr>
        <w:t>​</w:t>
      </w:r>
      <w:r w:rsidRPr="00FB3CA7">
        <w:rPr>
          <w:rStyle w:val="normaltextrun"/>
          <w:rFonts w:eastAsiaTheme="majorEastAsia"/>
          <w:color w:val="467886"/>
          <w:lang w:val="en-GB"/>
        </w:rPr>
        <w:t> </w:t>
      </w:r>
      <w:r w:rsidRPr="00FB3CA7">
        <w:rPr>
          <w:rStyle w:val="eop"/>
          <w:rFonts w:eastAsiaTheme="majorEastAsia"/>
          <w:color w:val="467886"/>
        </w:rPr>
        <w:t> </w:t>
      </w:r>
    </w:p>
    <w:p w14:paraId="48A5BD9F" w14:textId="77777777" w:rsidR="002C0D05" w:rsidRPr="00FB3CA7" w:rsidRDefault="002C0D05" w:rsidP="00FA08DE">
      <w:pPr>
        <w:pStyle w:val="paragraph"/>
        <w:spacing w:before="0" w:beforeAutospacing="0" w:after="0" w:afterAutospacing="0" w:line="360" w:lineRule="auto"/>
        <w:ind w:left="720" w:hanging="720"/>
        <w:textAlignment w:val="baseline"/>
      </w:pPr>
      <w:r w:rsidRPr="00FB3CA7">
        <w:rPr>
          <w:rStyle w:val="normaltextrun"/>
          <w:rFonts w:eastAsiaTheme="majorEastAsia"/>
          <w:lang w:val="en-GB"/>
        </w:rPr>
        <w:t> </w:t>
      </w:r>
      <w:r w:rsidRPr="00FB3CA7">
        <w:rPr>
          <w:rStyle w:val="eop"/>
          <w:rFonts w:eastAsiaTheme="majorEastAsia"/>
        </w:rPr>
        <w:t> </w:t>
      </w:r>
    </w:p>
    <w:p w14:paraId="19685C99" w14:textId="33024D2C" w:rsidR="002C0D05" w:rsidRDefault="002C0D05" w:rsidP="00FA08DE">
      <w:pPr>
        <w:pStyle w:val="paragraph"/>
        <w:spacing w:before="0" w:beforeAutospacing="0" w:after="0" w:afterAutospacing="0" w:line="360" w:lineRule="auto"/>
        <w:textAlignment w:val="baseline"/>
        <w:rPr>
          <w:rStyle w:val="eop"/>
          <w:rFonts w:eastAsiaTheme="majorEastAsia"/>
        </w:rPr>
      </w:pPr>
      <w:r w:rsidRPr="00FB3CA7">
        <w:rPr>
          <w:rStyle w:val="normaltextrun"/>
          <w:rFonts w:eastAsiaTheme="majorEastAsia"/>
          <w:lang w:val="en-GB"/>
        </w:rPr>
        <w:t>​​</w:t>
      </w:r>
      <w:r w:rsidRPr="00FB3CA7">
        <w:rPr>
          <w:rStyle w:val="normaltextrun"/>
          <w:rFonts w:eastAsiaTheme="majorEastAsia"/>
          <w:color w:val="333333"/>
          <w:lang w:val="en-GB"/>
        </w:rPr>
        <w:t>Ekman, P</w:t>
      </w:r>
      <w:r w:rsidRPr="00FB3CA7">
        <w:rPr>
          <w:rStyle w:val="normaltextrun"/>
          <w:rFonts w:eastAsiaTheme="majorEastAsia"/>
          <w:lang w:val="en-GB"/>
        </w:rPr>
        <w:t>​</w:t>
      </w:r>
      <w:r w:rsidRPr="00FB3CA7">
        <w:rPr>
          <w:rStyle w:val="normaltextrun"/>
          <w:rFonts w:eastAsiaTheme="majorEastAsia"/>
          <w:color w:val="333333"/>
          <w:lang w:val="en-GB"/>
        </w:rPr>
        <w:t>. (</w:t>
      </w:r>
      <w:r w:rsidRPr="00FB3CA7">
        <w:rPr>
          <w:rStyle w:val="normaltextrun"/>
          <w:rFonts w:eastAsiaTheme="majorEastAsia"/>
          <w:lang w:val="en-GB"/>
        </w:rPr>
        <w:t>​</w:t>
      </w:r>
      <w:r w:rsidRPr="00FB3CA7">
        <w:rPr>
          <w:rStyle w:val="normaltextrun"/>
          <w:rFonts w:eastAsiaTheme="majorEastAsia"/>
          <w:color w:val="333333"/>
          <w:lang w:val="en-GB"/>
        </w:rPr>
        <w:t>2003). </w:t>
      </w:r>
      <w:r w:rsidRPr="00FB3CA7">
        <w:rPr>
          <w:rStyle w:val="normaltextrun"/>
          <w:rFonts w:eastAsiaTheme="majorEastAsia"/>
          <w:i/>
          <w:iCs/>
          <w:lang w:val="en-GB"/>
        </w:rPr>
        <w:t>Emotions revealed: Recognizing faces and feelings to</w:t>
      </w:r>
      <w:r w:rsidRPr="00FB3CA7">
        <w:rPr>
          <w:rStyle w:val="normaltextrun"/>
          <w:rFonts w:eastAsiaTheme="majorEastAsia"/>
          <w:lang w:val="en-GB"/>
        </w:rPr>
        <w:t>​</w:t>
      </w:r>
      <w:r w:rsidRPr="00FB3CA7">
        <w:rPr>
          <w:rStyle w:val="normaltextrun"/>
          <w:rFonts w:eastAsiaTheme="majorEastAsia"/>
          <w:i/>
          <w:iCs/>
          <w:lang w:val="en-GB"/>
        </w:rPr>
        <w:t> improve </w:t>
      </w:r>
      <w:r w:rsidRPr="00FB3CA7">
        <w:rPr>
          <w:rStyle w:val="tabchar"/>
        </w:rPr>
        <w:tab/>
      </w:r>
      <w:r w:rsidRPr="00FB3CA7">
        <w:rPr>
          <w:rStyle w:val="tabchar"/>
        </w:rPr>
        <w:tab/>
      </w:r>
      <w:r w:rsidRPr="00FB3CA7">
        <w:rPr>
          <w:rStyle w:val="tabchar"/>
        </w:rPr>
        <w:tab/>
      </w:r>
      <w:r w:rsidRPr="00FB3CA7">
        <w:rPr>
          <w:rStyle w:val="normaltextrun"/>
          <w:rFonts w:eastAsiaTheme="majorEastAsia"/>
          <w:lang w:val="en-GB"/>
        </w:rPr>
        <w:t>​</w:t>
      </w:r>
      <w:r w:rsidRPr="00FB3CA7">
        <w:rPr>
          <w:rStyle w:val="normaltextrun"/>
          <w:rFonts w:eastAsiaTheme="majorEastAsia"/>
          <w:i/>
          <w:iCs/>
          <w:lang w:val="en-GB"/>
        </w:rPr>
        <w:t>communication and emotional life.</w:t>
      </w:r>
      <w:r w:rsidRPr="00FB3CA7">
        <w:rPr>
          <w:rStyle w:val="normaltextrun"/>
          <w:rFonts w:eastAsiaTheme="majorEastAsia"/>
          <w:lang w:val="en-GB"/>
        </w:rPr>
        <w:t> Times Books/Henry Holt​ and Co. </w:t>
      </w:r>
      <w:r w:rsidRPr="00FB3CA7">
        <w:rPr>
          <w:rStyle w:val="eop"/>
          <w:rFonts w:eastAsiaTheme="majorEastAsia"/>
        </w:rPr>
        <w:t> </w:t>
      </w:r>
    </w:p>
    <w:p w14:paraId="04266D9C" w14:textId="77777777" w:rsidR="00FB3CA7" w:rsidRDefault="00FB3CA7" w:rsidP="00FB3CA7">
      <w:pPr>
        <w:spacing w:after="0" w:line="480" w:lineRule="auto"/>
        <w:rPr>
          <w:rFonts w:eastAsia="Times New Roman" w:cs="Times New Roman"/>
          <w:kern w:val="0"/>
          <w:lang w:eastAsia="en-GB"/>
          <w14:ligatures w14:val="none"/>
        </w:rPr>
      </w:pPr>
    </w:p>
    <w:p w14:paraId="66B7D56F" w14:textId="442B2D6B" w:rsidR="00FA08DE" w:rsidRPr="00FB3CA7" w:rsidRDefault="00FA08DE" w:rsidP="00FB3CA7">
      <w:pPr>
        <w:spacing w:after="0" w:line="480" w:lineRule="auto"/>
        <w:rPr>
          <w:rFonts w:eastAsia="Times New Roman" w:cs="Times New Roman"/>
          <w:kern w:val="0"/>
          <w:lang w:eastAsia="en-GB"/>
          <w14:ligatures w14:val="none"/>
        </w:rPr>
      </w:pPr>
      <w:proofErr w:type="spellStart"/>
      <w:r w:rsidRPr="00FB3CA7">
        <w:rPr>
          <w:rFonts w:eastAsia="Times New Roman" w:cs="Times New Roman"/>
          <w:kern w:val="0"/>
          <w:lang w:eastAsia="en-GB"/>
          <w14:ligatures w14:val="none"/>
        </w:rPr>
        <w:t>Gerlich</w:t>
      </w:r>
      <w:proofErr w:type="spellEnd"/>
      <w:r w:rsidRPr="00FB3CA7">
        <w:rPr>
          <w:rFonts w:eastAsia="Times New Roman" w:cs="Times New Roman"/>
          <w:kern w:val="0"/>
          <w:lang w:eastAsia="en-GB"/>
          <w14:ligatures w14:val="none"/>
        </w:rPr>
        <w:t xml:space="preserve">, M. (2025). AI Tools in Society: Impacts on Cognitive Offloading and the Future of </w:t>
      </w:r>
      <w:r w:rsidR="00FB3CA7">
        <w:rPr>
          <w:rFonts w:eastAsia="Times New Roman" w:cs="Times New Roman"/>
          <w:kern w:val="0"/>
          <w:lang w:eastAsia="en-GB"/>
          <w14:ligatures w14:val="none"/>
        </w:rPr>
        <w:tab/>
      </w:r>
      <w:r w:rsidRPr="00FB3CA7">
        <w:rPr>
          <w:rFonts w:eastAsia="Times New Roman" w:cs="Times New Roman"/>
          <w:kern w:val="0"/>
          <w:lang w:eastAsia="en-GB"/>
          <w14:ligatures w14:val="none"/>
        </w:rPr>
        <w:t xml:space="preserve">Critical Thinking. </w:t>
      </w:r>
      <w:r w:rsidRPr="00FB3CA7">
        <w:rPr>
          <w:rFonts w:eastAsia="Times New Roman" w:cs="Times New Roman"/>
          <w:i/>
          <w:iCs/>
          <w:kern w:val="0"/>
          <w:lang w:eastAsia="en-GB"/>
          <w14:ligatures w14:val="none"/>
        </w:rPr>
        <w:t>Societies</w:t>
      </w:r>
      <w:r w:rsidRPr="00FB3CA7">
        <w:rPr>
          <w:rFonts w:eastAsia="Times New Roman" w:cs="Times New Roman"/>
          <w:kern w:val="0"/>
          <w:lang w:eastAsia="en-GB"/>
          <w14:ligatures w14:val="none"/>
        </w:rPr>
        <w:t xml:space="preserve">, </w:t>
      </w:r>
      <w:r w:rsidRPr="00FB3CA7">
        <w:rPr>
          <w:rFonts w:eastAsia="Times New Roman" w:cs="Times New Roman"/>
          <w:i/>
          <w:iCs/>
          <w:kern w:val="0"/>
          <w:lang w:eastAsia="en-GB"/>
          <w14:ligatures w14:val="none"/>
        </w:rPr>
        <w:t>15</w:t>
      </w:r>
      <w:r w:rsidRPr="00FB3CA7">
        <w:rPr>
          <w:rFonts w:eastAsia="Times New Roman" w:cs="Times New Roman"/>
          <w:kern w:val="0"/>
          <w:lang w:eastAsia="en-GB"/>
          <w14:ligatures w14:val="none"/>
        </w:rPr>
        <w:t>(1), 6. https://doi.org/10.3390/soc15010006</w:t>
      </w:r>
    </w:p>
    <w:p w14:paraId="036577F6" w14:textId="77777777" w:rsidR="00FA08DE" w:rsidRPr="00FB3CA7" w:rsidRDefault="00FA08DE" w:rsidP="00FA08DE">
      <w:pPr>
        <w:pStyle w:val="paragraph"/>
        <w:spacing w:before="0" w:beforeAutospacing="0" w:after="0" w:afterAutospacing="0" w:line="360" w:lineRule="auto"/>
        <w:textAlignment w:val="baseline"/>
        <w:rPr>
          <w:rStyle w:val="eop"/>
          <w:rFonts w:eastAsiaTheme="majorEastAsia"/>
        </w:rPr>
      </w:pPr>
    </w:p>
    <w:p w14:paraId="74CE3890" w14:textId="658FDCC9" w:rsidR="00FA08DE" w:rsidRPr="00FB3CA7" w:rsidRDefault="00FA08DE" w:rsidP="00FA08DE">
      <w:pPr>
        <w:pStyle w:val="paragraph"/>
        <w:spacing w:before="0" w:beforeAutospacing="0" w:after="0" w:afterAutospacing="0" w:line="360" w:lineRule="auto"/>
        <w:textAlignment w:val="baseline"/>
        <w:rPr>
          <w:rStyle w:val="eop"/>
          <w:rFonts w:eastAsiaTheme="majorEastAsia"/>
        </w:rPr>
      </w:pPr>
      <w:r w:rsidRPr="00FB3CA7">
        <w:rPr>
          <w:rStyle w:val="normaltextrun"/>
          <w:rFonts w:eastAsiaTheme="majorEastAsia"/>
          <w:color w:val="0E101A"/>
        </w:rPr>
        <w:t>Gonzalez-Acosta AMS, Vargas-</w:t>
      </w:r>
      <w:proofErr w:type="spellStart"/>
      <w:r w:rsidRPr="00FB3CA7">
        <w:rPr>
          <w:rStyle w:val="normaltextrun"/>
          <w:rFonts w:eastAsiaTheme="majorEastAsia"/>
          <w:color w:val="0E101A"/>
        </w:rPr>
        <w:t>Treviño</w:t>
      </w:r>
      <w:proofErr w:type="spellEnd"/>
      <w:r w:rsidRPr="00FB3CA7">
        <w:rPr>
          <w:rStyle w:val="normaltextrun"/>
          <w:rFonts w:eastAsiaTheme="majorEastAsia"/>
          <w:color w:val="0E101A"/>
        </w:rPr>
        <w:t xml:space="preserve"> M, </w:t>
      </w:r>
      <w:proofErr w:type="spellStart"/>
      <w:r w:rsidRPr="00FB3CA7">
        <w:rPr>
          <w:rStyle w:val="normaltextrun"/>
          <w:rFonts w:eastAsiaTheme="majorEastAsia"/>
          <w:color w:val="0E101A"/>
        </w:rPr>
        <w:t>Batres</w:t>
      </w:r>
      <w:proofErr w:type="spellEnd"/>
      <w:r w:rsidRPr="00FB3CA7">
        <w:rPr>
          <w:rStyle w:val="normaltextrun"/>
          <w:rFonts w:eastAsiaTheme="majorEastAsia"/>
          <w:color w:val="0E101A"/>
        </w:rPr>
        <w:t xml:space="preserve">-Mendoza P, Guerra-Hernandez EI, </w:t>
      </w:r>
      <w:r w:rsidR="008F2458">
        <w:rPr>
          <w:rStyle w:val="normaltextrun"/>
          <w:rFonts w:eastAsiaTheme="majorEastAsia"/>
          <w:color w:val="0E101A"/>
        </w:rPr>
        <w:tab/>
      </w:r>
      <w:r w:rsidRPr="00FB3CA7">
        <w:rPr>
          <w:rStyle w:val="normaltextrun"/>
          <w:rFonts w:eastAsiaTheme="majorEastAsia"/>
          <w:color w:val="0E101A"/>
        </w:rPr>
        <w:t>Gutierrez-Gutierrez J, Cano-Perez JL, Solis-</w:t>
      </w:r>
      <w:proofErr w:type="spellStart"/>
      <w:r w:rsidRPr="00FB3CA7">
        <w:rPr>
          <w:rStyle w:val="normaltextrun"/>
          <w:rFonts w:eastAsiaTheme="majorEastAsia"/>
          <w:color w:val="0E101A"/>
        </w:rPr>
        <w:t>Arrazola</w:t>
      </w:r>
      <w:proofErr w:type="spellEnd"/>
      <w:r w:rsidRPr="00FB3CA7">
        <w:rPr>
          <w:rStyle w:val="normaltextrun"/>
          <w:rFonts w:eastAsiaTheme="majorEastAsia"/>
          <w:color w:val="0E101A"/>
        </w:rPr>
        <w:t xml:space="preserve"> MA and Rostro-Gonzalez H </w:t>
      </w:r>
      <w:r w:rsidR="008F2458">
        <w:rPr>
          <w:rStyle w:val="normaltextrun"/>
          <w:rFonts w:eastAsiaTheme="majorEastAsia"/>
          <w:color w:val="0E101A"/>
        </w:rPr>
        <w:tab/>
      </w:r>
      <w:r w:rsidRPr="00FB3CA7">
        <w:rPr>
          <w:rStyle w:val="normaltextrun"/>
          <w:rFonts w:eastAsiaTheme="majorEastAsia"/>
          <w:color w:val="0E101A"/>
        </w:rPr>
        <w:t xml:space="preserve">(2025) The first look: a biometric analysis of emotion recognition using key facial </w:t>
      </w:r>
      <w:r w:rsidR="008F2458">
        <w:rPr>
          <w:rStyle w:val="normaltextrun"/>
          <w:rFonts w:eastAsiaTheme="majorEastAsia"/>
          <w:color w:val="0E101A"/>
        </w:rPr>
        <w:tab/>
      </w:r>
      <w:r w:rsidRPr="00FB3CA7">
        <w:rPr>
          <w:rStyle w:val="normaltextrun"/>
          <w:rFonts w:eastAsiaTheme="majorEastAsia"/>
          <w:color w:val="0E101A"/>
        </w:rPr>
        <w:t>features. </w:t>
      </w:r>
      <w:r w:rsidRPr="00FB3CA7">
        <w:rPr>
          <w:rStyle w:val="normaltextrun"/>
          <w:rFonts w:eastAsiaTheme="majorEastAsia"/>
          <w:i/>
          <w:iCs/>
          <w:color w:val="0E101A"/>
        </w:rPr>
        <w:t>Front. </w:t>
      </w:r>
      <w:proofErr w:type="spellStart"/>
      <w:r w:rsidRPr="00FB3CA7">
        <w:rPr>
          <w:rStyle w:val="normaltextrun"/>
          <w:rFonts w:eastAsiaTheme="majorEastAsia"/>
          <w:i/>
          <w:iCs/>
          <w:color w:val="0E101A"/>
        </w:rPr>
        <w:t>Comput</w:t>
      </w:r>
      <w:proofErr w:type="spellEnd"/>
      <w:r w:rsidRPr="00FB3CA7">
        <w:rPr>
          <w:rStyle w:val="normaltextrun"/>
          <w:rFonts w:eastAsiaTheme="majorEastAsia"/>
          <w:i/>
          <w:iCs/>
          <w:color w:val="0E101A"/>
        </w:rPr>
        <w:t>. Sci.</w:t>
      </w:r>
      <w:r w:rsidRPr="00FB3CA7">
        <w:rPr>
          <w:rStyle w:val="normaltextrun"/>
          <w:rFonts w:eastAsiaTheme="majorEastAsia"/>
          <w:color w:val="0E101A"/>
        </w:rPr>
        <w:t> 7:1554320. </w:t>
      </w:r>
      <w:proofErr w:type="spellStart"/>
      <w:r w:rsidRPr="00FB3CA7">
        <w:rPr>
          <w:rStyle w:val="normaltextrun"/>
          <w:rFonts w:eastAsiaTheme="majorEastAsia"/>
          <w:color w:val="0E101A"/>
        </w:rPr>
        <w:t>doi</w:t>
      </w:r>
      <w:proofErr w:type="spellEnd"/>
      <w:r w:rsidRPr="00FB3CA7">
        <w:rPr>
          <w:rStyle w:val="normaltextrun"/>
          <w:rFonts w:eastAsiaTheme="majorEastAsia"/>
          <w:color w:val="0E101A"/>
        </w:rPr>
        <w:t>: 10.3389/fcomp.2025.1554320</w:t>
      </w:r>
      <w:r w:rsidRPr="00FB3CA7">
        <w:rPr>
          <w:rStyle w:val="tabchar"/>
          <w:color w:val="0E101A"/>
        </w:rPr>
        <w:tab/>
      </w:r>
    </w:p>
    <w:p w14:paraId="08C8F582" w14:textId="77777777" w:rsidR="002C0D05" w:rsidRPr="00FB3CA7" w:rsidRDefault="002C0D05" w:rsidP="00FA08DE">
      <w:pPr>
        <w:pStyle w:val="paragraph"/>
        <w:spacing w:before="0" w:beforeAutospacing="0" w:after="0" w:afterAutospacing="0" w:line="360" w:lineRule="auto"/>
        <w:textAlignment w:val="baseline"/>
      </w:pPr>
    </w:p>
    <w:p w14:paraId="53B51945" w14:textId="77777777" w:rsidR="002C0D05" w:rsidRPr="00FB3CA7" w:rsidRDefault="002C0D05" w:rsidP="00FA08DE">
      <w:pPr>
        <w:pStyle w:val="paragraph"/>
        <w:spacing w:before="0" w:beforeAutospacing="0" w:after="0" w:afterAutospacing="0" w:line="360" w:lineRule="auto"/>
        <w:ind w:left="720" w:hanging="720"/>
        <w:textAlignment w:val="baseline"/>
      </w:pPr>
      <w:r w:rsidRPr="00FB3CA7">
        <w:rPr>
          <w:rStyle w:val="normaltextrun"/>
          <w:rFonts w:eastAsiaTheme="majorEastAsia"/>
          <w:lang w:val="en-GB"/>
        </w:rPr>
        <w:t> </w:t>
      </w:r>
      <w:r w:rsidRPr="00FB3CA7">
        <w:rPr>
          <w:rStyle w:val="eop"/>
          <w:rFonts w:eastAsiaTheme="majorEastAsia"/>
        </w:rPr>
        <w:t> </w:t>
      </w:r>
    </w:p>
    <w:p w14:paraId="6597550A" w14:textId="77777777" w:rsidR="002C0D05" w:rsidRDefault="002C0D05" w:rsidP="00FA08DE">
      <w:pPr>
        <w:pStyle w:val="paragraph"/>
        <w:spacing w:before="0" w:beforeAutospacing="0" w:after="0" w:afterAutospacing="0" w:line="360" w:lineRule="auto"/>
        <w:ind w:left="720" w:hanging="720"/>
        <w:textAlignment w:val="baseline"/>
        <w:rPr>
          <w:rStyle w:val="eop"/>
          <w:rFonts w:eastAsiaTheme="majorEastAsia"/>
        </w:rPr>
      </w:pPr>
      <w:r w:rsidRPr="00FB3CA7">
        <w:rPr>
          <w:rStyle w:val="normaltextrun"/>
          <w:rFonts w:eastAsiaTheme="majorEastAsia"/>
          <w:lang w:val="en-GB"/>
        </w:rPr>
        <w:lastRenderedPageBreak/>
        <w:t>​​</w:t>
      </w:r>
      <w:proofErr w:type="spellStart"/>
      <w:r w:rsidRPr="00FB3CA7">
        <w:rPr>
          <w:rStyle w:val="normaltextrun"/>
          <w:rFonts w:eastAsiaTheme="majorEastAsia"/>
          <w:lang w:val="en-GB"/>
        </w:rPr>
        <w:t>Hadders-Algra</w:t>
      </w:r>
      <w:proofErr w:type="spellEnd"/>
      <w:r w:rsidRPr="00FB3CA7">
        <w:rPr>
          <w:rStyle w:val="normaltextrun"/>
          <w:rFonts w:eastAsiaTheme="majorEastAsia"/>
          <w:lang w:val="en-GB"/>
        </w:rPr>
        <w:t>, M. (2022). Human face and gaze perception is highly​ ​context specific and involves bottom-up and top-down neural processing.​ ​</w:t>
      </w:r>
      <w:r w:rsidRPr="00FB3CA7">
        <w:rPr>
          <w:rStyle w:val="normaltextrun"/>
          <w:rFonts w:eastAsiaTheme="majorEastAsia"/>
          <w:i/>
          <w:iCs/>
          <w:lang w:val="en-GB"/>
        </w:rPr>
        <w:t>Neuroscience &amp; </w:t>
      </w:r>
      <w:proofErr w:type="spellStart"/>
      <w:r w:rsidRPr="00FB3CA7">
        <w:rPr>
          <w:rStyle w:val="normaltextrun"/>
          <w:rFonts w:eastAsiaTheme="majorEastAsia"/>
          <w:i/>
          <w:iCs/>
          <w:lang w:val="en-GB"/>
        </w:rPr>
        <w:t>Biobehavioral</w:t>
      </w:r>
      <w:proofErr w:type="spellEnd"/>
      <w:r w:rsidRPr="00FB3CA7">
        <w:rPr>
          <w:rStyle w:val="normaltextrun"/>
          <w:rFonts w:eastAsiaTheme="majorEastAsia"/>
          <w:i/>
          <w:iCs/>
          <w:lang w:val="en-GB"/>
        </w:rPr>
        <w:t> Reviews</w:t>
      </w:r>
      <w:r w:rsidRPr="00FB3CA7">
        <w:rPr>
          <w:rStyle w:val="normaltextrun"/>
          <w:rFonts w:eastAsiaTheme="majorEastAsia"/>
          <w:lang w:val="en-GB"/>
        </w:rPr>
        <w:t>, </w:t>
      </w:r>
      <w:r w:rsidRPr="00FB3CA7">
        <w:rPr>
          <w:rStyle w:val="normaltextrun"/>
          <w:rFonts w:eastAsiaTheme="majorEastAsia"/>
          <w:i/>
          <w:iCs/>
          <w:lang w:val="en-GB"/>
        </w:rPr>
        <w:t>132</w:t>
      </w:r>
      <w:r w:rsidRPr="00FB3CA7">
        <w:rPr>
          <w:rStyle w:val="normaltextrun"/>
          <w:rFonts w:eastAsiaTheme="majorEastAsia"/>
          <w:lang w:val="en-GB"/>
        </w:rPr>
        <w:t>(132), 304–323. </w:t>
      </w:r>
      <w:hyperlink r:id="rId15" w:tgtFrame="_blank" w:history="1">
        <w:r w:rsidRPr="00FB3CA7">
          <w:rPr>
            <w:rStyle w:val="normaltextrun"/>
            <w:rFonts w:eastAsiaTheme="majorEastAsia"/>
            <w:color w:val="467886"/>
            <w:u w:val="single"/>
            <w:lang w:val="en-GB"/>
          </w:rPr>
          <w:t>https://doi.org/10.1016/j.neubiorev.2021.11.042</w:t>
        </w:r>
      </w:hyperlink>
      <w:r w:rsidRPr="00FB3CA7">
        <w:rPr>
          <w:rStyle w:val="normaltextrun"/>
          <w:rFonts w:eastAsiaTheme="majorEastAsia"/>
          <w:lang w:val="en-GB"/>
        </w:rPr>
        <w:t> </w:t>
      </w:r>
      <w:r w:rsidRPr="00FB3CA7">
        <w:rPr>
          <w:rStyle w:val="eop"/>
          <w:rFonts w:eastAsiaTheme="majorEastAsia"/>
        </w:rPr>
        <w:t> </w:t>
      </w:r>
    </w:p>
    <w:p w14:paraId="61AB4FF3" w14:textId="77777777" w:rsidR="008F2458" w:rsidRPr="00FB3CA7" w:rsidRDefault="008F2458" w:rsidP="00FA08DE">
      <w:pPr>
        <w:pStyle w:val="paragraph"/>
        <w:spacing w:before="0" w:beforeAutospacing="0" w:after="0" w:afterAutospacing="0" w:line="360" w:lineRule="auto"/>
        <w:ind w:left="720" w:hanging="720"/>
        <w:textAlignment w:val="baseline"/>
        <w:rPr>
          <w:rStyle w:val="eop"/>
          <w:rFonts w:eastAsiaTheme="majorEastAsia"/>
        </w:rPr>
      </w:pPr>
    </w:p>
    <w:p w14:paraId="676B8D5C" w14:textId="4E049646" w:rsidR="00FA08DE" w:rsidRDefault="00FA08DE" w:rsidP="008F2458">
      <w:pPr>
        <w:spacing w:after="0" w:line="480" w:lineRule="auto"/>
        <w:rPr>
          <w:rFonts w:eastAsia="Times New Roman" w:cs="Times New Roman"/>
          <w:kern w:val="0"/>
          <w:lang w:eastAsia="en-GB"/>
          <w14:ligatures w14:val="none"/>
        </w:rPr>
      </w:pPr>
      <w:r w:rsidRPr="00FB3CA7">
        <w:rPr>
          <w:rFonts w:eastAsia="Times New Roman" w:cs="Times New Roman"/>
          <w:kern w:val="0"/>
          <w:lang w:eastAsia="en-GB"/>
          <w14:ligatures w14:val="none"/>
        </w:rPr>
        <w:t xml:space="preserve">Ince, S., Steward, T., Harrison, B. J., Jamieson, A. J., Davey, C. G., </w:t>
      </w:r>
      <w:proofErr w:type="spellStart"/>
      <w:r w:rsidRPr="00FB3CA7">
        <w:rPr>
          <w:rFonts w:eastAsia="Times New Roman" w:cs="Times New Roman"/>
          <w:kern w:val="0"/>
          <w:lang w:eastAsia="en-GB"/>
          <w14:ligatures w14:val="none"/>
        </w:rPr>
        <w:t>Agathos</w:t>
      </w:r>
      <w:proofErr w:type="spellEnd"/>
      <w:r w:rsidRPr="00FB3CA7">
        <w:rPr>
          <w:rFonts w:eastAsia="Times New Roman" w:cs="Times New Roman"/>
          <w:kern w:val="0"/>
          <w:lang w:eastAsia="en-GB"/>
          <w14:ligatures w14:val="none"/>
        </w:rPr>
        <w:t xml:space="preserve">, J. A., </w:t>
      </w:r>
      <w:proofErr w:type="spellStart"/>
      <w:r w:rsidRPr="00FB3CA7">
        <w:rPr>
          <w:rFonts w:eastAsia="Times New Roman" w:cs="Times New Roman"/>
          <w:kern w:val="0"/>
          <w:lang w:eastAsia="en-GB"/>
          <w14:ligatures w14:val="none"/>
        </w:rPr>
        <w:t>Moffat</w:t>
      </w:r>
      <w:proofErr w:type="spellEnd"/>
      <w:r w:rsidRPr="00FB3CA7">
        <w:rPr>
          <w:rFonts w:eastAsia="Times New Roman" w:cs="Times New Roman"/>
          <w:kern w:val="0"/>
          <w:lang w:eastAsia="en-GB"/>
          <w14:ligatures w14:val="none"/>
        </w:rPr>
        <w:t xml:space="preserve">, </w:t>
      </w:r>
      <w:r w:rsidR="008F2458">
        <w:rPr>
          <w:rFonts w:eastAsia="Times New Roman" w:cs="Times New Roman"/>
          <w:kern w:val="0"/>
          <w:lang w:eastAsia="en-GB"/>
          <w14:ligatures w14:val="none"/>
        </w:rPr>
        <w:tab/>
      </w:r>
      <w:r w:rsidRPr="00FB3CA7">
        <w:rPr>
          <w:rFonts w:eastAsia="Times New Roman" w:cs="Times New Roman"/>
          <w:kern w:val="0"/>
          <w:lang w:eastAsia="en-GB"/>
          <w14:ligatures w14:val="none"/>
        </w:rPr>
        <w:t xml:space="preserve">B. A., </w:t>
      </w:r>
      <w:proofErr w:type="spellStart"/>
      <w:r w:rsidRPr="00FB3CA7">
        <w:rPr>
          <w:rFonts w:eastAsia="Times New Roman" w:cs="Times New Roman"/>
          <w:kern w:val="0"/>
          <w:lang w:eastAsia="en-GB"/>
          <w14:ligatures w14:val="none"/>
        </w:rPr>
        <w:t>Glarin</w:t>
      </w:r>
      <w:proofErr w:type="spellEnd"/>
      <w:r w:rsidRPr="00FB3CA7">
        <w:rPr>
          <w:rFonts w:eastAsia="Times New Roman" w:cs="Times New Roman"/>
          <w:kern w:val="0"/>
          <w:lang w:eastAsia="en-GB"/>
          <w14:ligatures w14:val="none"/>
        </w:rPr>
        <w:t xml:space="preserve">, R. K., &amp; </w:t>
      </w:r>
      <w:proofErr w:type="spellStart"/>
      <w:r w:rsidRPr="00FB3CA7">
        <w:rPr>
          <w:rFonts w:eastAsia="Times New Roman" w:cs="Times New Roman"/>
          <w:kern w:val="0"/>
          <w:lang w:eastAsia="en-GB"/>
          <w14:ligatures w14:val="none"/>
        </w:rPr>
        <w:t>Felmingham</w:t>
      </w:r>
      <w:proofErr w:type="spellEnd"/>
      <w:r w:rsidRPr="00FB3CA7">
        <w:rPr>
          <w:rFonts w:eastAsia="Times New Roman" w:cs="Times New Roman"/>
          <w:kern w:val="0"/>
          <w:lang w:eastAsia="en-GB"/>
          <w14:ligatures w14:val="none"/>
        </w:rPr>
        <w:t xml:space="preserve">, K. L. (2023). Subcortical contributions to </w:t>
      </w:r>
      <w:r w:rsidR="008F2458">
        <w:rPr>
          <w:rFonts w:eastAsia="Times New Roman" w:cs="Times New Roman"/>
          <w:kern w:val="0"/>
          <w:lang w:eastAsia="en-GB"/>
          <w14:ligatures w14:val="none"/>
        </w:rPr>
        <w:tab/>
      </w:r>
      <w:r w:rsidRPr="00FB3CA7">
        <w:rPr>
          <w:rFonts w:eastAsia="Times New Roman" w:cs="Times New Roman"/>
          <w:kern w:val="0"/>
          <w:lang w:eastAsia="en-GB"/>
          <w14:ligatures w14:val="none"/>
        </w:rPr>
        <w:t xml:space="preserve">salience network functioning during negative emotional processing. </w:t>
      </w:r>
      <w:proofErr w:type="spellStart"/>
      <w:r w:rsidRPr="00FB3CA7">
        <w:rPr>
          <w:rFonts w:eastAsia="Times New Roman" w:cs="Times New Roman"/>
          <w:i/>
          <w:iCs/>
          <w:kern w:val="0"/>
          <w:lang w:eastAsia="en-GB"/>
          <w14:ligatures w14:val="none"/>
        </w:rPr>
        <w:t>NeuroImage</w:t>
      </w:r>
      <w:proofErr w:type="spellEnd"/>
      <w:r w:rsidRPr="00FB3CA7">
        <w:rPr>
          <w:rFonts w:eastAsia="Times New Roman" w:cs="Times New Roman"/>
          <w:kern w:val="0"/>
          <w:lang w:eastAsia="en-GB"/>
          <w14:ligatures w14:val="none"/>
        </w:rPr>
        <w:t xml:space="preserve">, </w:t>
      </w:r>
      <w:r w:rsidR="008F2458">
        <w:rPr>
          <w:rFonts w:eastAsia="Times New Roman" w:cs="Times New Roman"/>
          <w:kern w:val="0"/>
          <w:lang w:eastAsia="en-GB"/>
          <w14:ligatures w14:val="none"/>
        </w:rPr>
        <w:tab/>
      </w:r>
      <w:r w:rsidRPr="00FB3CA7">
        <w:rPr>
          <w:rFonts w:eastAsia="Times New Roman" w:cs="Times New Roman"/>
          <w:i/>
          <w:iCs/>
          <w:kern w:val="0"/>
          <w:lang w:eastAsia="en-GB"/>
          <w14:ligatures w14:val="none"/>
        </w:rPr>
        <w:t>270</w:t>
      </w:r>
      <w:r w:rsidRPr="00FB3CA7">
        <w:rPr>
          <w:rFonts w:eastAsia="Times New Roman" w:cs="Times New Roman"/>
          <w:kern w:val="0"/>
          <w:lang w:eastAsia="en-GB"/>
          <w14:ligatures w14:val="none"/>
        </w:rPr>
        <w:t xml:space="preserve">, 119964–119964. </w:t>
      </w:r>
      <w:r w:rsidR="008F2458">
        <w:rPr>
          <w:rFonts w:eastAsia="Times New Roman" w:cs="Times New Roman"/>
          <w:kern w:val="0"/>
          <w:lang w:eastAsia="en-GB"/>
          <w14:ligatures w14:val="none"/>
        </w:rPr>
        <w:fldChar w:fldCharType="begin"/>
      </w:r>
      <w:r w:rsidR="008F2458">
        <w:rPr>
          <w:rFonts w:eastAsia="Times New Roman" w:cs="Times New Roman"/>
          <w:kern w:val="0"/>
          <w:lang w:eastAsia="en-GB"/>
          <w14:ligatures w14:val="none"/>
        </w:rPr>
        <w:instrText>HYPERLINK "</w:instrText>
      </w:r>
      <w:r w:rsidR="008F2458" w:rsidRPr="00FB3CA7">
        <w:rPr>
          <w:rFonts w:eastAsia="Times New Roman" w:cs="Times New Roman"/>
          <w:kern w:val="0"/>
          <w:lang w:eastAsia="en-GB"/>
          <w14:ligatures w14:val="none"/>
        </w:rPr>
        <w:instrText>https://doi.org/10.1016/j.neuroimage.2023.119964</w:instrText>
      </w:r>
      <w:r w:rsidR="008F2458">
        <w:rPr>
          <w:rFonts w:eastAsia="Times New Roman" w:cs="Times New Roman"/>
          <w:kern w:val="0"/>
          <w:lang w:eastAsia="en-GB"/>
          <w14:ligatures w14:val="none"/>
        </w:rPr>
        <w:instrText>"</w:instrText>
      </w:r>
      <w:r w:rsidR="008F2458">
        <w:rPr>
          <w:rFonts w:eastAsia="Times New Roman" w:cs="Times New Roman"/>
          <w:kern w:val="0"/>
          <w:lang w:eastAsia="en-GB"/>
          <w14:ligatures w14:val="none"/>
        </w:rPr>
        <w:fldChar w:fldCharType="separate"/>
      </w:r>
      <w:r w:rsidR="008F2458" w:rsidRPr="005F1293">
        <w:rPr>
          <w:rStyle w:val="Hyperlink"/>
          <w:rFonts w:eastAsia="Times New Roman" w:cs="Times New Roman"/>
          <w:kern w:val="0"/>
          <w:lang w:eastAsia="en-GB"/>
          <w14:ligatures w14:val="none"/>
        </w:rPr>
        <w:t>https://doi.org/10.1016/j.neuroimage.2023.119964</w:t>
      </w:r>
      <w:r w:rsidR="008F2458">
        <w:rPr>
          <w:rFonts w:eastAsia="Times New Roman" w:cs="Times New Roman"/>
          <w:kern w:val="0"/>
          <w:lang w:eastAsia="en-GB"/>
          <w14:ligatures w14:val="none"/>
        </w:rPr>
        <w:fldChar w:fldCharType="end"/>
      </w:r>
    </w:p>
    <w:p w14:paraId="4B848AEF" w14:textId="77777777" w:rsidR="008F2458" w:rsidRPr="00FB3CA7" w:rsidRDefault="008F2458" w:rsidP="008F2458">
      <w:pPr>
        <w:spacing w:after="0" w:line="480" w:lineRule="auto"/>
        <w:rPr>
          <w:rFonts w:eastAsia="Times New Roman" w:cs="Times New Roman"/>
          <w:kern w:val="0"/>
          <w:lang w:eastAsia="en-GB"/>
          <w14:ligatures w14:val="none"/>
        </w:rPr>
      </w:pPr>
    </w:p>
    <w:p w14:paraId="522789D9" w14:textId="521C50CA" w:rsidR="002C0D05" w:rsidRDefault="002C0D05" w:rsidP="008F2458">
      <w:pPr>
        <w:spacing w:after="0" w:line="360" w:lineRule="auto"/>
        <w:rPr>
          <w:rFonts w:eastAsia="Times New Roman" w:cs="Times New Roman"/>
          <w:kern w:val="0"/>
          <w:lang w:eastAsia="en-GB"/>
          <w14:ligatures w14:val="none"/>
        </w:rPr>
      </w:pPr>
      <w:proofErr w:type="spellStart"/>
      <w:r w:rsidRPr="00FB3CA7">
        <w:rPr>
          <w:rFonts w:eastAsia="Times New Roman" w:cs="Times New Roman"/>
          <w:kern w:val="0"/>
          <w:lang w:eastAsia="en-GB"/>
          <w14:ligatures w14:val="none"/>
        </w:rPr>
        <w:t>Kätsyri</w:t>
      </w:r>
      <w:proofErr w:type="spellEnd"/>
      <w:r w:rsidRPr="00FB3CA7">
        <w:rPr>
          <w:rFonts w:eastAsia="Times New Roman" w:cs="Times New Roman"/>
          <w:kern w:val="0"/>
          <w:lang w:eastAsia="en-GB"/>
          <w14:ligatures w14:val="none"/>
        </w:rPr>
        <w:t xml:space="preserve">, J., </w:t>
      </w:r>
      <w:proofErr w:type="spellStart"/>
      <w:r w:rsidRPr="00FB3CA7">
        <w:rPr>
          <w:rFonts w:eastAsia="Times New Roman" w:cs="Times New Roman"/>
          <w:kern w:val="0"/>
          <w:lang w:eastAsia="en-GB"/>
          <w14:ligatures w14:val="none"/>
        </w:rPr>
        <w:t>Förger</w:t>
      </w:r>
      <w:proofErr w:type="spellEnd"/>
      <w:r w:rsidRPr="00FB3CA7">
        <w:rPr>
          <w:rFonts w:eastAsia="Times New Roman" w:cs="Times New Roman"/>
          <w:kern w:val="0"/>
          <w:lang w:eastAsia="en-GB"/>
          <w14:ligatures w14:val="none"/>
        </w:rPr>
        <w:t xml:space="preserve">, K., </w:t>
      </w:r>
      <w:proofErr w:type="spellStart"/>
      <w:r w:rsidRPr="00FB3CA7">
        <w:rPr>
          <w:rFonts w:eastAsia="Times New Roman" w:cs="Times New Roman"/>
          <w:kern w:val="0"/>
          <w:lang w:eastAsia="en-GB"/>
          <w14:ligatures w14:val="none"/>
        </w:rPr>
        <w:t>Mäkäräinen</w:t>
      </w:r>
      <w:proofErr w:type="spellEnd"/>
      <w:r w:rsidRPr="00FB3CA7">
        <w:rPr>
          <w:rFonts w:eastAsia="Times New Roman" w:cs="Times New Roman"/>
          <w:kern w:val="0"/>
          <w:lang w:eastAsia="en-GB"/>
          <w14:ligatures w14:val="none"/>
        </w:rPr>
        <w:t xml:space="preserve">, M., &amp; </w:t>
      </w:r>
      <w:proofErr w:type="spellStart"/>
      <w:r w:rsidRPr="00FB3CA7">
        <w:rPr>
          <w:rFonts w:eastAsia="Times New Roman" w:cs="Times New Roman"/>
          <w:kern w:val="0"/>
          <w:lang w:eastAsia="en-GB"/>
          <w14:ligatures w14:val="none"/>
        </w:rPr>
        <w:t>Takala</w:t>
      </w:r>
      <w:proofErr w:type="spellEnd"/>
      <w:r w:rsidRPr="00FB3CA7">
        <w:rPr>
          <w:rFonts w:eastAsia="Times New Roman" w:cs="Times New Roman"/>
          <w:kern w:val="0"/>
          <w:lang w:eastAsia="en-GB"/>
          <w14:ligatures w14:val="none"/>
        </w:rPr>
        <w:t xml:space="preserve">, T. (2015). A Review of Empirical </w:t>
      </w:r>
      <w:r w:rsidR="008F2458">
        <w:rPr>
          <w:rFonts w:eastAsia="Times New Roman" w:cs="Times New Roman"/>
          <w:kern w:val="0"/>
          <w:lang w:eastAsia="en-GB"/>
          <w14:ligatures w14:val="none"/>
        </w:rPr>
        <w:tab/>
      </w:r>
      <w:r w:rsidRPr="00FB3CA7">
        <w:rPr>
          <w:rFonts w:eastAsia="Times New Roman" w:cs="Times New Roman"/>
          <w:kern w:val="0"/>
          <w:lang w:eastAsia="en-GB"/>
          <w14:ligatures w14:val="none"/>
        </w:rPr>
        <w:t xml:space="preserve">Evidence on Different Uncanny Valley Hypotheses: Support for Perceptual Mismatch </w:t>
      </w:r>
      <w:r w:rsidR="008F2458">
        <w:rPr>
          <w:rFonts w:eastAsia="Times New Roman" w:cs="Times New Roman"/>
          <w:kern w:val="0"/>
          <w:lang w:eastAsia="en-GB"/>
          <w14:ligatures w14:val="none"/>
        </w:rPr>
        <w:tab/>
      </w:r>
      <w:r w:rsidRPr="00FB3CA7">
        <w:rPr>
          <w:rFonts w:eastAsia="Times New Roman" w:cs="Times New Roman"/>
          <w:kern w:val="0"/>
          <w:lang w:eastAsia="en-GB"/>
          <w14:ligatures w14:val="none"/>
        </w:rPr>
        <w:t xml:space="preserve">as One Road to the Valley of Eeriness. </w:t>
      </w:r>
      <w:r w:rsidRPr="00FB3CA7">
        <w:rPr>
          <w:rFonts w:eastAsia="Times New Roman" w:cs="Times New Roman"/>
          <w:i/>
          <w:iCs/>
          <w:kern w:val="0"/>
          <w:lang w:eastAsia="en-GB"/>
          <w14:ligatures w14:val="none"/>
        </w:rPr>
        <w:t>Frontiers in Psychology</w:t>
      </w:r>
      <w:r w:rsidRPr="00FB3CA7">
        <w:rPr>
          <w:rFonts w:eastAsia="Times New Roman" w:cs="Times New Roman"/>
          <w:kern w:val="0"/>
          <w:lang w:eastAsia="en-GB"/>
          <w14:ligatures w14:val="none"/>
        </w:rPr>
        <w:t xml:space="preserve">, </w:t>
      </w:r>
      <w:r w:rsidRPr="00FB3CA7">
        <w:rPr>
          <w:rFonts w:eastAsia="Times New Roman" w:cs="Times New Roman"/>
          <w:i/>
          <w:iCs/>
          <w:kern w:val="0"/>
          <w:lang w:eastAsia="en-GB"/>
          <w14:ligatures w14:val="none"/>
        </w:rPr>
        <w:t>6</w:t>
      </w:r>
      <w:r w:rsidRPr="00FB3CA7">
        <w:rPr>
          <w:rFonts w:eastAsia="Times New Roman" w:cs="Times New Roman"/>
          <w:kern w:val="0"/>
          <w:lang w:eastAsia="en-GB"/>
          <w14:ligatures w14:val="none"/>
        </w:rPr>
        <w:t xml:space="preserve">(1). </w:t>
      </w:r>
      <w:r w:rsidR="008F2458">
        <w:rPr>
          <w:rFonts w:eastAsia="Times New Roman" w:cs="Times New Roman"/>
          <w:kern w:val="0"/>
          <w:lang w:eastAsia="en-GB"/>
          <w14:ligatures w14:val="none"/>
        </w:rPr>
        <w:tab/>
      </w:r>
      <w:hyperlink r:id="rId16" w:history="1">
        <w:r w:rsidR="008F2458" w:rsidRPr="005F1293">
          <w:rPr>
            <w:rStyle w:val="Hyperlink"/>
            <w:rFonts w:eastAsia="Times New Roman" w:cs="Times New Roman"/>
            <w:kern w:val="0"/>
            <w:lang w:eastAsia="en-GB"/>
            <w14:ligatures w14:val="none"/>
          </w:rPr>
          <w:t>https://doi.org/10.3389/fpsyg.2015.00390</w:t>
        </w:r>
      </w:hyperlink>
    </w:p>
    <w:p w14:paraId="45EED6AA" w14:textId="77777777" w:rsidR="008F2458" w:rsidRPr="00FB3CA7" w:rsidRDefault="008F2458" w:rsidP="008F2458">
      <w:pPr>
        <w:spacing w:after="0" w:line="360" w:lineRule="auto"/>
        <w:rPr>
          <w:rFonts w:eastAsia="Times New Roman" w:cs="Times New Roman"/>
          <w:kern w:val="0"/>
          <w:lang w:eastAsia="en-GB"/>
          <w14:ligatures w14:val="none"/>
        </w:rPr>
      </w:pPr>
    </w:p>
    <w:p w14:paraId="51E02578" w14:textId="7B63701E" w:rsidR="002C0D05" w:rsidRPr="00FB3CA7" w:rsidRDefault="002C0D05" w:rsidP="008F2458">
      <w:pPr>
        <w:spacing w:after="0" w:line="360" w:lineRule="auto"/>
        <w:rPr>
          <w:rFonts w:eastAsia="Times New Roman" w:cs="Times New Roman"/>
          <w:kern w:val="0"/>
          <w:lang w:eastAsia="en-GB"/>
          <w14:ligatures w14:val="none"/>
        </w:rPr>
      </w:pPr>
      <w:r w:rsidRPr="00FB3CA7">
        <w:rPr>
          <w:rFonts w:eastAsia="Times New Roman" w:cs="Times New Roman"/>
          <w:kern w:val="0"/>
          <w:lang w:eastAsia="en-GB"/>
          <w14:ligatures w14:val="none"/>
        </w:rPr>
        <w:t xml:space="preserve">Kim, M., Cho, Y., &amp; Kim, S.-Y. (2022). Effects of diagnostic regions on facial emotion </w:t>
      </w:r>
      <w:r w:rsidR="008F2458">
        <w:rPr>
          <w:rFonts w:eastAsia="Times New Roman" w:cs="Times New Roman"/>
          <w:kern w:val="0"/>
          <w:lang w:eastAsia="en-GB"/>
          <w14:ligatures w14:val="none"/>
        </w:rPr>
        <w:tab/>
      </w:r>
      <w:r w:rsidRPr="00FB3CA7">
        <w:rPr>
          <w:rFonts w:eastAsia="Times New Roman" w:cs="Times New Roman"/>
          <w:kern w:val="0"/>
          <w:lang w:eastAsia="en-GB"/>
          <w14:ligatures w14:val="none"/>
        </w:rPr>
        <w:t xml:space="preserve">recognition: The moving window technique. </w:t>
      </w:r>
      <w:r w:rsidRPr="00FB3CA7">
        <w:rPr>
          <w:rFonts w:eastAsia="Times New Roman" w:cs="Times New Roman"/>
          <w:i/>
          <w:iCs/>
          <w:kern w:val="0"/>
          <w:lang w:eastAsia="en-GB"/>
          <w14:ligatures w14:val="none"/>
        </w:rPr>
        <w:t>Frontiers in Psychology</w:t>
      </w:r>
      <w:r w:rsidRPr="00FB3CA7">
        <w:rPr>
          <w:rFonts w:eastAsia="Times New Roman" w:cs="Times New Roman"/>
          <w:kern w:val="0"/>
          <w:lang w:eastAsia="en-GB"/>
          <w14:ligatures w14:val="none"/>
        </w:rPr>
        <w:t xml:space="preserve">, </w:t>
      </w:r>
      <w:r w:rsidRPr="00FB3CA7">
        <w:rPr>
          <w:rFonts w:eastAsia="Times New Roman" w:cs="Times New Roman"/>
          <w:i/>
          <w:iCs/>
          <w:kern w:val="0"/>
          <w:lang w:eastAsia="en-GB"/>
          <w14:ligatures w14:val="none"/>
        </w:rPr>
        <w:t>13</w:t>
      </w:r>
      <w:r w:rsidRPr="00FB3CA7">
        <w:rPr>
          <w:rFonts w:eastAsia="Times New Roman" w:cs="Times New Roman"/>
          <w:kern w:val="0"/>
          <w:lang w:eastAsia="en-GB"/>
          <w14:ligatures w14:val="none"/>
        </w:rPr>
        <w:t xml:space="preserve">. </w:t>
      </w:r>
      <w:r w:rsidR="008F2458">
        <w:rPr>
          <w:rFonts w:eastAsia="Times New Roman" w:cs="Times New Roman"/>
          <w:kern w:val="0"/>
          <w:lang w:eastAsia="en-GB"/>
          <w14:ligatures w14:val="none"/>
        </w:rPr>
        <w:tab/>
      </w:r>
      <w:r w:rsidRPr="00FB3CA7">
        <w:rPr>
          <w:rFonts w:eastAsia="Times New Roman" w:cs="Times New Roman"/>
          <w:kern w:val="0"/>
          <w:lang w:eastAsia="en-GB"/>
          <w14:ligatures w14:val="none"/>
        </w:rPr>
        <w:t>https://doi.org/10.3389/fpsyg.2022.966623</w:t>
      </w:r>
    </w:p>
    <w:p w14:paraId="78157AD3" w14:textId="77777777" w:rsidR="002C0D05" w:rsidRPr="00FB3CA7" w:rsidRDefault="002C0D05" w:rsidP="00FA08DE">
      <w:pPr>
        <w:pStyle w:val="paragraph"/>
        <w:spacing w:before="0" w:beforeAutospacing="0" w:after="0" w:afterAutospacing="0" w:line="360" w:lineRule="auto"/>
        <w:ind w:left="720" w:hanging="720"/>
        <w:textAlignment w:val="baseline"/>
      </w:pPr>
    </w:p>
    <w:p w14:paraId="79A64CD3" w14:textId="77777777" w:rsidR="002C0D05" w:rsidRPr="00FB3CA7" w:rsidRDefault="002C0D05" w:rsidP="00FA08DE">
      <w:pPr>
        <w:pStyle w:val="paragraph"/>
        <w:spacing w:before="0" w:beforeAutospacing="0" w:after="0" w:afterAutospacing="0" w:line="360" w:lineRule="auto"/>
        <w:textAlignment w:val="baseline"/>
      </w:pPr>
      <w:r w:rsidRPr="00FB3CA7">
        <w:rPr>
          <w:rStyle w:val="eop"/>
          <w:rFonts w:eastAsiaTheme="majorEastAsia"/>
        </w:rPr>
        <w:t> </w:t>
      </w:r>
    </w:p>
    <w:p w14:paraId="7BDE45F1" w14:textId="77777777" w:rsidR="002C0D05" w:rsidRPr="00FB3CA7" w:rsidRDefault="002C0D05" w:rsidP="00FA08DE">
      <w:pPr>
        <w:pStyle w:val="paragraph"/>
        <w:spacing w:before="0" w:beforeAutospacing="0" w:after="0" w:afterAutospacing="0" w:line="360" w:lineRule="auto"/>
        <w:ind w:left="720" w:hanging="720"/>
        <w:textAlignment w:val="baseline"/>
      </w:pPr>
      <w:r w:rsidRPr="00FB3CA7">
        <w:rPr>
          <w:rStyle w:val="eop"/>
          <w:rFonts w:eastAsiaTheme="majorEastAsia"/>
        </w:rPr>
        <w:t> </w:t>
      </w:r>
    </w:p>
    <w:p w14:paraId="192E222B" w14:textId="77777777" w:rsidR="002C0D05" w:rsidRDefault="002C0D05" w:rsidP="00FA08DE">
      <w:pPr>
        <w:pStyle w:val="paragraph"/>
        <w:spacing w:before="0" w:beforeAutospacing="0" w:after="0" w:afterAutospacing="0" w:line="360" w:lineRule="auto"/>
        <w:ind w:left="720" w:hanging="720"/>
        <w:textAlignment w:val="baseline"/>
        <w:rPr>
          <w:rStyle w:val="eop"/>
          <w:rFonts w:eastAsiaTheme="majorEastAsia"/>
        </w:rPr>
      </w:pPr>
      <w:r w:rsidRPr="00FB3CA7">
        <w:rPr>
          <w:rStyle w:val="normaltextrun"/>
          <w:rFonts w:eastAsiaTheme="majorEastAsia"/>
          <w:lang w:val="en-GB"/>
        </w:rPr>
        <w:t xml:space="preserve">​​Lay, S., Brace, N., Pike, G., &amp; </w:t>
      </w:r>
      <w:proofErr w:type="spellStart"/>
      <w:r w:rsidRPr="00FB3CA7">
        <w:rPr>
          <w:rStyle w:val="normaltextrun"/>
          <w:rFonts w:eastAsiaTheme="majorEastAsia"/>
          <w:lang w:val="en-GB"/>
        </w:rPr>
        <w:t>Pollick</w:t>
      </w:r>
      <w:proofErr w:type="spellEnd"/>
      <w:r w:rsidRPr="00FB3CA7">
        <w:rPr>
          <w:rStyle w:val="normaltextrun"/>
          <w:rFonts w:eastAsiaTheme="majorEastAsia"/>
          <w:lang w:val="en-GB"/>
        </w:rPr>
        <w:t>, F. (2016). Circling Around the​ ​Uncanny Valley: Design Principles for Research </w:t>
      </w:r>
      <w:proofErr w:type="gramStart"/>
      <w:r w:rsidRPr="00FB3CA7">
        <w:rPr>
          <w:rStyle w:val="normaltextrun"/>
          <w:rFonts w:eastAsiaTheme="majorEastAsia"/>
          <w:lang w:val="en-GB"/>
        </w:rPr>
        <w:t>Into</w:t>
      </w:r>
      <w:proofErr w:type="gramEnd"/>
      <w:r w:rsidRPr="00FB3CA7">
        <w:rPr>
          <w:rStyle w:val="normaltextrun"/>
          <w:rFonts w:eastAsiaTheme="majorEastAsia"/>
          <w:lang w:val="en-GB"/>
        </w:rPr>
        <w:t> the Relation Between​ ​Human Likeness and Eeriness. </w:t>
      </w:r>
      <w:r w:rsidRPr="00FB3CA7">
        <w:rPr>
          <w:rStyle w:val="normaltextrun"/>
          <w:rFonts w:eastAsiaTheme="majorEastAsia"/>
          <w:i/>
          <w:iCs/>
          <w:lang w:val="en-GB"/>
        </w:rPr>
        <w:t>I-Perception</w:t>
      </w:r>
      <w:r w:rsidRPr="00FB3CA7">
        <w:rPr>
          <w:rStyle w:val="normaltextrun"/>
          <w:rFonts w:eastAsiaTheme="majorEastAsia"/>
          <w:lang w:val="en-GB"/>
        </w:rPr>
        <w:t>, </w:t>
      </w:r>
      <w:r w:rsidRPr="00FB3CA7">
        <w:rPr>
          <w:rStyle w:val="normaltextrun"/>
          <w:rFonts w:eastAsiaTheme="majorEastAsia"/>
          <w:i/>
          <w:iCs/>
          <w:lang w:val="en-GB"/>
        </w:rPr>
        <w:t>7</w:t>
      </w:r>
      <w:r w:rsidRPr="00FB3CA7">
        <w:rPr>
          <w:rStyle w:val="normaltextrun"/>
          <w:rFonts w:eastAsiaTheme="majorEastAsia"/>
          <w:lang w:val="en-GB"/>
        </w:rPr>
        <w:t>(6), 204166951668130.​ ​</w:t>
      </w:r>
      <w:hyperlink r:id="rId17" w:tgtFrame="_blank" w:history="1">
        <w:r w:rsidRPr="00FB3CA7">
          <w:rPr>
            <w:rStyle w:val="normaltextrun"/>
            <w:rFonts w:eastAsiaTheme="majorEastAsia"/>
            <w:color w:val="467886"/>
            <w:u w:val="single"/>
            <w:lang w:val="en-GB"/>
          </w:rPr>
          <w:t>https://doi.org/10.1177/2041669516681309</w:t>
        </w:r>
      </w:hyperlink>
      <w:r w:rsidRPr="00FB3CA7">
        <w:rPr>
          <w:rStyle w:val="normaltextrun"/>
          <w:rFonts w:eastAsiaTheme="majorEastAsia"/>
          <w:lang w:val="en-GB"/>
        </w:rPr>
        <w:t>​ </w:t>
      </w:r>
      <w:r w:rsidRPr="00FB3CA7">
        <w:rPr>
          <w:rStyle w:val="eop"/>
          <w:rFonts w:eastAsiaTheme="majorEastAsia"/>
        </w:rPr>
        <w:t> </w:t>
      </w:r>
    </w:p>
    <w:p w14:paraId="4847A9F7" w14:textId="77777777" w:rsidR="008F2458" w:rsidRPr="00FB3CA7" w:rsidRDefault="008F2458" w:rsidP="00FA08DE">
      <w:pPr>
        <w:pStyle w:val="paragraph"/>
        <w:spacing w:before="0" w:beforeAutospacing="0" w:after="0" w:afterAutospacing="0" w:line="360" w:lineRule="auto"/>
        <w:ind w:left="720" w:hanging="720"/>
        <w:textAlignment w:val="baseline"/>
        <w:rPr>
          <w:rStyle w:val="eop"/>
          <w:rFonts w:eastAsiaTheme="majorEastAsia"/>
        </w:rPr>
      </w:pPr>
    </w:p>
    <w:p w14:paraId="52DC24A5" w14:textId="226FC8B4" w:rsidR="00FA08DE" w:rsidRPr="00FB3CA7" w:rsidRDefault="00FA08DE" w:rsidP="008F2458">
      <w:pPr>
        <w:spacing w:after="0" w:line="480" w:lineRule="auto"/>
        <w:rPr>
          <w:rFonts w:eastAsia="Times New Roman" w:cs="Times New Roman"/>
          <w:kern w:val="0"/>
          <w:lang w:eastAsia="en-GB"/>
          <w14:ligatures w14:val="none"/>
        </w:rPr>
      </w:pPr>
      <w:r w:rsidRPr="00FB3CA7">
        <w:rPr>
          <w:rFonts w:eastAsia="Times New Roman" w:cs="Times New Roman"/>
          <w:kern w:val="0"/>
          <w:lang w:eastAsia="en-GB"/>
          <w14:ligatures w14:val="none"/>
        </w:rPr>
        <w:t xml:space="preserve">Liu, J.-C., Li, K.-A., Yeh, S.-L., &amp; </w:t>
      </w:r>
      <w:proofErr w:type="spellStart"/>
      <w:r w:rsidRPr="00FB3CA7">
        <w:rPr>
          <w:rFonts w:eastAsia="Times New Roman" w:cs="Times New Roman"/>
          <w:kern w:val="0"/>
          <w:lang w:eastAsia="en-GB"/>
          <w14:ligatures w14:val="none"/>
        </w:rPr>
        <w:t>Chien</w:t>
      </w:r>
      <w:proofErr w:type="spellEnd"/>
      <w:r w:rsidRPr="00FB3CA7">
        <w:rPr>
          <w:rFonts w:eastAsia="Times New Roman" w:cs="Times New Roman"/>
          <w:kern w:val="0"/>
          <w:lang w:eastAsia="en-GB"/>
          <w14:ligatures w14:val="none"/>
        </w:rPr>
        <w:t xml:space="preserve">, S.-Y. (2022). Assessing Perceptual Load and </w:t>
      </w:r>
      <w:r w:rsidR="008F2458">
        <w:rPr>
          <w:rFonts w:eastAsia="Times New Roman" w:cs="Times New Roman"/>
          <w:kern w:val="0"/>
          <w:lang w:eastAsia="en-GB"/>
          <w14:ligatures w14:val="none"/>
        </w:rPr>
        <w:tab/>
      </w:r>
      <w:r w:rsidRPr="00FB3CA7">
        <w:rPr>
          <w:rFonts w:eastAsia="Times New Roman" w:cs="Times New Roman"/>
          <w:kern w:val="0"/>
          <w:lang w:eastAsia="en-GB"/>
          <w14:ligatures w14:val="none"/>
        </w:rPr>
        <w:t xml:space="preserve">Cognitive Load by Fixation-Related Information of Eye Movements. </w:t>
      </w:r>
      <w:r w:rsidRPr="00FB3CA7">
        <w:rPr>
          <w:rFonts w:eastAsia="Times New Roman" w:cs="Times New Roman"/>
          <w:i/>
          <w:iCs/>
          <w:kern w:val="0"/>
          <w:lang w:eastAsia="en-GB"/>
          <w14:ligatures w14:val="none"/>
        </w:rPr>
        <w:t>Sensors</w:t>
      </w:r>
      <w:r w:rsidRPr="00FB3CA7">
        <w:rPr>
          <w:rFonts w:eastAsia="Times New Roman" w:cs="Times New Roman"/>
          <w:kern w:val="0"/>
          <w:lang w:eastAsia="en-GB"/>
          <w14:ligatures w14:val="none"/>
        </w:rPr>
        <w:t xml:space="preserve">, </w:t>
      </w:r>
      <w:r w:rsidRPr="00FB3CA7">
        <w:rPr>
          <w:rFonts w:eastAsia="Times New Roman" w:cs="Times New Roman"/>
          <w:i/>
          <w:iCs/>
          <w:kern w:val="0"/>
          <w:lang w:eastAsia="en-GB"/>
          <w14:ligatures w14:val="none"/>
        </w:rPr>
        <w:t>22</w:t>
      </w:r>
      <w:r w:rsidRPr="00FB3CA7">
        <w:rPr>
          <w:rFonts w:eastAsia="Times New Roman" w:cs="Times New Roman"/>
          <w:kern w:val="0"/>
          <w:lang w:eastAsia="en-GB"/>
          <w14:ligatures w14:val="none"/>
        </w:rPr>
        <w:t xml:space="preserve">(3), </w:t>
      </w:r>
      <w:r w:rsidR="008F2458">
        <w:rPr>
          <w:rFonts w:eastAsia="Times New Roman" w:cs="Times New Roman"/>
          <w:kern w:val="0"/>
          <w:lang w:eastAsia="en-GB"/>
          <w14:ligatures w14:val="none"/>
        </w:rPr>
        <w:tab/>
      </w:r>
      <w:r w:rsidRPr="00FB3CA7">
        <w:rPr>
          <w:rFonts w:eastAsia="Times New Roman" w:cs="Times New Roman"/>
          <w:kern w:val="0"/>
          <w:lang w:eastAsia="en-GB"/>
          <w14:ligatures w14:val="none"/>
        </w:rPr>
        <w:t>1187. https://doi.org/10.3390/s22031187</w:t>
      </w:r>
    </w:p>
    <w:p w14:paraId="6B706B95" w14:textId="77777777" w:rsidR="00FA08DE" w:rsidRPr="00FB3CA7" w:rsidRDefault="00FA08DE" w:rsidP="00FA08DE">
      <w:pPr>
        <w:pStyle w:val="paragraph"/>
        <w:spacing w:before="0" w:beforeAutospacing="0" w:after="0" w:afterAutospacing="0" w:line="360" w:lineRule="auto"/>
        <w:ind w:left="720" w:hanging="720"/>
        <w:textAlignment w:val="baseline"/>
      </w:pPr>
    </w:p>
    <w:p w14:paraId="19E18997" w14:textId="77777777" w:rsidR="002C0D05" w:rsidRPr="00FB3CA7" w:rsidRDefault="002C0D05" w:rsidP="00FA08DE">
      <w:pPr>
        <w:pStyle w:val="paragraph"/>
        <w:spacing w:before="0" w:beforeAutospacing="0" w:after="0" w:afterAutospacing="0" w:line="360" w:lineRule="auto"/>
        <w:ind w:left="720" w:hanging="720"/>
        <w:textAlignment w:val="baseline"/>
      </w:pPr>
      <w:r w:rsidRPr="00FB3CA7">
        <w:rPr>
          <w:rStyle w:val="eop"/>
          <w:rFonts w:eastAsiaTheme="majorEastAsia"/>
        </w:rPr>
        <w:t> </w:t>
      </w:r>
    </w:p>
    <w:p w14:paraId="7C6821A5" w14:textId="77777777" w:rsidR="002C0D05" w:rsidRPr="00FB3CA7" w:rsidRDefault="002C0D05" w:rsidP="00FA08DE">
      <w:pPr>
        <w:pStyle w:val="paragraph"/>
        <w:spacing w:before="0" w:beforeAutospacing="0" w:after="0" w:afterAutospacing="0" w:line="360" w:lineRule="auto"/>
        <w:ind w:left="720" w:hanging="720"/>
        <w:textAlignment w:val="baseline"/>
        <w:rPr>
          <w:rStyle w:val="eop"/>
          <w:rFonts w:eastAsiaTheme="majorEastAsia"/>
        </w:rPr>
      </w:pPr>
      <w:r w:rsidRPr="00FB3CA7">
        <w:rPr>
          <w:rStyle w:val="normaltextrun"/>
          <w:rFonts w:eastAsiaTheme="majorEastAsia"/>
          <w:lang w:val="en-GB"/>
        </w:rPr>
        <w:lastRenderedPageBreak/>
        <w:t>​​</w:t>
      </w:r>
      <w:proofErr w:type="spellStart"/>
      <w:r w:rsidRPr="00FB3CA7">
        <w:rPr>
          <w:rStyle w:val="normaltextrun"/>
          <w:rFonts w:eastAsiaTheme="majorEastAsia"/>
          <w:lang w:val="en-GB"/>
        </w:rPr>
        <w:t>LoBue</w:t>
      </w:r>
      <w:proofErr w:type="spellEnd"/>
      <w:r w:rsidRPr="00FB3CA7">
        <w:rPr>
          <w:rStyle w:val="normaltextrun"/>
          <w:rFonts w:eastAsiaTheme="majorEastAsia"/>
          <w:lang w:val="en-GB"/>
        </w:rPr>
        <w:t xml:space="preserve">, V., &amp; </w:t>
      </w:r>
      <w:proofErr w:type="spellStart"/>
      <w:r w:rsidRPr="00FB3CA7">
        <w:rPr>
          <w:rStyle w:val="normaltextrun"/>
          <w:rFonts w:eastAsiaTheme="majorEastAsia"/>
          <w:lang w:val="en-GB"/>
        </w:rPr>
        <w:t>Ogren</w:t>
      </w:r>
      <w:proofErr w:type="spellEnd"/>
      <w:r w:rsidRPr="00FB3CA7">
        <w:rPr>
          <w:rStyle w:val="normaltextrun"/>
          <w:rFonts w:eastAsiaTheme="majorEastAsia"/>
          <w:lang w:val="en-GB"/>
        </w:rPr>
        <w:t>, M. (2021). How the Emotional Environment Shapes the​ ​Emotional Life of the Child. </w:t>
      </w:r>
      <w:r w:rsidRPr="00FB3CA7">
        <w:rPr>
          <w:rStyle w:val="normaltextrun"/>
          <w:rFonts w:eastAsiaTheme="majorEastAsia"/>
          <w:i/>
          <w:iCs/>
          <w:lang w:val="en-GB"/>
        </w:rPr>
        <w:t>Policy Insights from the </w:t>
      </w:r>
      <w:proofErr w:type="spellStart"/>
      <w:r w:rsidRPr="00FB3CA7">
        <w:rPr>
          <w:rStyle w:val="normaltextrun"/>
          <w:rFonts w:eastAsiaTheme="majorEastAsia"/>
          <w:i/>
          <w:iCs/>
          <w:lang w:val="en-GB"/>
        </w:rPr>
        <w:t>Behavioral</w:t>
      </w:r>
      <w:proofErr w:type="spellEnd"/>
      <w:r w:rsidRPr="00FB3CA7">
        <w:rPr>
          <w:rStyle w:val="normaltextrun"/>
          <w:rFonts w:eastAsiaTheme="majorEastAsia"/>
          <w:i/>
          <w:iCs/>
          <w:lang w:val="en-GB"/>
        </w:rPr>
        <w:t> and</w:t>
      </w:r>
      <w:r w:rsidRPr="00FB3CA7">
        <w:rPr>
          <w:rStyle w:val="normaltextrun"/>
          <w:rFonts w:eastAsiaTheme="majorEastAsia"/>
          <w:lang w:val="en-GB"/>
        </w:rPr>
        <w:t>​</w:t>
      </w:r>
      <w:r w:rsidRPr="00FB3CA7">
        <w:rPr>
          <w:rStyle w:val="normaltextrun"/>
          <w:rFonts w:eastAsiaTheme="majorEastAsia"/>
          <w:i/>
          <w:iCs/>
          <w:lang w:val="en-GB"/>
        </w:rPr>
        <w:t> </w:t>
      </w:r>
      <w:r w:rsidRPr="00FB3CA7">
        <w:rPr>
          <w:rStyle w:val="normaltextrun"/>
          <w:rFonts w:eastAsiaTheme="majorEastAsia"/>
          <w:lang w:val="en-GB"/>
        </w:rPr>
        <w:t>​</w:t>
      </w:r>
      <w:r w:rsidRPr="00FB3CA7">
        <w:rPr>
          <w:rStyle w:val="normaltextrun"/>
          <w:rFonts w:eastAsiaTheme="majorEastAsia"/>
          <w:i/>
          <w:iCs/>
          <w:lang w:val="en-GB"/>
        </w:rPr>
        <w:t>Brain Sciences</w:t>
      </w:r>
      <w:r w:rsidRPr="00FB3CA7">
        <w:rPr>
          <w:rStyle w:val="normaltextrun"/>
          <w:rFonts w:eastAsiaTheme="majorEastAsia"/>
          <w:lang w:val="en-GB"/>
        </w:rPr>
        <w:t>, </w:t>
      </w:r>
      <w:r w:rsidRPr="00FB3CA7">
        <w:rPr>
          <w:rStyle w:val="normaltextrun"/>
          <w:rFonts w:eastAsiaTheme="majorEastAsia"/>
          <w:i/>
          <w:iCs/>
          <w:lang w:val="en-GB"/>
        </w:rPr>
        <w:t>9</w:t>
      </w:r>
      <w:r w:rsidRPr="00FB3CA7">
        <w:rPr>
          <w:rStyle w:val="normaltextrun"/>
          <w:rFonts w:eastAsiaTheme="majorEastAsia"/>
          <w:lang w:val="en-GB"/>
        </w:rPr>
        <w:t>(1), 237273222110672​. </w:t>
      </w:r>
      <w:hyperlink r:id="rId18" w:tgtFrame="_blank" w:history="1">
        <w:r w:rsidRPr="00FB3CA7">
          <w:rPr>
            <w:rStyle w:val="normaltextrun"/>
            <w:rFonts w:eastAsiaTheme="majorEastAsia"/>
            <w:color w:val="467886"/>
            <w:u w:val="single"/>
            <w:lang w:val="en-GB"/>
          </w:rPr>
          <w:t>https://doi.org/10.1177/23727322211067264</w:t>
        </w:r>
      </w:hyperlink>
      <w:r w:rsidRPr="00FB3CA7">
        <w:rPr>
          <w:rStyle w:val="normaltextrun"/>
          <w:rFonts w:eastAsiaTheme="majorEastAsia"/>
          <w:lang w:val="en-GB"/>
        </w:rPr>
        <w:t> </w:t>
      </w:r>
      <w:r w:rsidRPr="00FB3CA7">
        <w:rPr>
          <w:rStyle w:val="eop"/>
          <w:rFonts w:eastAsiaTheme="majorEastAsia"/>
        </w:rPr>
        <w:t> </w:t>
      </w:r>
    </w:p>
    <w:p w14:paraId="1EBE864E" w14:textId="77777777" w:rsidR="00FA08DE" w:rsidRPr="00FB3CA7" w:rsidRDefault="00FA08DE" w:rsidP="00FA08DE">
      <w:pPr>
        <w:pStyle w:val="paragraph"/>
        <w:spacing w:before="0" w:beforeAutospacing="0" w:after="0" w:afterAutospacing="0" w:line="360" w:lineRule="auto"/>
        <w:ind w:left="720" w:hanging="720"/>
        <w:textAlignment w:val="baseline"/>
        <w:rPr>
          <w:rStyle w:val="eop"/>
          <w:rFonts w:eastAsiaTheme="majorEastAsia"/>
        </w:rPr>
      </w:pPr>
    </w:p>
    <w:p w14:paraId="53C4DE32" w14:textId="6418525C" w:rsidR="00FA08DE" w:rsidRPr="00FB3CA7" w:rsidRDefault="00FA08DE" w:rsidP="008F2458">
      <w:pPr>
        <w:spacing w:after="0" w:line="480" w:lineRule="auto"/>
        <w:rPr>
          <w:rFonts w:eastAsia="Times New Roman" w:cs="Times New Roman"/>
          <w:kern w:val="0"/>
          <w:lang w:eastAsia="en-GB"/>
          <w14:ligatures w14:val="none"/>
        </w:rPr>
      </w:pPr>
      <w:proofErr w:type="spellStart"/>
      <w:r w:rsidRPr="00FB3CA7">
        <w:rPr>
          <w:rFonts w:eastAsia="Times New Roman" w:cs="Times New Roman"/>
          <w:kern w:val="0"/>
          <w:lang w:eastAsia="en-GB"/>
          <w14:ligatures w14:val="none"/>
        </w:rPr>
        <w:t>Lockhofen</w:t>
      </w:r>
      <w:proofErr w:type="spellEnd"/>
      <w:r w:rsidRPr="00FB3CA7">
        <w:rPr>
          <w:rFonts w:eastAsia="Times New Roman" w:cs="Times New Roman"/>
          <w:kern w:val="0"/>
          <w:lang w:eastAsia="en-GB"/>
          <w14:ligatures w14:val="none"/>
        </w:rPr>
        <w:t xml:space="preserve">, D. E. L., &amp; </w:t>
      </w:r>
      <w:proofErr w:type="spellStart"/>
      <w:r w:rsidRPr="00FB3CA7">
        <w:rPr>
          <w:rFonts w:eastAsia="Times New Roman" w:cs="Times New Roman"/>
          <w:kern w:val="0"/>
          <w:lang w:eastAsia="en-GB"/>
          <w14:ligatures w14:val="none"/>
        </w:rPr>
        <w:t>Mulert</w:t>
      </w:r>
      <w:proofErr w:type="spellEnd"/>
      <w:r w:rsidRPr="00FB3CA7">
        <w:rPr>
          <w:rFonts w:eastAsia="Times New Roman" w:cs="Times New Roman"/>
          <w:kern w:val="0"/>
          <w:lang w:eastAsia="en-GB"/>
          <w14:ligatures w14:val="none"/>
        </w:rPr>
        <w:t xml:space="preserve">, C. (2021). Neurochemistry of Visual Attention. </w:t>
      </w:r>
      <w:r w:rsidRPr="00FB3CA7">
        <w:rPr>
          <w:rFonts w:eastAsia="Times New Roman" w:cs="Times New Roman"/>
          <w:i/>
          <w:iCs/>
          <w:kern w:val="0"/>
          <w:lang w:eastAsia="en-GB"/>
          <w14:ligatures w14:val="none"/>
        </w:rPr>
        <w:t xml:space="preserve">Frontiers in </w:t>
      </w:r>
      <w:r w:rsidR="008F2458">
        <w:rPr>
          <w:rFonts w:eastAsia="Times New Roman" w:cs="Times New Roman"/>
          <w:i/>
          <w:iCs/>
          <w:kern w:val="0"/>
          <w:lang w:eastAsia="en-GB"/>
          <w14:ligatures w14:val="none"/>
        </w:rPr>
        <w:tab/>
      </w:r>
      <w:r w:rsidRPr="00FB3CA7">
        <w:rPr>
          <w:rFonts w:eastAsia="Times New Roman" w:cs="Times New Roman"/>
          <w:i/>
          <w:iCs/>
          <w:kern w:val="0"/>
          <w:lang w:eastAsia="en-GB"/>
          <w14:ligatures w14:val="none"/>
        </w:rPr>
        <w:t>Neuroscience</w:t>
      </w:r>
      <w:r w:rsidRPr="00FB3CA7">
        <w:rPr>
          <w:rFonts w:eastAsia="Times New Roman" w:cs="Times New Roman"/>
          <w:kern w:val="0"/>
          <w:lang w:eastAsia="en-GB"/>
          <w14:ligatures w14:val="none"/>
        </w:rPr>
        <w:t xml:space="preserve">, </w:t>
      </w:r>
      <w:r w:rsidRPr="00FB3CA7">
        <w:rPr>
          <w:rFonts w:eastAsia="Times New Roman" w:cs="Times New Roman"/>
          <w:i/>
          <w:iCs/>
          <w:kern w:val="0"/>
          <w:lang w:eastAsia="en-GB"/>
          <w14:ligatures w14:val="none"/>
        </w:rPr>
        <w:t>15</w:t>
      </w:r>
      <w:r w:rsidRPr="00FB3CA7">
        <w:rPr>
          <w:rFonts w:eastAsia="Times New Roman" w:cs="Times New Roman"/>
          <w:kern w:val="0"/>
          <w:lang w:eastAsia="en-GB"/>
          <w14:ligatures w14:val="none"/>
        </w:rPr>
        <w:t>. https://doi.org/10.3389/fnins.2021.643597</w:t>
      </w:r>
    </w:p>
    <w:p w14:paraId="59D82308" w14:textId="77777777" w:rsidR="00FA08DE" w:rsidRPr="00FB3CA7" w:rsidRDefault="00FA08DE" w:rsidP="00FA08DE">
      <w:pPr>
        <w:pStyle w:val="paragraph"/>
        <w:spacing w:before="0" w:beforeAutospacing="0" w:after="0" w:afterAutospacing="0" w:line="360" w:lineRule="auto"/>
        <w:ind w:left="720" w:hanging="720"/>
        <w:textAlignment w:val="baseline"/>
        <w:rPr>
          <w:rStyle w:val="eop"/>
          <w:rFonts w:eastAsiaTheme="majorEastAsia"/>
        </w:rPr>
      </w:pPr>
    </w:p>
    <w:p w14:paraId="10812591" w14:textId="22C6476F" w:rsidR="00FA08DE" w:rsidRPr="00FB3CA7" w:rsidRDefault="00FA08DE" w:rsidP="00FA08DE">
      <w:pPr>
        <w:pStyle w:val="paragraph"/>
        <w:spacing w:before="0" w:beforeAutospacing="0" w:after="0" w:afterAutospacing="0"/>
        <w:textAlignment w:val="baseline"/>
      </w:pPr>
      <w:r w:rsidRPr="00FB3CA7">
        <w:rPr>
          <w:rStyle w:val="normaltextrun"/>
          <w:rFonts w:eastAsiaTheme="majorEastAsia"/>
          <w:color w:val="0E101A"/>
        </w:rPr>
        <w:t xml:space="preserve">Lundqvist, D., </w:t>
      </w:r>
      <w:proofErr w:type="spellStart"/>
      <w:r w:rsidRPr="00FB3CA7">
        <w:rPr>
          <w:rStyle w:val="normaltextrun"/>
          <w:rFonts w:eastAsiaTheme="majorEastAsia"/>
          <w:color w:val="0E101A"/>
        </w:rPr>
        <w:t>Flykt</w:t>
      </w:r>
      <w:proofErr w:type="spellEnd"/>
      <w:r w:rsidRPr="00FB3CA7">
        <w:rPr>
          <w:rStyle w:val="normaltextrun"/>
          <w:rFonts w:eastAsiaTheme="majorEastAsia"/>
          <w:color w:val="0E101A"/>
        </w:rPr>
        <w:t xml:space="preserve">, A., &amp; </w:t>
      </w:r>
      <w:proofErr w:type="spellStart"/>
      <w:r w:rsidRPr="00FB3CA7">
        <w:rPr>
          <w:rStyle w:val="normaltextrun"/>
          <w:rFonts w:eastAsiaTheme="majorEastAsia"/>
          <w:color w:val="0E101A"/>
        </w:rPr>
        <w:t>Öhman</w:t>
      </w:r>
      <w:proofErr w:type="spellEnd"/>
      <w:r w:rsidRPr="00FB3CA7">
        <w:rPr>
          <w:rStyle w:val="normaltextrun"/>
          <w:rFonts w:eastAsiaTheme="majorEastAsia"/>
          <w:color w:val="0E101A"/>
        </w:rPr>
        <w:t xml:space="preserve">, A. (1998). The Karolinska Directed Emotional Faces - </w:t>
      </w:r>
      <w:r w:rsidR="008F2458">
        <w:rPr>
          <w:rStyle w:val="normaltextrun"/>
          <w:rFonts w:eastAsiaTheme="majorEastAsia"/>
          <w:color w:val="0E101A"/>
        </w:rPr>
        <w:tab/>
      </w:r>
      <w:r w:rsidRPr="00FB3CA7">
        <w:rPr>
          <w:rStyle w:val="normaltextrun"/>
          <w:rFonts w:eastAsiaTheme="majorEastAsia"/>
          <w:color w:val="0E101A"/>
        </w:rPr>
        <w:t xml:space="preserve">KDEF, CD ROM from Department of Clinical Neuroscience, Psychology section, </w:t>
      </w:r>
      <w:r w:rsidR="008F2458">
        <w:rPr>
          <w:rStyle w:val="normaltextrun"/>
          <w:rFonts w:eastAsiaTheme="majorEastAsia"/>
          <w:color w:val="0E101A"/>
        </w:rPr>
        <w:tab/>
      </w:r>
      <w:r w:rsidRPr="00FB3CA7">
        <w:rPr>
          <w:rStyle w:val="normaltextrun"/>
          <w:rFonts w:eastAsiaTheme="majorEastAsia"/>
          <w:color w:val="0E101A"/>
        </w:rPr>
        <w:t>Karolinska </w:t>
      </w:r>
      <w:proofErr w:type="spellStart"/>
      <w:r w:rsidRPr="00FB3CA7">
        <w:rPr>
          <w:rStyle w:val="normaltextrun"/>
          <w:rFonts w:eastAsiaTheme="majorEastAsia"/>
          <w:color w:val="0E101A"/>
        </w:rPr>
        <w:t>Institutet</w:t>
      </w:r>
      <w:proofErr w:type="spellEnd"/>
      <w:r w:rsidRPr="00FB3CA7">
        <w:rPr>
          <w:rStyle w:val="normaltextrun"/>
          <w:rFonts w:eastAsiaTheme="majorEastAsia"/>
          <w:color w:val="0E101A"/>
        </w:rPr>
        <w:t>, ISBN 91-630-7164-9</w:t>
      </w:r>
      <w:r w:rsidRPr="00FB3CA7">
        <w:rPr>
          <w:rStyle w:val="eop"/>
          <w:rFonts w:eastAsiaTheme="majorEastAsia"/>
          <w:color w:val="0E101A"/>
        </w:rPr>
        <w:t> </w:t>
      </w:r>
    </w:p>
    <w:p w14:paraId="458AF1A9" w14:textId="77777777" w:rsidR="00FA08DE" w:rsidRPr="00FB3CA7" w:rsidRDefault="00FA08DE" w:rsidP="00FA08DE">
      <w:pPr>
        <w:pStyle w:val="paragraph"/>
        <w:spacing w:before="0" w:beforeAutospacing="0" w:after="0" w:afterAutospacing="0"/>
        <w:textAlignment w:val="baseline"/>
      </w:pPr>
      <w:r w:rsidRPr="00FB3CA7">
        <w:rPr>
          <w:rStyle w:val="eop"/>
          <w:rFonts w:eastAsiaTheme="majorEastAsia"/>
          <w:color w:val="0E101A"/>
        </w:rPr>
        <w:t> </w:t>
      </w:r>
    </w:p>
    <w:p w14:paraId="3C973961" w14:textId="77777777" w:rsidR="00FA08DE" w:rsidRPr="00FB3CA7" w:rsidRDefault="00FA08DE" w:rsidP="00FA08DE">
      <w:pPr>
        <w:pStyle w:val="paragraph"/>
        <w:spacing w:before="0" w:beforeAutospacing="0" w:after="0" w:afterAutospacing="0" w:line="360" w:lineRule="auto"/>
        <w:ind w:left="720" w:hanging="720"/>
        <w:textAlignment w:val="baseline"/>
      </w:pPr>
    </w:p>
    <w:p w14:paraId="41DFB532" w14:textId="77777777" w:rsidR="002C0D05" w:rsidRPr="00FB3CA7" w:rsidRDefault="002C0D05" w:rsidP="00FA08DE">
      <w:pPr>
        <w:pStyle w:val="paragraph"/>
        <w:spacing w:before="0" w:beforeAutospacing="0" w:after="0" w:afterAutospacing="0" w:line="360" w:lineRule="auto"/>
        <w:ind w:left="720" w:hanging="720"/>
        <w:textAlignment w:val="baseline"/>
      </w:pPr>
      <w:r w:rsidRPr="00FB3CA7">
        <w:rPr>
          <w:rStyle w:val="eop"/>
          <w:rFonts w:eastAsiaTheme="majorEastAsia"/>
        </w:rPr>
        <w:t> </w:t>
      </w:r>
    </w:p>
    <w:p w14:paraId="3E371B8D" w14:textId="77777777" w:rsidR="002C0D05" w:rsidRDefault="002C0D05" w:rsidP="00FA08DE">
      <w:pPr>
        <w:pStyle w:val="paragraph"/>
        <w:spacing w:before="0" w:beforeAutospacing="0" w:after="0" w:afterAutospacing="0" w:line="360" w:lineRule="auto"/>
        <w:ind w:left="720" w:hanging="720"/>
        <w:textAlignment w:val="baseline"/>
        <w:rPr>
          <w:rStyle w:val="eop"/>
          <w:rFonts w:eastAsiaTheme="majorEastAsia"/>
        </w:rPr>
      </w:pPr>
      <w:r w:rsidRPr="00FB3CA7">
        <w:rPr>
          <w:rStyle w:val="normaltextrun"/>
          <w:rFonts w:eastAsiaTheme="majorEastAsia"/>
          <w:lang w:val="en-GB"/>
        </w:rPr>
        <w:t xml:space="preserve">​​Luo, Y., </w:t>
      </w:r>
      <w:proofErr w:type="spellStart"/>
      <w:r w:rsidRPr="00FB3CA7">
        <w:rPr>
          <w:rStyle w:val="normaltextrun"/>
          <w:rFonts w:eastAsiaTheme="majorEastAsia"/>
          <w:lang w:val="en-GB"/>
        </w:rPr>
        <w:t>Seo</w:t>
      </w:r>
      <w:proofErr w:type="spellEnd"/>
      <w:r w:rsidRPr="00FB3CA7">
        <w:rPr>
          <w:rStyle w:val="normaltextrun"/>
          <w:rFonts w:eastAsiaTheme="majorEastAsia"/>
          <w:lang w:val="en-GB"/>
        </w:rPr>
        <w:t xml:space="preserve">, J., &amp; </w:t>
      </w:r>
      <w:proofErr w:type="spellStart"/>
      <w:r w:rsidRPr="00FB3CA7">
        <w:rPr>
          <w:rStyle w:val="normaltextrun"/>
          <w:rFonts w:eastAsiaTheme="majorEastAsia"/>
          <w:lang w:val="en-GB"/>
        </w:rPr>
        <w:t>Hasanzadeh</w:t>
      </w:r>
      <w:proofErr w:type="spellEnd"/>
      <w:r w:rsidRPr="00FB3CA7">
        <w:rPr>
          <w:rStyle w:val="normaltextrun"/>
          <w:rFonts w:eastAsiaTheme="majorEastAsia"/>
          <w:lang w:val="en-GB"/>
        </w:rPr>
        <w:t>, S. (2025). Understanding Hazard​ ​Recognition </w:t>
      </w:r>
      <w:proofErr w:type="spellStart"/>
      <w:r w:rsidRPr="00FB3CA7">
        <w:rPr>
          <w:rStyle w:val="normaltextrun"/>
          <w:rFonts w:eastAsiaTheme="majorEastAsia"/>
          <w:lang w:val="en-GB"/>
        </w:rPr>
        <w:t>Behavior</w:t>
      </w:r>
      <w:proofErr w:type="spellEnd"/>
      <w:r w:rsidRPr="00FB3CA7">
        <w:rPr>
          <w:rStyle w:val="normaltextrun"/>
          <w:rFonts w:eastAsiaTheme="majorEastAsia"/>
          <w:lang w:val="en-GB"/>
        </w:rPr>
        <w:t> Using Eye-tracking Metrics in a VR-Simulated​ ​Environment: Learning from Successful and Failed Conditions. </w:t>
      </w:r>
      <w:r w:rsidRPr="00FB3CA7">
        <w:rPr>
          <w:rStyle w:val="normaltextrun"/>
          <w:rFonts w:eastAsiaTheme="majorEastAsia"/>
          <w:i/>
          <w:iCs/>
          <w:lang w:val="en-GB"/>
        </w:rPr>
        <w:t>KSCE Journal</w:t>
      </w:r>
      <w:r w:rsidRPr="00FB3CA7">
        <w:rPr>
          <w:rStyle w:val="normaltextrun"/>
          <w:rFonts w:eastAsiaTheme="majorEastAsia"/>
          <w:lang w:val="en-GB"/>
        </w:rPr>
        <w:t>​</w:t>
      </w:r>
      <w:r w:rsidRPr="00FB3CA7">
        <w:rPr>
          <w:rStyle w:val="normaltextrun"/>
          <w:rFonts w:eastAsiaTheme="majorEastAsia"/>
          <w:i/>
          <w:iCs/>
          <w:lang w:val="en-GB"/>
        </w:rPr>
        <w:t> </w:t>
      </w:r>
      <w:r w:rsidRPr="00FB3CA7">
        <w:rPr>
          <w:rStyle w:val="normaltextrun"/>
          <w:rFonts w:eastAsiaTheme="majorEastAsia"/>
          <w:lang w:val="en-GB"/>
        </w:rPr>
        <w:t>​</w:t>
      </w:r>
      <w:r w:rsidRPr="00FB3CA7">
        <w:rPr>
          <w:rStyle w:val="normaltextrun"/>
          <w:rFonts w:eastAsiaTheme="majorEastAsia"/>
          <w:i/>
          <w:iCs/>
          <w:lang w:val="en-GB"/>
        </w:rPr>
        <w:t>of Civil Engineering</w:t>
      </w:r>
      <w:r w:rsidRPr="00FB3CA7">
        <w:rPr>
          <w:rStyle w:val="normaltextrun"/>
          <w:rFonts w:eastAsiaTheme="majorEastAsia"/>
          <w:lang w:val="en-GB"/>
        </w:rPr>
        <w:t>, 100173. </w:t>
      </w:r>
      <w:hyperlink r:id="rId19" w:tgtFrame="_blank" w:history="1">
        <w:r w:rsidRPr="00FB3CA7">
          <w:rPr>
            <w:rStyle w:val="normaltextrun"/>
            <w:rFonts w:eastAsiaTheme="majorEastAsia"/>
            <w:color w:val="467886"/>
            <w:u w:val="single"/>
            <w:lang w:val="en-GB"/>
          </w:rPr>
          <w:t>https://doi.org/10.1016/j.kscej.2025.100173</w:t>
        </w:r>
      </w:hyperlink>
      <w:r w:rsidRPr="00FB3CA7">
        <w:rPr>
          <w:rStyle w:val="normaltextrun"/>
          <w:rFonts w:eastAsiaTheme="majorEastAsia"/>
          <w:lang w:val="en-GB"/>
        </w:rPr>
        <w:t>​ </w:t>
      </w:r>
      <w:r w:rsidRPr="00FB3CA7">
        <w:rPr>
          <w:rStyle w:val="eop"/>
          <w:rFonts w:eastAsiaTheme="majorEastAsia"/>
        </w:rPr>
        <w:t> </w:t>
      </w:r>
    </w:p>
    <w:p w14:paraId="7C9D9B32" w14:textId="77777777" w:rsidR="008F2458" w:rsidRPr="00FB3CA7" w:rsidRDefault="008F2458" w:rsidP="00FA08DE">
      <w:pPr>
        <w:pStyle w:val="paragraph"/>
        <w:spacing w:before="0" w:beforeAutospacing="0" w:after="0" w:afterAutospacing="0" w:line="360" w:lineRule="auto"/>
        <w:ind w:left="720" w:hanging="720"/>
        <w:textAlignment w:val="baseline"/>
      </w:pPr>
    </w:p>
    <w:p w14:paraId="6328C8A3" w14:textId="77777777" w:rsidR="002C0D05" w:rsidRPr="00FB3CA7" w:rsidRDefault="002C0D05" w:rsidP="00FA08DE">
      <w:pPr>
        <w:pStyle w:val="paragraph"/>
        <w:spacing w:before="0" w:beforeAutospacing="0" w:after="0" w:afterAutospacing="0" w:line="360" w:lineRule="auto"/>
        <w:ind w:left="720" w:hanging="720"/>
        <w:textAlignment w:val="baseline"/>
      </w:pPr>
      <w:r w:rsidRPr="00FB3CA7">
        <w:rPr>
          <w:rStyle w:val="eop"/>
          <w:rFonts w:eastAsiaTheme="majorEastAsia"/>
        </w:rPr>
        <w:t> </w:t>
      </w:r>
    </w:p>
    <w:p w14:paraId="2EA5FBF1" w14:textId="77777777" w:rsidR="002C0D05" w:rsidRPr="00FB3CA7" w:rsidRDefault="002C0D05" w:rsidP="00FA08DE">
      <w:pPr>
        <w:pStyle w:val="paragraph"/>
        <w:spacing w:before="0" w:beforeAutospacing="0" w:after="0" w:afterAutospacing="0" w:line="360" w:lineRule="auto"/>
        <w:ind w:left="720" w:hanging="720"/>
        <w:textAlignment w:val="baseline"/>
      </w:pPr>
      <w:r w:rsidRPr="00FB3CA7">
        <w:rPr>
          <w:rStyle w:val="normaltextrun"/>
          <w:rFonts w:eastAsiaTheme="majorEastAsia"/>
          <w:lang w:val="en-GB"/>
        </w:rPr>
        <w:t>​​</w:t>
      </w:r>
      <w:proofErr w:type="spellStart"/>
      <w:r w:rsidRPr="00FB3CA7">
        <w:rPr>
          <w:rStyle w:val="normaltextrun"/>
          <w:rFonts w:eastAsiaTheme="majorEastAsia"/>
          <w:lang w:val="en-GB"/>
        </w:rPr>
        <w:t>Michelutti</w:t>
      </w:r>
      <w:proofErr w:type="spellEnd"/>
      <w:r w:rsidRPr="00FB3CA7">
        <w:rPr>
          <w:rStyle w:val="normaltextrun"/>
          <w:rFonts w:eastAsiaTheme="majorEastAsia"/>
          <w:lang w:val="en-GB"/>
        </w:rPr>
        <w:t xml:space="preserve">, L., Tel, A., </w:t>
      </w:r>
      <w:proofErr w:type="spellStart"/>
      <w:r w:rsidRPr="00FB3CA7">
        <w:rPr>
          <w:rStyle w:val="normaltextrun"/>
          <w:rFonts w:eastAsiaTheme="majorEastAsia"/>
          <w:lang w:val="en-GB"/>
        </w:rPr>
        <w:t>Zeppieri</w:t>
      </w:r>
      <w:proofErr w:type="spellEnd"/>
      <w:r w:rsidRPr="00FB3CA7">
        <w:rPr>
          <w:rStyle w:val="normaltextrun"/>
          <w:rFonts w:eastAsiaTheme="majorEastAsia"/>
          <w:lang w:val="en-GB"/>
        </w:rPr>
        <w:t xml:space="preserve">, M., </w:t>
      </w:r>
      <w:proofErr w:type="spellStart"/>
      <w:r w:rsidRPr="00FB3CA7">
        <w:rPr>
          <w:rStyle w:val="normaltextrun"/>
          <w:rFonts w:eastAsiaTheme="majorEastAsia"/>
          <w:lang w:val="en-GB"/>
        </w:rPr>
        <w:t>Ius</w:t>
      </w:r>
      <w:proofErr w:type="spellEnd"/>
      <w:r w:rsidRPr="00FB3CA7">
        <w:rPr>
          <w:rStyle w:val="normaltextrun"/>
          <w:rFonts w:eastAsiaTheme="majorEastAsia"/>
          <w:lang w:val="en-GB"/>
        </w:rPr>
        <w:t xml:space="preserve">, T., </w:t>
      </w:r>
      <w:proofErr w:type="spellStart"/>
      <w:r w:rsidRPr="00FB3CA7">
        <w:rPr>
          <w:rStyle w:val="normaltextrun"/>
          <w:rFonts w:eastAsiaTheme="majorEastAsia"/>
          <w:lang w:val="en-GB"/>
        </w:rPr>
        <w:t>Agosti</w:t>
      </w:r>
      <w:proofErr w:type="spellEnd"/>
      <w:r w:rsidRPr="00FB3CA7">
        <w:rPr>
          <w:rStyle w:val="normaltextrun"/>
          <w:rFonts w:eastAsiaTheme="majorEastAsia"/>
          <w:lang w:val="en-GB"/>
        </w:rPr>
        <w:t>, E., </w:t>
      </w:r>
      <w:proofErr w:type="spellStart"/>
      <w:r w:rsidRPr="00FB3CA7">
        <w:rPr>
          <w:rStyle w:val="normaltextrun"/>
          <w:rFonts w:eastAsiaTheme="majorEastAsia"/>
          <w:lang w:val="en-GB"/>
        </w:rPr>
        <w:t>Sembronio</w:t>
      </w:r>
      <w:proofErr w:type="spellEnd"/>
      <w:r w:rsidRPr="00FB3CA7">
        <w:rPr>
          <w:rStyle w:val="normaltextrun"/>
          <w:rFonts w:eastAsiaTheme="majorEastAsia"/>
          <w:lang w:val="en-GB"/>
        </w:rPr>
        <w:t>,​ ​S., &amp; </w:t>
      </w:r>
      <w:proofErr w:type="spellStart"/>
      <w:r w:rsidRPr="00FB3CA7">
        <w:rPr>
          <w:rStyle w:val="normaltextrun"/>
          <w:rFonts w:eastAsiaTheme="majorEastAsia"/>
          <w:lang w:val="en-GB"/>
        </w:rPr>
        <w:t>Robiony</w:t>
      </w:r>
      <w:proofErr w:type="spellEnd"/>
      <w:r w:rsidRPr="00FB3CA7">
        <w:rPr>
          <w:rStyle w:val="normaltextrun"/>
          <w:rFonts w:eastAsiaTheme="majorEastAsia"/>
          <w:lang w:val="en-GB"/>
        </w:rPr>
        <w:t>, M. (2024). Generative Adversarial Networks (GANs) in the​ ​Field of Head and Neck Surgery: Current Evidence and Prospects for the​ ​Future—A Systematic Review. </w:t>
      </w:r>
      <w:r w:rsidRPr="00FB3CA7">
        <w:rPr>
          <w:rStyle w:val="normaltextrun"/>
          <w:rFonts w:eastAsiaTheme="majorEastAsia"/>
          <w:i/>
          <w:iCs/>
          <w:lang w:val="en-GB"/>
        </w:rPr>
        <w:t>Journal of Clinical Medicine</w:t>
      </w:r>
      <w:r w:rsidRPr="00FB3CA7">
        <w:rPr>
          <w:rStyle w:val="normaltextrun"/>
          <w:rFonts w:eastAsiaTheme="majorEastAsia"/>
          <w:lang w:val="en-GB"/>
        </w:rPr>
        <w:t>, </w:t>
      </w:r>
      <w:r w:rsidRPr="00FB3CA7">
        <w:rPr>
          <w:rStyle w:val="normaltextrun"/>
          <w:rFonts w:eastAsiaTheme="majorEastAsia"/>
          <w:i/>
          <w:iCs/>
          <w:lang w:val="en-GB"/>
        </w:rPr>
        <w:t>13</w:t>
      </w:r>
      <w:r w:rsidRPr="00FB3CA7">
        <w:rPr>
          <w:rStyle w:val="normaltextrun"/>
          <w:rFonts w:eastAsiaTheme="majorEastAsia"/>
          <w:lang w:val="en-GB"/>
        </w:rPr>
        <w:t>(12), 3556.​ ​</w:t>
      </w:r>
      <w:hyperlink r:id="rId20" w:tgtFrame="_blank" w:history="1">
        <w:r w:rsidRPr="00FB3CA7">
          <w:rPr>
            <w:rStyle w:val="normaltextrun"/>
            <w:rFonts w:eastAsiaTheme="majorEastAsia"/>
            <w:color w:val="467886"/>
            <w:u w:val="single"/>
            <w:lang w:val="en-GB"/>
          </w:rPr>
          <w:t>https://doi.org/10.3390/jcm13123556</w:t>
        </w:r>
      </w:hyperlink>
      <w:r w:rsidRPr="00FB3CA7">
        <w:rPr>
          <w:rStyle w:val="normaltextrun"/>
          <w:rFonts w:eastAsiaTheme="majorEastAsia"/>
          <w:lang w:val="en-GB"/>
        </w:rPr>
        <w:t>​ </w:t>
      </w:r>
      <w:r w:rsidRPr="00FB3CA7">
        <w:rPr>
          <w:rStyle w:val="eop"/>
          <w:rFonts w:eastAsiaTheme="majorEastAsia"/>
        </w:rPr>
        <w:t> </w:t>
      </w:r>
    </w:p>
    <w:p w14:paraId="30BF2784" w14:textId="77777777" w:rsidR="002C0D05" w:rsidRPr="00FB3CA7" w:rsidRDefault="002C0D05" w:rsidP="00FA08DE">
      <w:pPr>
        <w:pStyle w:val="paragraph"/>
        <w:spacing w:before="0" w:beforeAutospacing="0" w:after="0" w:afterAutospacing="0" w:line="360" w:lineRule="auto"/>
        <w:ind w:left="720" w:hanging="720"/>
        <w:textAlignment w:val="baseline"/>
      </w:pPr>
      <w:r w:rsidRPr="00FB3CA7">
        <w:rPr>
          <w:rStyle w:val="eop"/>
          <w:rFonts w:eastAsiaTheme="majorEastAsia"/>
        </w:rPr>
        <w:t> </w:t>
      </w:r>
    </w:p>
    <w:p w14:paraId="1F883ED7" w14:textId="77777777" w:rsidR="00FA08DE" w:rsidRDefault="002C0D05" w:rsidP="00FA08DE">
      <w:pPr>
        <w:pStyle w:val="paragraph"/>
        <w:spacing w:before="0" w:beforeAutospacing="0" w:after="0" w:afterAutospacing="0" w:line="360" w:lineRule="auto"/>
        <w:ind w:left="720" w:hanging="720"/>
        <w:textAlignment w:val="baseline"/>
        <w:rPr>
          <w:rStyle w:val="eop"/>
          <w:rFonts w:eastAsiaTheme="majorEastAsia"/>
        </w:rPr>
      </w:pPr>
      <w:r w:rsidRPr="00FB3CA7">
        <w:rPr>
          <w:rStyle w:val="normaltextrun"/>
          <w:rFonts w:eastAsiaTheme="majorEastAsia"/>
          <w:lang w:val="en-GB"/>
        </w:rPr>
        <w:t>​​Miller, E. J., Foo, Y. Z., </w:t>
      </w:r>
      <w:proofErr w:type="spellStart"/>
      <w:r w:rsidRPr="00FB3CA7">
        <w:rPr>
          <w:rStyle w:val="normaltextrun"/>
          <w:rFonts w:eastAsiaTheme="majorEastAsia"/>
          <w:lang w:val="en-GB"/>
        </w:rPr>
        <w:t>Mewton</w:t>
      </w:r>
      <w:proofErr w:type="spellEnd"/>
      <w:r w:rsidRPr="00FB3CA7">
        <w:rPr>
          <w:rStyle w:val="normaltextrun"/>
          <w:rFonts w:eastAsiaTheme="majorEastAsia"/>
          <w:lang w:val="en-GB"/>
        </w:rPr>
        <w:t>, P., &amp; </w:t>
      </w:r>
      <w:proofErr w:type="spellStart"/>
      <w:r w:rsidRPr="00FB3CA7">
        <w:rPr>
          <w:rStyle w:val="normaltextrun"/>
          <w:rFonts w:eastAsiaTheme="majorEastAsia"/>
          <w:lang w:val="en-GB"/>
        </w:rPr>
        <w:t>Dawel</w:t>
      </w:r>
      <w:proofErr w:type="spellEnd"/>
      <w:r w:rsidRPr="00FB3CA7">
        <w:rPr>
          <w:rStyle w:val="normaltextrun"/>
          <w:rFonts w:eastAsiaTheme="majorEastAsia"/>
          <w:lang w:val="en-GB"/>
        </w:rPr>
        <w:t>, A. (2023). How do people​ ​respond to computer-generated versus human faces? A systematic review and​ ​meta-analyses. </w:t>
      </w:r>
      <w:r w:rsidRPr="00FB3CA7">
        <w:rPr>
          <w:rStyle w:val="normaltextrun"/>
          <w:rFonts w:eastAsiaTheme="majorEastAsia"/>
          <w:i/>
          <w:iCs/>
          <w:lang w:val="en-GB"/>
        </w:rPr>
        <w:t>Computers in Human </w:t>
      </w:r>
      <w:proofErr w:type="spellStart"/>
      <w:r w:rsidRPr="00FB3CA7">
        <w:rPr>
          <w:rStyle w:val="normaltextrun"/>
          <w:rFonts w:eastAsiaTheme="majorEastAsia"/>
          <w:i/>
          <w:iCs/>
          <w:lang w:val="en-GB"/>
        </w:rPr>
        <w:t>Behavior</w:t>
      </w:r>
      <w:proofErr w:type="spellEnd"/>
      <w:r w:rsidRPr="00FB3CA7">
        <w:rPr>
          <w:rStyle w:val="normaltextrun"/>
          <w:rFonts w:eastAsiaTheme="majorEastAsia"/>
          <w:i/>
          <w:iCs/>
          <w:lang w:val="en-GB"/>
        </w:rPr>
        <w:t> Reports</w:t>
      </w:r>
      <w:r w:rsidRPr="00FB3CA7">
        <w:rPr>
          <w:rStyle w:val="normaltextrun"/>
          <w:rFonts w:eastAsiaTheme="majorEastAsia"/>
          <w:lang w:val="en-GB"/>
        </w:rPr>
        <w:t>, </w:t>
      </w:r>
      <w:r w:rsidRPr="00FB3CA7">
        <w:rPr>
          <w:rStyle w:val="normaltextrun"/>
          <w:rFonts w:eastAsiaTheme="majorEastAsia"/>
          <w:i/>
          <w:iCs/>
          <w:lang w:val="en-GB"/>
        </w:rPr>
        <w:t>10</w:t>
      </w:r>
      <w:r w:rsidRPr="00FB3CA7">
        <w:rPr>
          <w:rStyle w:val="normaltextrun"/>
          <w:rFonts w:eastAsiaTheme="majorEastAsia"/>
          <w:lang w:val="en-GB"/>
        </w:rPr>
        <w:t>, 100283.​ ​</w:t>
      </w:r>
      <w:hyperlink r:id="rId21" w:tgtFrame="_blank" w:history="1">
        <w:r w:rsidRPr="00FB3CA7">
          <w:rPr>
            <w:rStyle w:val="normaltextrun"/>
            <w:rFonts w:eastAsiaTheme="majorEastAsia"/>
            <w:color w:val="467886"/>
            <w:u w:val="single"/>
            <w:lang w:val="en-GB"/>
          </w:rPr>
          <w:t>https://doi.org/10.1016/j.chbr.2023.100283</w:t>
        </w:r>
      </w:hyperlink>
      <w:r w:rsidRPr="00FB3CA7">
        <w:rPr>
          <w:rStyle w:val="normaltextrun"/>
          <w:rFonts w:eastAsiaTheme="majorEastAsia"/>
          <w:lang w:val="en-GB"/>
        </w:rPr>
        <w:t>​ </w:t>
      </w:r>
      <w:r w:rsidRPr="00FB3CA7">
        <w:rPr>
          <w:rStyle w:val="eop"/>
          <w:rFonts w:eastAsiaTheme="majorEastAsia"/>
        </w:rPr>
        <w:t> </w:t>
      </w:r>
    </w:p>
    <w:p w14:paraId="70D339EF" w14:textId="77777777" w:rsidR="008F2458" w:rsidRDefault="008F2458" w:rsidP="00FA08DE">
      <w:pPr>
        <w:pStyle w:val="paragraph"/>
        <w:spacing w:before="0" w:beforeAutospacing="0" w:after="0" w:afterAutospacing="0" w:line="360" w:lineRule="auto"/>
        <w:ind w:left="720" w:hanging="720"/>
        <w:textAlignment w:val="baseline"/>
        <w:rPr>
          <w:rStyle w:val="eop"/>
          <w:rFonts w:eastAsiaTheme="majorEastAsia"/>
        </w:rPr>
      </w:pPr>
    </w:p>
    <w:p w14:paraId="48DF8643" w14:textId="25EB1B79" w:rsidR="00FA08DE" w:rsidRPr="00FB3CA7" w:rsidRDefault="00FA08DE" w:rsidP="008F2458">
      <w:pPr>
        <w:spacing w:after="0" w:line="480" w:lineRule="auto"/>
        <w:rPr>
          <w:rFonts w:eastAsia="Times New Roman" w:cs="Times New Roman"/>
          <w:kern w:val="0"/>
          <w:lang w:eastAsia="en-GB"/>
          <w14:ligatures w14:val="none"/>
        </w:rPr>
      </w:pPr>
      <w:r w:rsidRPr="00FB3CA7">
        <w:rPr>
          <w:rFonts w:eastAsia="Times New Roman" w:cs="Times New Roman"/>
          <w:kern w:val="0"/>
          <w:lang w:eastAsia="en-GB"/>
          <w14:ligatures w14:val="none"/>
        </w:rPr>
        <w:t xml:space="preserve">Ming, X., Huang, G., Liao, M., Jiang, P., &amp; Liu, L. (2025). Psychophysical assessment of </w:t>
      </w:r>
      <w:r w:rsidR="008F2458">
        <w:rPr>
          <w:rFonts w:eastAsia="Times New Roman" w:cs="Times New Roman"/>
          <w:kern w:val="0"/>
          <w:lang w:eastAsia="en-GB"/>
          <w14:ligatures w14:val="none"/>
        </w:rPr>
        <w:tab/>
      </w:r>
      <w:r w:rsidRPr="00FB3CA7">
        <w:rPr>
          <w:rFonts w:eastAsia="Times New Roman" w:cs="Times New Roman"/>
          <w:kern w:val="0"/>
          <w:lang w:eastAsia="en-GB"/>
          <w14:ligatures w14:val="none"/>
        </w:rPr>
        <w:t xml:space="preserve">face perception deficits in adults with amblyopia through top-down and bottom-up </w:t>
      </w:r>
      <w:r w:rsidR="008F2458">
        <w:rPr>
          <w:rFonts w:eastAsia="Times New Roman" w:cs="Times New Roman"/>
          <w:kern w:val="0"/>
          <w:lang w:eastAsia="en-GB"/>
          <w14:ligatures w14:val="none"/>
        </w:rPr>
        <w:lastRenderedPageBreak/>
        <w:tab/>
      </w:r>
      <w:r w:rsidRPr="00FB3CA7">
        <w:rPr>
          <w:rFonts w:eastAsia="Times New Roman" w:cs="Times New Roman"/>
          <w:kern w:val="0"/>
          <w:lang w:eastAsia="en-GB"/>
          <w14:ligatures w14:val="none"/>
        </w:rPr>
        <w:t xml:space="preserve">visual processing pathways. </w:t>
      </w:r>
      <w:r w:rsidRPr="00FB3CA7">
        <w:rPr>
          <w:rFonts w:eastAsia="Times New Roman" w:cs="Times New Roman"/>
          <w:i/>
          <w:iCs/>
          <w:kern w:val="0"/>
          <w:lang w:eastAsia="en-GB"/>
          <w14:ligatures w14:val="none"/>
        </w:rPr>
        <w:t>Frontiers in Neuroscience</w:t>
      </w:r>
      <w:r w:rsidRPr="00FB3CA7">
        <w:rPr>
          <w:rFonts w:eastAsia="Times New Roman" w:cs="Times New Roman"/>
          <w:kern w:val="0"/>
          <w:lang w:eastAsia="en-GB"/>
          <w14:ligatures w14:val="none"/>
        </w:rPr>
        <w:t xml:space="preserve">, </w:t>
      </w:r>
      <w:r w:rsidRPr="00FB3CA7">
        <w:rPr>
          <w:rFonts w:eastAsia="Times New Roman" w:cs="Times New Roman"/>
          <w:i/>
          <w:iCs/>
          <w:kern w:val="0"/>
          <w:lang w:eastAsia="en-GB"/>
          <w14:ligatures w14:val="none"/>
        </w:rPr>
        <w:t>19</w:t>
      </w:r>
      <w:r w:rsidRPr="00FB3CA7">
        <w:rPr>
          <w:rFonts w:eastAsia="Times New Roman" w:cs="Times New Roman"/>
          <w:kern w:val="0"/>
          <w:lang w:eastAsia="en-GB"/>
          <w14:ligatures w14:val="none"/>
        </w:rPr>
        <w:t xml:space="preserve">. </w:t>
      </w:r>
      <w:r w:rsidR="008F2458">
        <w:rPr>
          <w:rFonts w:eastAsia="Times New Roman" w:cs="Times New Roman"/>
          <w:kern w:val="0"/>
          <w:lang w:eastAsia="en-GB"/>
          <w14:ligatures w14:val="none"/>
        </w:rPr>
        <w:tab/>
      </w:r>
      <w:r w:rsidRPr="00FB3CA7">
        <w:rPr>
          <w:rFonts w:eastAsia="Times New Roman" w:cs="Times New Roman"/>
          <w:kern w:val="0"/>
          <w:lang w:eastAsia="en-GB"/>
          <w14:ligatures w14:val="none"/>
        </w:rPr>
        <w:t>https://doi.org/10.3389/fnins.2025.1548243</w:t>
      </w:r>
    </w:p>
    <w:p w14:paraId="49FDB9C0" w14:textId="237A2272" w:rsidR="002C0D05" w:rsidRPr="00FB3CA7" w:rsidRDefault="002C0D05" w:rsidP="00FA08DE">
      <w:pPr>
        <w:pStyle w:val="paragraph"/>
        <w:spacing w:before="0" w:beforeAutospacing="0" w:after="0" w:afterAutospacing="0" w:line="360" w:lineRule="auto"/>
        <w:ind w:left="720" w:hanging="720"/>
        <w:textAlignment w:val="baseline"/>
      </w:pPr>
      <w:r w:rsidRPr="00FB3CA7">
        <w:rPr>
          <w:rStyle w:val="eop"/>
          <w:rFonts w:eastAsiaTheme="majorEastAsia"/>
        </w:rPr>
        <w:t> </w:t>
      </w:r>
    </w:p>
    <w:p w14:paraId="25CBCE99" w14:textId="77777777" w:rsidR="002C0D05" w:rsidRPr="00FB3CA7" w:rsidRDefault="002C0D05" w:rsidP="00FA08DE">
      <w:pPr>
        <w:pStyle w:val="paragraph"/>
        <w:spacing w:before="0" w:beforeAutospacing="0" w:after="0" w:afterAutospacing="0" w:line="360" w:lineRule="auto"/>
        <w:ind w:left="720" w:hanging="720"/>
        <w:textAlignment w:val="baseline"/>
      </w:pPr>
      <w:r w:rsidRPr="00FB3CA7">
        <w:rPr>
          <w:rStyle w:val="normaltextrun"/>
          <w:rFonts w:eastAsiaTheme="majorEastAsia"/>
          <w:lang w:val="en-GB"/>
        </w:rPr>
        <w:t>​​</w:t>
      </w:r>
      <w:proofErr w:type="spellStart"/>
      <w:r w:rsidRPr="00FB3CA7">
        <w:rPr>
          <w:rStyle w:val="normaltextrun"/>
          <w:rFonts w:eastAsiaTheme="majorEastAsia"/>
          <w:lang w:val="en-GB"/>
        </w:rPr>
        <w:t>Moshel</w:t>
      </w:r>
      <w:proofErr w:type="spellEnd"/>
      <w:r w:rsidRPr="00FB3CA7">
        <w:rPr>
          <w:rStyle w:val="normaltextrun"/>
          <w:rFonts w:eastAsiaTheme="majorEastAsia"/>
          <w:lang w:val="en-GB"/>
        </w:rPr>
        <w:t>, M. L., Robinson, A. K., Carlson, T. A., &amp; </w:t>
      </w:r>
      <w:proofErr w:type="spellStart"/>
      <w:r w:rsidRPr="00FB3CA7">
        <w:rPr>
          <w:rStyle w:val="normaltextrun"/>
          <w:rFonts w:eastAsiaTheme="majorEastAsia"/>
          <w:lang w:val="en-GB"/>
        </w:rPr>
        <w:t>Grootswagers</w:t>
      </w:r>
      <w:proofErr w:type="spellEnd"/>
      <w:r w:rsidRPr="00FB3CA7">
        <w:rPr>
          <w:rStyle w:val="normaltextrun"/>
          <w:rFonts w:eastAsiaTheme="majorEastAsia"/>
          <w:lang w:val="en-GB"/>
        </w:rPr>
        <w:t>, T.​ ​(2022). Are you for real? Decoding realistic AI-generated faces from​ ​neural activity. </w:t>
      </w:r>
      <w:r w:rsidRPr="00FB3CA7">
        <w:rPr>
          <w:rStyle w:val="normaltextrun"/>
          <w:rFonts w:eastAsiaTheme="majorEastAsia"/>
          <w:i/>
          <w:iCs/>
          <w:lang w:val="en-GB"/>
        </w:rPr>
        <w:t>Vision Research</w:t>
      </w:r>
      <w:r w:rsidRPr="00FB3CA7">
        <w:rPr>
          <w:rStyle w:val="normaltextrun"/>
          <w:rFonts w:eastAsiaTheme="majorEastAsia"/>
          <w:lang w:val="en-GB"/>
        </w:rPr>
        <w:t>, </w:t>
      </w:r>
      <w:r w:rsidRPr="00FB3CA7">
        <w:rPr>
          <w:rStyle w:val="normaltextrun"/>
          <w:rFonts w:eastAsiaTheme="majorEastAsia"/>
          <w:i/>
          <w:iCs/>
          <w:lang w:val="en-GB"/>
        </w:rPr>
        <w:t>199</w:t>
      </w:r>
      <w:r w:rsidRPr="00FB3CA7">
        <w:rPr>
          <w:rStyle w:val="normaltextrun"/>
          <w:rFonts w:eastAsiaTheme="majorEastAsia"/>
          <w:lang w:val="en-GB"/>
        </w:rPr>
        <w:t>, 108079.​ ​</w:t>
      </w:r>
      <w:hyperlink r:id="rId22" w:tgtFrame="_blank" w:history="1">
        <w:r w:rsidRPr="00FB3CA7">
          <w:rPr>
            <w:rStyle w:val="normaltextrun"/>
            <w:rFonts w:eastAsiaTheme="majorEastAsia"/>
            <w:color w:val="467886"/>
            <w:u w:val="single"/>
            <w:lang w:val="en-GB"/>
          </w:rPr>
          <w:t>https://doi.org/10.1016/j.visres.2022.108079</w:t>
        </w:r>
      </w:hyperlink>
      <w:r w:rsidRPr="00FB3CA7">
        <w:rPr>
          <w:rStyle w:val="normaltextrun"/>
          <w:rFonts w:eastAsiaTheme="majorEastAsia"/>
          <w:lang w:val="en-GB"/>
        </w:rPr>
        <w:t>​ </w:t>
      </w:r>
      <w:r w:rsidRPr="00FB3CA7">
        <w:rPr>
          <w:rStyle w:val="eop"/>
          <w:rFonts w:eastAsiaTheme="majorEastAsia"/>
        </w:rPr>
        <w:t> </w:t>
      </w:r>
    </w:p>
    <w:p w14:paraId="16C180E0" w14:textId="77777777" w:rsidR="002C0D05" w:rsidRPr="00FB3CA7" w:rsidRDefault="002C0D05" w:rsidP="00FA08DE">
      <w:pPr>
        <w:pStyle w:val="paragraph"/>
        <w:spacing w:before="0" w:beforeAutospacing="0" w:after="0" w:afterAutospacing="0" w:line="360" w:lineRule="auto"/>
        <w:ind w:left="720" w:hanging="720"/>
        <w:textAlignment w:val="baseline"/>
      </w:pPr>
      <w:r w:rsidRPr="00FB3CA7">
        <w:rPr>
          <w:rStyle w:val="eop"/>
          <w:rFonts w:eastAsiaTheme="majorEastAsia"/>
        </w:rPr>
        <w:t> </w:t>
      </w:r>
    </w:p>
    <w:p w14:paraId="1879DB2F" w14:textId="77777777" w:rsidR="002C0D05" w:rsidRPr="00FB3CA7" w:rsidRDefault="002C0D05" w:rsidP="00FA08DE">
      <w:pPr>
        <w:pStyle w:val="paragraph"/>
        <w:spacing w:before="0" w:beforeAutospacing="0" w:after="0" w:afterAutospacing="0" w:line="360" w:lineRule="auto"/>
        <w:ind w:left="720" w:hanging="720"/>
        <w:textAlignment w:val="baseline"/>
      </w:pPr>
      <w:r w:rsidRPr="00FB3CA7">
        <w:rPr>
          <w:rStyle w:val="normaltextrun"/>
          <w:rFonts w:eastAsiaTheme="majorEastAsia"/>
          <w:lang w:val="en-GB"/>
        </w:rPr>
        <w:t>​​Mukta, M. S. H., Ahmad, J., </w:t>
      </w:r>
      <w:proofErr w:type="spellStart"/>
      <w:r w:rsidRPr="00FB3CA7">
        <w:rPr>
          <w:rStyle w:val="normaltextrun"/>
          <w:rFonts w:eastAsiaTheme="majorEastAsia"/>
          <w:lang w:val="en-GB"/>
        </w:rPr>
        <w:t>Raiaan</w:t>
      </w:r>
      <w:proofErr w:type="spellEnd"/>
      <w:r w:rsidRPr="00FB3CA7">
        <w:rPr>
          <w:rStyle w:val="normaltextrun"/>
          <w:rFonts w:eastAsiaTheme="majorEastAsia"/>
          <w:lang w:val="en-GB"/>
        </w:rPr>
        <w:t xml:space="preserve">, M. A. K., Islam, S., Azam, S., Ali,​ ​M. E., &amp; </w:t>
      </w:r>
      <w:proofErr w:type="spellStart"/>
      <w:r w:rsidRPr="00FB3CA7">
        <w:rPr>
          <w:rStyle w:val="normaltextrun"/>
          <w:rFonts w:eastAsiaTheme="majorEastAsia"/>
          <w:lang w:val="en-GB"/>
        </w:rPr>
        <w:t>Jonkman</w:t>
      </w:r>
      <w:proofErr w:type="spellEnd"/>
      <w:r w:rsidRPr="00FB3CA7">
        <w:rPr>
          <w:rStyle w:val="normaltextrun"/>
          <w:rFonts w:eastAsiaTheme="majorEastAsia"/>
          <w:lang w:val="en-GB"/>
        </w:rPr>
        <w:t>, M. (2023). An Investigation of the Effectiveness of​ ​Deepfake Models and Tools. </w:t>
      </w:r>
      <w:r w:rsidRPr="00FB3CA7">
        <w:rPr>
          <w:rStyle w:val="normaltextrun"/>
          <w:rFonts w:eastAsiaTheme="majorEastAsia"/>
          <w:i/>
          <w:iCs/>
          <w:lang w:val="en-GB"/>
        </w:rPr>
        <w:t>Journal of Sensor and Actuator Networks</w:t>
      </w:r>
      <w:r w:rsidRPr="00FB3CA7">
        <w:rPr>
          <w:rStyle w:val="normaltextrun"/>
          <w:rFonts w:eastAsiaTheme="majorEastAsia"/>
          <w:lang w:val="en-GB"/>
        </w:rPr>
        <w:t>,​ ​</w:t>
      </w:r>
      <w:r w:rsidRPr="00FB3CA7">
        <w:rPr>
          <w:rStyle w:val="normaltextrun"/>
          <w:rFonts w:eastAsiaTheme="majorEastAsia"/>
          <w:i/>
          <w:iCs/>
          <w:lang w:val="en-GB"/>
        </w:rPr>
        <w:t>12</w:t>
      </w:r>
      <w:r w:rsidRPr="00FB3CA7">
        <w:rPr>
          <w:rStyle w:val="normaltextrun"/>
          <w:rFonts w:eastAsiaTheme="majorEastAsia"/>
          <w:lang w:val="en-GB"/>
        </w:rPr>
        <w:t>(4), 61. </w:t>
      </w:r>
      <w:hyperlink r:id="rId23" w:tgtFrame="_blank" w:history="1">
        <w:r w:rsidRPr="00FB3CA7">
          <w:rPr>
            <w:rStyle w:val="normaltextrun"/>
            <w:rFonts w:eastAsiaTheme="majorEastAsia"/>
            <w:color w:val="467886"/>
            <w:u w:val="single"/>
            <w:lang w:val="en-GB"/>
          </w:rPr>
          <w:t>https://doi.org/10.3390/jsan12040061</w:t>
        </w:r>
      </w:hyperlink>
      <w:r w:rsidRPr="00FB3CA7">
        <w:rPr>
          <w:rStyle w:val="normaltextrun"/>
          <w:rFonts w:eastAsiaTheme="majorEastAsia"/>
          <w:lang w:val="en-GB"/>
        </w:rPr>
        <w:t>​ </w:t>
      </w:r>
      <w:r w:rsidRPr="00FB3CA7">
        <w:rPr>
          <w:rStyle w:val="eop"/>
          <w:rFonts w:eastAsiaTheme="majorEastAsia"/>
        </w:rPr>
        <w:t> </w:t>
      </w:r>
    </w:p>
    <w:p w14:paraId="15DA4A55" w14:textId="77777777" w:rsidR="002C0D05" w:rsidRPr="00FB3CA7" w:rsidRDefault="002C0D05" w:rsidP="00FA08DE">
      <w:pPr>
        <w:pStyle w:val="paragraph"/>
        <w:spacing w:before="0" w:beforeAutospacing="0" w:after="0" w:afterAutospacing="0" w:line="360" w:lineRule="auto"/>
        <w:ind w:left="720" w:hanging="720"/>
        <w:textAlignment w:val="baseline"/>
      </w:pPr>
      <w:r w:rsidRPr="00FB3CA7">
        <w:rPr>
          <w:rStyle w:val="eop"/>
          <w:rFonts w:eastAsiaTheme="majorEastAsia"/>
        </w:rPr>
        <w:t> </w:t>
      </w:r>
    </w:p>
    <w:p w14:paraId="72625174" w14:textId="77777777" w:rsidR="002C0D05" w:rsidRPr="00FB3CA7" w:rsidRDefault="002C0D05" w:rsidP="00FA08DE">
      <w:pPr>
        <w:pStyle w:val="paragraph"/>
        <w:spacing w:before="0" w:beforeAutospacing="0" w:after="0" w:afterAutospacing="0" w:line="360" w:lineRule="auto"/>
        <w:ind w:left="720" w:hanging="720"/>
        <w:textAlignment w:val="baseline"/>
      </w:pPr>
      <w:r w:rsidRPr="00FB3CA7">
        <w:rPr>
          <w:rStyle w:val="normaltextrun"/>
          <w:rFonts w:eastAsiaTheme="majorEastAsia"/>
          <w:lang w:val="en-GB"/>
        </w:rPr>
        <w:t>Neal, D. ​T., &amp; Chartrand, T. L. (2011). Embodied Emotion Perception:​ ​Amplifying and Dampening Facial Feedback Modulates Emotion Perception​ ​Accuracy. </w:t>
      </w:r>
      <w:r w:rsidRPr="00FB3CA7">
        <w:rPr>
          <w:rStyle w:val="normaltextrun"/>
          <w:rFonts w:eastAsiaTheme="majorEastAsia"/>
          <w:i/>
          <w:iCs/>
          <w:lang w:val="en-GB"/>
        </w:rPr>
        <w:t>Social Psychological and Personality Science</w:t>
      </w:r>
      <w:r w:rsidRPr="00FB3CA7">
        <w:rPr>
          <w:rStyle w:val="normaltextrun"/>
          <w:rFonts w:eastAsiaTheme="majorEastAsia"/>
          <w:lang w:val="en-GB"/>
        </w:rPr>
        <w:t>, </w:t>
      </w:r>
      <w:r w:rsidRPr="00FB3CA7">
        <w:rPr>
          <w:rStyle w:val="normaltextrun"/>
          <w:rFonts w:eastAsiaTheme="majorEastAsia"/>
          <w:i/>
          <w:iCs/>
          <w:lang w:val="en-GB"/>
        </w:rPr>
        <w:t>2</w:t>
      </w:r>
      <w:r w:rsidRPr="00FB3CA7">
        <w:rPr>
          <w:rStyle w:val="normaltextrun"/>
          <w:rFonts w:eastAsiaTheme="majorEastAsia"/>
          <w:lang w:val="en-GB"/>
        </w:rPr>
        <w:t>(6), 673–678​. </w:t>
      </w:r>
      <w:hyperlink r:id="rId24" w:tgtFrame="_blank" w:history="1">
        <w:r w:rsidRPr="00FB3CA7">
          <w:rPr>
            <w:rStyle w:val="normaltextrun"/>
            <w:rFonts w:eastAsiaTheme="majorEastAsia"/>
            <w:color w:val="467886"/>
            <w:u w:val="single"/>
            <w:lang w:val="en-GB"/>
          </w:rPr>
          <w:t>https://doi.org/10.1177/1948550611406138</w:t>
        </w:r>
      </w:hyperlink>
      <w:r w:rsidRPr="00FB3CA7">
        <w:rPr>
          <w:rStyle w:val="normaltextrun"/>
          <w:rFonts w:eastAsiaTheme="majorEastAsia"/>
          <w:lang w:val="en-GB"/>
        </w:rPr>
        <w:t> </w:t>
      </w:r>
      <w:r w:rsidRPr="00FB3CA7">
        <w:rPr>
          <w:rStyle w:val="eop"/>
          <w:rFonts w:eastAsiaTheme="majorEastAsia"/>
        </w:rPr>
        <w:t> </w:t>
      </w:r>
    </w:p>
    <w:p w14:paraId="40DBC048" w14:textId="77777777" w:rsidR="002C0D05" w:rsidRPr="00FB3CA7" w:rsidRDefault="002C0D05" w:rsidP="00FA08DE">
      <w:pPr>
        <w:pStyle w:val="paragraph"/>
        <w:spacing w:before="0" w:beforeAutospacing="0" w:after="0" w:afterAutospacing="0" w:line="360" w:lineRule="auto"/>
        <w:ind w:left="720" w:hanging="720"/>
        <w:textAlignment w:val="baseline"/>
      </w:pPr>
      <w:r w:rsidRPr="00FB3CA7">
        <w:rPr>
          <w:rStyle w:val="eop"/>
          <w:rFonts w:eastAsiaTheme="majorEastAsia"/>
        </w:rPr>
        <w:t> </w:t>
      </w:r>
    </w:p>
    <w:p w14:paraId="496C6EA3" w14:textId="77777777" w:rsidR="002C0D05" w:rsidRPr="00FB3CA7" w:rsidRDefault="002C0D05" w:rsidP="00FA08DE">
      <w:pPr>
        <w:pStyle w:val="paragraph"/>
        <w:spacing w:before="0" w:beforeAutospacing="0" w:after="0" w:afterAutospacing="0" w:line="360" w:lineRule="auto"/>
        <w:ind w:left="720" w:hanging="720"/>
        <w:textAlignment w:val="baseline"/>
      </w:pPr>
      <w:r w:rsidRPr="00FB3CA7">
        <w:rPr>
          <w:rStyle w:val="normaltextrun"/>
          <w:rFonts w:eastAsiaTheme="majorEastAsia"/>
          <w:lang w:val="en-GB"/>
        </w:rPr>
        <w:t>​​Negi, S., &amp; Mitra, R. (2020). Fixation duration and the learning process:​ ​an eye tracking study with subtitled videos. </w:t>
      </w:r>
      <w:r w:rsidRPr="00FB3CA7">
        <w:rPr>
          <w:rStyle w:val="normaltextrun"/>
          <w:rFonts w:eastAsiaTheme="majorEastAsia"/>
          <w:i/>
          <w:iCs/>
          <w:lang w:val="en-GB"/>
        </w:rPr>
        <w:t>Journal of Eye Movement</w:t>
      </w:r>
      <w:r w:rsidRPr="00FB3CA7">
        <w:rPr>
          <w:rStyle w:val="normaltextrun"/>
          <w:rFonts w:eastAsiaTheme="majorEastAsia"/>
          <w:lang w:val="en-GB"/>
        </w:rPr>
        <w:t>​</w:t>
      </w:r>
      <w:r w:rsidRPr="00FB3CA7">
        <w:rPr>
          <w:rStyle w:val="normaltextrun"/>
          <w:rFonts w:eastAsiaTheme="majorEastAsia"/>
          <w:i/>
          <w:iCs/>
          <w:lang w:val="en-GB"/>
        </w:rPr>
        <w:t> </w:t>
      </w:r>
      <w:r w:rsidRPr="00FB3CA7">
        <w:rPr>
          <w:rStyle w:val="normaltextrun"/>
          <w:rFonts w:eastAsiaTheme="majorEastAsia"/>
          <w:lang w:val="en-GB"/>
        </w:rPr>
        <w:t>​</w:t>
      </w:r>
      <w:r w:rsidRPr="00FB3CA7">
        <w:rPr>
          <w:rStyle w:val="normaltextrun"/>
          <w:rFonts w:eastAsiaTheme="majorEastAsia"/>
          <w:i/>
          <w:iCs/>
          <w:lang w:val="en-GB"/>
        </w:rPr>
        <w:t>Research</w:t>
      </w:r>
      <w:r w:rsidRPr="00FB3CA7">
        <w:rPr>
          <w:rStyle w:val="normaltextrun"/>
          <w:rFonts w:eastAsiaTheme="majorEastAsia"/>
          <w:lang w:val="en-GB"/>
        </w:rPr>
        <w:t>, </w:t>
      </w:r>
      <w:r w:rsidRPr="00FB3CA7">
        <w:rPr>
          <w:rStyle w:val="normaltextrun"/>
          <w:rFonts w:eastAsiaTheme="majorEastAsia"/>
          <w:i/>
          <w:iCs/>
          <w:lang w:val="en-GB"/>
        </w:rPr>
        <w:t>13</w:t>
      </w:r>
      <w:r w:rsidRPr="00FB3CA7">
        <w:rPr>
          <w:rStyle w:val="normaltextrun"/>
          <w:rFonts w:eastAsiaTheme="majorEastAsia"/>
          <w:lang w:val="en-GB"/>
        </w:rPr>
        <w:t>(6). </w:t>
      </w:r>
      <w:hyperlink r:id="rId25" w:tgtFrame="_blank" w:history="1">
        <w:r w:rsidRPr="00FB3CA7">
          <w:rPr>
            <w:rStyle w:val="normaltextrun"/>
            <w:rFonts w:eastAsiaTheme="majorEastAsia"/>
            <w:color w:val="467886"/>
            <w:u w:val="single"/>
            <w:lang w:val="en-GB"/>
          </w:rPr>
          <w:t>https://doi.org/10.16910/jemr.13.6.1</w:t>
        </w:r>
      </w:hyperlink>
      <w:r w:rsidRPr="00FB3CA7">
        <w:rPr>
          <w:rStyle w:val="normaltextrun"/>
          <w:rFonts w:eastAsiaTheme="majorEastAsia"/>
          <w:lang w:val="en-GB"/>
        </w:rPr>
        <w:t>​ </w:t>
      </w:r>
      <w:r w:rsidRPr="00FB3CA7">
        <w:rPr>
          <w:rStyle w:val="eop"/>
          <w:rFonts w:eastAsiaTheme="majorEastAsia"/>
        </w:rPr>
        <w:t> </w:t>
      </w:r>
    </w:p>
    <w:p w14:paraId="5FDD2CF1" w14:textId="77777777" w:rsidR="002C0D05" w:rsidRPr="00FB3CA7" w:rsidRDefault="002C0D05" w:rsidP="00FA08DE">
      <w:pPr>
        <w:pStyle w:val="paragraph"/>
        <w:spacing w:before="0" w:beforeAutospacing="0" w:after="0" w:afterAutospacing="0" w:line="360" w:lineRule="auto"/>
        <w:ind w:left="720" w:hanging="720"/>
        <w:textAlignment w:val="baseline"/>
      </w:pPr>
      <w:r w:rsidRPr="00FB3CA7">
        <w:rPr>
          <w:rStyle w:val="eop"/>
          <w:rFonts w:eastAsiaTheme="majorEastAsia"/>
        </w:rPr>
        <w:t> </w:t>
      </w:r>
    </w:p>
    <w:p w14:paraId="43120F90" w14:textId="77777777" w:rsidR="002C0D05" w:rsidRPr="00FB3CA7" w:rsidRDefault="002C0D05" w:rsidP="00FA08DE">
      <w:pPr>
        <w:pStyle w:val="paragraph"/>
        <w:spacing w:before="0" w:beforeAutospacing="0" w:after="0" w:afterAutospacing="0" w:line="360" w:lineRule="auto"/>
        <w:ind w:left="720" w:hanging="720"/>
        <w:textAlignment w:val="baseline"/>
      </w:pPr>
      <w:r w:rsidRPr="00FB3CA7">
        <w:rPr>
          <w:rStyle w:val="normaltextrun"/>
          <w:rFonts w:eastAsiaTheme="majorEastAsia"/>
          <w:lang w:val="en-GB"/>
        </w:rPr>
        <w:t>​​Nightingale, S. J., &amp; Farid, H. (2022). AI-synthesized faces are​ ​indistinguishable from real faces and more trustworthy. </w:t>
      </w:r>
      <w:r w:rsidRPr="00FB3CA7">
        <w:rPr>
          <w:rStyle w:val="normaltextrun"/>
          <w:rFonts w:eastAsiaTheme="majorEastAsia"/>
          <w:i/>
          <w:iCs/>
          <w:lang w:val="en-GB"/>
        </w:rPr>
        <w:t>Proceedings of</w:t>
      </w:r>
      <w:r w:rsidRPr="00FB3CA7">
        <w:rPr>
          <w:rStyle w:val="normaltextrun"/>
          <w:rFonts w:eastAsiaTheme="majorEastAsia"/>
          <w:lang w:val="en-GB"/>
        </w:rPr>
        <w:t>​</w:t>
      </w:r>
      <w:r w:rsidRPr="00FB3CA7">
        <w:rPr>
          <w:rStyle w:val="normaltextrun"/>
          <w:rFonts w:eastAsiaTheme="majorEastAsia"/>
          <w:i/>
          <w:iCs/>
          <w:lang w:val="en-GB"/>
        </w:rPr>
        <w:t> </w:t>
      </w:r>
      <w:r w:rsidRPr="00FB3CA7">
        <w:rPr>
          <w:rStyle w:val="normaltextrun"/>
          <w:rFonts w:eastAsiaTheme="majorEastAsia"/>
          <w:lang w:val="en-GB"/>
        </w:rPr>
        <w:t>​</w:t>
      </w:r>
      <w:r w:rsidRPr="00FB3CA7">
        <w:rPr>
          <w:rStyle w:val="normaltextrun"/>
          <w:rFonts w:eastAsiaTheme="majorEastAsia"/>
          <w:i/>
          <w:iCs/>
          <w:lang w:val="en-GB"/>
        </w:rPr>
        <w:t>the National Academy of Sciences</w:t>
      </w:r>
      <w:r w:rsidRPr="00FB3CA7">
        <w:rPr>
          <w:rStyle w:val="normaltextrun"/>
          <w:rFonts w:eastAsiaTheme="majorEastAsia"/>
          <w:lang w:val="en-GB"/>
        </w:rPr>
        <w:t>, </w:t>
      </w:r>
      <w:r w:rsidRPr="00FB3CA7">
        <w:rPr>
          <w:rStyle w:val="normaltextrun"/>
          <w:rFonts w:eastAsiaTheme="majorEastAsia"/>
          <w:i/>
          <w:iCs/>
          <w:lang w:val="en-GB"/>
        </w:rPr>
        <w:t>119</w:t>
      </w:r>
      <w:r w:rsidRPr="00FB3CA7">
        <w:rPr>
          <w:rStyle w:val="normaltextrun"/>
          <w:rFonts w:eastAsiaTheme="majorEastAsia"/>
          <w:lang w:val="en-GB"/>
        </w:rPr>
        <w:t>(8).​ ​</w:t>
      </w:r>
      <w:hyperlink r:id="rId26" w:tgtFrame="_blank" w:history="1">
        <w:r w:rsidRPr="00FB3CA7">
          <w:rPr>
            <w:rStyle w:val="normaltextrun"/>
            <w:rFonts w:eastAsiaTheme="majorEastAsia"/>
            <w:color w:val="467886"/>
            <w:u w:val="single"/>
            <w:lang w:val="en-GB"/>
          </w:rPr>
          <w:t>https://doi.org/10.1073/pnas.2120481119</w:t>
        </w:r>
      </w:hyperlink>
      <w:r w:rsidRPr="00FB3CA7">
        <w:rPr>
          <w:rStyle w:val="normaltextrun"/>
          <w:rFonts w:eastAsiaTheme="majorEastAsia"/>
          <w:lang w:val="en-GB"/>
        </w:rPr>
        <w:t>​ </w:t>
      </w:r>
      <w:r w:rsidRPr="00FB3CA7">
        <w:rPr>
          <w:rStyle w:val="eop"/>
          <w:rFonts w:eastAsiaTheme="majorEastAsia"/>
        </w:rPr>
        <w:t> </w:t>
      </w:r>
    </w:p>
    <w:p w14:paraId="26EBE460" w14:textId="77777777" w:rsidR="002C0D05" w:rsidRPr="00FB3CA7" w:rsidRDefault="002C0D05" w:rsidP="00FA08DE">
      <w:pPr>
        <w:pStyle w:val="paragraph"/>
        <w:spacing w:before="0" w:beforeAutospacing="0" w:after="0" w:afterAutospacing="0" w:line="360" w:lineRule="auto"/>
        <w:ind w:left="720" w:hanging="720"/>
        <w:textAlignment w:val="baseline"/>
      </w:pPr>
      <w:r w:rsidRPr="00FB3CA7">
        <w:rPr>
          <w:rStyle w:val="eop"/>
          <w:rFonts w:eastAsiaTheme="majorEastAsia"/>
        </w:rPr>
        <w:t> </w:t>
      </w:r>
    </w:p>
    <w:p w14:paraId="42A50147" w14:textId="77777777" w:rsidR="002C0D05" w:rsidRPr="00FB3CA7" w:rsidRDefault="002C0D05" w:rsidP="00FA08DE">
      <w:pPr>
        <w:pStyle w:val="paragraph"/>
        <w:spacing w:before="0" w:beforeAutospacing="0" w:after="0" w:afterAutospacing="0" w:line="360" w:lineRule="auto"/>
        <w:ind w:left="720" w:hanging="720"/>
        <w:textAlignment w:val="baseline"/>
      </w:pPr>
      <w:proofErr w:type="spellStart"/>
      <w:r w:rsidRPr="00FB3CA7">
        <w:rPr>
          <w:rStyle w:val="normaltextrun"/>
          <w:rFonts w:eastAsiaTheme="majorEastAsia"/>
          <w:lang w:val="en-GB"/>
        </w:rPr>
        <w:t>Pagán</w:t>
      </w:r>
      <w:proofErr w:type="spellEnd"/>
      <w:r w:rsidRPr="00FB3CA7">
        <w:rPr>
          <w:rStyle w:val="normaltextrun"/>
          <w:rFonts w:eastAsiaTheme="majorEastAsia"/>
          <w:lang w:val="en-GB"/>
        </w:rPr>
        <w:t xml:space="preserve">, A., Loveland, K. A., &amp; </w:t>
      </w:r>
      <w:proofErr w:type="spellStart"/>
      <w:r w:rsidRPr="00FB3CA7">
        <w:rPr>
          <w:rStyle w:val="normaltextrun"/>
          <w:rFonts w:eastAsiaTheme="majorEastAsia"/>
          <w:lang w:val="en-GB"/>
        </w:rPr>
        <w:t>Acierno</w:t>
      </w:r>
      <w:proofErr w:type="spellEnd"/>
      <w:r w:rsidRPr="00FB3CA7">
        <w:rPr>
          <w:rStyle w:val="normaltextrun"/>
          <w:rFonts w:eastAsiaTheme="majorEastAsia"/>
          <w:lang w:val="en-GB"/>
        </w:rPr>
        <w:t>, R. (​2025). Evaluating the​ ​emotional accuracy of AI-generated facial expressions in neurotypical​ ​individuals. </w:t>
      </w:r>
      <w:r w:rsidRPr="00FB3CA7">
        <w:rPr>
          <w:rStyle w:val="normaltextrun"/>
          <w:rFonts w:eastAsiaTheme="majorEastAsia"/>
          <w:i/>
          <w:iCs/>
          <w:lang w:val="en-GB"/>
        </w:rPr>
        <w:t>Discover Computing</w:t>
      </w:r>
      <w:r w:rsidRPr="00FB3CA7">
        <w:rPr>
          <w:rStyle w:val="normaltextrun"/>
          <w:rFonts w:eastAsiaTheme="majorEastAsia"/>
          <w:lang w:val="en-GB"/>
        </w:rPr>
        <w:t>, </w:t>
      </w:r>
      <w:r w:rsidRPr="00FB3CA7">
        <w:rPr>
          <w:rStyle w:val="normaltextrun"/>
          <w:rFonts w:eastAsiaTheme="majorEastAsia"/>
          <w:i/>
          <w:iCs/>
          <w:lang w:val="en-GB"/>
        </w:rPr>
        <w:t>28</w:t>
      </w:r>
      <w:r w:rsidRPr="00FB3CA7">
        <w:rPr>
          <w:rStyle w:val="normaltextrun"/>
          <w:rFonts w:eastAsiaTheme="majorEastAsia"/>
          <w:lang w:val="en-GB"/>
        </w:rPr>
        <w:t>(1). </w:t>
      </w:r>
      <w:hyperlink r:id="rId27" w:tgtFrame="_blank" w:history="1">
        <w:r w:rsidRPr="00FB3CA7">
          <w:rPr>
            <w:rStyle w:val="normaltextrun"/>
            <w:rFonts w:eastAsiaTheme="majorEastAsia"/>
            <w:color w:val="467886"/>
            <w:u w:val="single"/>
            <w:lang w:val="en-GB"/>
          </w:rPr>
          <w:t>https://doi.org/10.1007/s10</w:t>
        </w:r>
        <w:r w:rsidRPr="00FB3CA7">
          <w:rPr>
            <w:rStyle w:val="normaltextrun"/>
            <w:rFonts w:eastAsiaTheme="majorEastAsia"/>
            <w:color w:val="467886"/>
            <w:u w:val="single"/>
            <w:lang w:val="en-GB"/>
          </w:rPr>
          <w:t>7</w:t>
        </w:r>
        <w:r w:rsidRPr="00FB3CA7">
          <w:rPr>
            <w:rStyle w:val="normaltextrun"/>
            <w:rFonts w:eastAsiaTheme="majorEastAsia"/>
            <w:color w:val="467886"/>
            <w:u w:val="single"/>
            <w:lang w:val="en-GB"/>
          </w:rPr>
          <w:t>91-</w:t>
        </w:r>
        <w:r w:rsidRPr="00FB3CA7">
          <w:rPr>
            <w:rStyle w:val="normaltextrun"/>
            <w:rFonts w:eastAsiaTheme="majorEastAsia"/>
            <w:color w:val="0000FF"/>
            <w:lang w:val="en-GB"/>
          </w:rPr>
          <w:t>​</w:t>
        </w:r>
      </w:hyperlink>
      <w:r w:rsidRPr="00FB3CA7">
        <w:rPr>
          <w:rStyle w:val="normaltextrun"/>
          <w:rFonts w:eastAsiaTheme="majorEastAsia"/>
          <w:lang w:val="en-GB"/>
        </w:rPr>
        <w:t>​</w:t>
      </w:r>
      <w:r w:rsidRPr="00FB3CA7">
        <w:rPr>
          <w:rStyle w:val="normaltextrun"/>
          <w:rFonts w:eastAsiaTheme="majorEastAsia"/>
          <w:color w:val="467886"/>
          <w:u w:val="single"/>
          <w:lang w:val="en-GB"/>
        </w:rPr>
        <w:t>025-09630-1</w:t>
      </w:r>
      <w:r w:rsidRPr="00FB3CA7">
        <w:rPr>
          <w:rStyle w:val="normaltextrun"/>
          <w:rFonts w:eastAsiaTheme="majorEastAsia"/>
          <w:lang w:val="en-GB"/>
        </w:rPr>
        <w:t>​ </w:t>
      </w:r>
      <w:r w:rsidRPr="00FB3CA7">
        <w:rPr>
          <w:rStyle w:val="eop"/>
          <w:rFonts w:eastAsiaTheme="majorEastAsia"/>
        </w:rPr>
        <w:t> </w:t>
      </w:r>
    </w:p>
    <w:p w14:paraId="4F2EE8CB" w14:textId="77777777" w:rsidR="002C0D05" w:rsidRPr="00FB3CA7" w:rsidRDefault="002C0D05" w:rsidP="00FA08DE">
      <w:pPr>
        <w:pStyle w:val="paragraph"/>
        <w:spacing w:before="0" w:beforeAutospacing="0" w:after="0" w:afterAutospacing="0" w:line="360" w:lineRule="auto"/>
        <w:ind w:left="720" w:hanging="720"/>
        <w:textAlignment w:val="baseline"/>
      </w:pPr>
      <w:r w:rsidRPr="00FB3CA7">
        <w:rPr>
          <w:rStyle w:val="eop"/>
          <w:rFonts w:eastAsiaTheme="majorEastAsia"/>
        </w:rPr>
        <w:t> </w:t>
      </w:r>
    </w:p>
    <w:p w14:paraId="55A59214" w14:textId="77777777" w:rsidR="002C0D05" w:rsidRPr="00FB3CA7" w:rsidRDefault="002C0D05" w:rsidP="00FA08DE">
      <w:pPr>
        <w:pStyle w:val="paragraph"/>
        <w:spacing w:before="0" w:beforeAutospacing="0" w:after="0" w:afterAutospacing="0" w:line="360" w:lineRule="auto"/>
        <w:ind w:left="720" w:hanging="720"/>
        <w:textAlignment w:val="baseline"/>
      </w:pPr>
      <w:r w:rsidRPr="00FB3CA7">
        <w:rPr>
          <w:rStyle w:val="normaltextrun"/>
          <w:rFonts w:eastAsiaTheme="majorEastAsia"/>
          <w:lang w:val="en-GB"/>
        </w:rPr>
        <w:t xml:space="preserve">​​Park, P. S., Goldstein, S., O’Gara, A., Chen, M., &amp; </w:t>
      </w:r>
      <w:proofErr w:type="spellStart"/>
      <w:r w:rsidRPr="00FB3CA7">
        <w:rPr>
          <w:rStyle w:val="normaltextrun"/>
          <w:rFonts w:eastAsiaTheme="majorEastAsia"/>
          <w:lang w:val="en-GB"/>
        </w:rPr>
        <w:t>Hendrycks</w:t>
      </w:r>
      <w:proofErr w:type="spellEnd"/>
      <w:r w:rsidRPr="00FB3CA7">
        <w:rPr>
          <w:rStyle w:val="normaltextrun"/>
          <w:rFonts w:eastAsiaTheme="majorEastAsia"/>
          <w:lang w:val="en-GB"/>
        </w:rPr>
        <w:t>, D. (2024).​ ​AI deception: a Survey of examples, risks, and Potential Solutions.​ ​</w:t>
      </w:r>
      <w:r w:rsidRPr="00FB3CA7">
        <w:rPr>
          <w:rStyle w:val="normaltextrun"/>
          <w:rFonts w:eastAsiaTheme="majorEastAsia"/>
          <w:i/>
          <w:iCs/>
          <w:lang w:val="en-GB"/>
        </w:rPr>
        <w:t>Patterns</w:t>
      </w:r>
      <w:r w:rsidRPr="00FB3CA7">
        <w:rPr>
          <w:rStyle w:val="normaltextrun"/>
          <w:rFonts w:eastAsiaTheme="majorEastAsia"/>
          <w:lang w:val="en-GB"/>
        </w:rPr>
        <w:t>, </w:t>
      </w:r>
      <w:r w:rsidRPr="00FB3CA7">
        <w:rPr>
          <w:rStyle w:val="normaltextrun"/>
          <w:rFonts w:eastAsiaTheme="majorEastAsia"/>
          <w:i/>
          <w:iCs/>
          <w:lang w:val="en-GB"/>
        </w:rPr>
        <w:t>5</w:t>
      </w:r>
      <w:r w:rsidRPr="00FB3CA7">
        <w:rPr>
          <w:rStyle w:val="normaltextrun"/>
          <w:rFonts w:eastAsiaTheme="majorEastAsia"/>
          <w:lang w:val="en-GB"/>
        </w:rPr>
        <w:t>(5). </w:t>
      </w:r>
      <w:hyperlink r:id="rId28" w:tgtFrame="_blank" w:history="1">
        <w:r w:rsidRPr="00FB3CA7">
          <w:rPr>
            <w:rStyle w:val="normaltextrun"/>
            <w:rFonts w:eastAsiaTheme="majorEastAsia"/>
            <w:color w:val="467886"/>
            <w:u w:val="single"/>
            <w:lang w:val="en-GB"/>
          </w:rPr>
          <w:t>https://doi.org/10.1016/j.patter.2024.100988</w:t>
        </w:r>
      </w:hyperlink>
      <w:r w:rsidRPr="00FB3CA7">
        <w:rPr>
          <w:rStyle w:val="normaltextrun"/>
          <w:rFonts w:eastAsiaTheme="majorEastAsia"/>
          <w:lang w:val="en-GB"/>
        </w:rPr>
        <w:t>​ </w:t>
      </w:r>
      <w:r w:rsidRPr="00FB3CA7">
        <w:rPr>
          <w:rStyle w:val="eop"/>
          <w:rFonts w:eastAsiaTheme="majorEastAsia"/>
        </w:rPr>
        <w:t> </w:t>
      </w:r>
    </w:p>
    <w:p w14:paraId="4BE1FD67" w14:textId="77777777" w:rsidR="002C0D05" w:rsidRPr="00FB3CA7" w:rsidRDefault="002C0D05" w:rsidP="00FA08DE">
      <w:pPr>
        <w:pStyle w:val="paragraph"/>
        <w:spacing w:before="0" w:beforeAutospacing="0" w:after="0" w:afterAutospacing="0" w:line="360" w:lineRule="auto"/>
        <w:ind w:left="720" w:hanging="720"/>
        <w:textAlignment w:val="baseline"/>
      </w:pPr>
      <w:r w:rsidRPr="00FB3CA7">
        <w:rPr>
          <w:rStyle w:val="eop"/>
          <w:rFonts w:eastAsiaTheme="majorEastAsia"/>
        </w:rPr>
        <w:t> </w:t>
      </w:r>
    </w:p>
    <w:p w14:paraId="37C34716" w14:textId="77777777" w:rsidR="002C0D05" w:rsidRPr="00FB3CA7" w:rsidRDefault="002C0D05" w:rsidP="00FA08DE">
      <w:pPr>
        <w:pStyle w:val="paragraph"/>
        <w:spacing w:before="0" w:beforeAutospacing="0" w:after="0" w:afterAutospacing="0" w:line="360" w:lineRule="auto"/>
        <w:ind w:left="720" w:hanging="720"/>
        <w:textAlignment w:val="baseline"/>
      </w:pPr>
      <w:r w:rsidRPr="00FB3CA7">
        <w:rPr>
          <w:rStyle w:val="normaltextrun"/>
          <w:rFonts w:eastAsiaTheme="majorEastAsia"/>
          <w:lang w:val="en-GB"/>
        </w:rPr>
        <w:lastRenderedPageBreak/>
        <w:t>​​</w:t>
      </w:r>
      <w:proofErr w:type="spellStart"/>
      <w:r w:rsidRPr="00FB3CA7">
        <w:rPr>
          <w:rStyle w:val="normaltextrun"/>
          <w:rFonts w:eastAsiaTheme="majorEastAsia"/>
          <w:lang w:val="en-GB"/>
        </w:rPr>
        <w:t>Sheu</w:t>
      </w:r>
      <w:proofErr w:type="spellEnd"/>
      <w:r w:rsidRPr="00FB3CA7">
        <w:rPr>
          <w:rStyle w:val="normaltextrun"/>
          <w:rFonts w:eastAsiaTheme="majorEastAsia"/>
          <w:lang w:val="en-GB"/>
        </w:rPr>
        <w:t>, J.-S., Hsieh, T.-S., &amp; Shou, H.-N. (2014). Automatic Generation of​ ​Facial Expression Using Triangular Geometric Deformation. </w:t>
      </w:r>
      <w:r w:rsidRPr="00FB3CA7">
        <w:rPr>
          <w:rStyle w:val="normaltextrun"/>
          <w:rFonts w:eastAsiaTheme="majorEastAsia"/>
          <w:i/>
          <w:iCs/>
          <w:lang w:val="en-GB"/>
        </w:rPr>
        <w:t>Journal of</w:t>
      </w:r>
      <w:r w:rsidRPr="00FB3CA7">
        <w:rPr>
          <w:rStyle w:val="normaltextrun"/>
          <w:rFonts w:eastAsiaTheme="majorEastAsia"/>
          <w:lang w:val="en-GB"/>
        </w:rPr>
        <w:t>​</w:t>
      </w:r>
      <w:r w:rsidRPr="00FB3CA7">
        <w:rPr>
          <w:rStyle w:val="normaltextrun"/>
          <w:rFonts w:eastAsiaTheme="majorEastAsia"/>
          <w:i/>
          <w:iCs/>
          <w:lang w:val="en-GB"/>
        </w:rPr>
        <w:t> </w:t>
      </w:r>
      <w:r w:rsidRPr="00FB3CA7">
        <w:rPr>
          <w:rStyle w:val="normaltextrun"/>
          <w:rFonts w:eastAsiaTheme="majorEastAsia"/>
          <w:lang w:val="en-GB"/>
        </w:rPr>
        <w:t>​</w:t>
      </w:r>
      <w:r w:rsidRPr="00FB3CA7">
        <w:rPr>
          <w:rStyle w:val="normaltextrun"/>
          <w:rFonts w:eastAsiaTheme="majorEastAsia"/>
          <w:i/>
          <w:iCs/>
          <w:lang w:val="en-GB"/>
        </w:rPr>
        <w:t>Applied Research and Technology</w:t>
      </w:r>
      <w:r w:rsidRPr="00FB3CA7">
        <w:rPr>
          <w:rStyle w:val="normaltextrun"/>
          <w:rFonts w:eastAsiaTheme="majorEastAsia"/>
          <w:lang w:val="en-GB"/>
        </w:rPr>
        <w:t>, </w:t>
      </w:r>
      <w:r w:rsidRPr="00FB3CA7">
        <w:rPr>
          <w:rStyle w:val="normaltextrun"/>
          <w:rFonts w:eastAsiaTheme="majorEastAsia"/>
          <w:i/>
          <w:iCs/>
          <w:lang w:val="en-GB"/>
        </w:rPr>
        <w:t>12</w:t>
      </w:r>
      <w:r w:rsidRPr="00FB3CA7">
        <w:rPr>
          <w:rStyle w:val="normaltextrun"/>
          <w:rFonts w:eastAsiaTheme="majorEastAsia"/>
          <w:lang w:val="en-GB"/>
        </w:rPr>
        <w:t>(6), 1115–1130.​ ​</w:t>
      </w:r>
      <w:hyperlink r:id="rId29" w:tgtFrame="_blank" w:history="1">
        <w:r w:rsidRPr="00FB3CA7">
          <w:rPr>
            <w:rStyle w:val="normaltextrun"/>
            <w:rFonts w:eastAsiaTheme="majorEastAsia"/>
            <w:color w:val="467886"/>
            <w:u w:val="single"/>
            <w:lang w:val="en-GB"/>
          </w:rPr>
          <w:t>https://doi.org/10.1016/s1665-6423(14)71671-2</w:t>
        </w:r>
      </w:hyperlink>
      <w:r w:rsidRPr="00FB3CA7">
        <w:rPr>
          <w:rStyle w:val="normaltextrun"/>
          <w:rFonts w:eastAsiaTheme="majorEastAsia"/>
          <w:lang w:val="en-GB"/>
        </w:rPr>
        <w:t>​</w:t>
      </w:r>
      <w:r w:rsidRPr="00FB3CA7">
        <w:rPr>
          <w:rStyle w:val="normaltextrun"/>
          <w:rFonts w:eastAsiaTheme="majorEastAsia"/>
          <w:color w:val="467886"/>
          <w:lang w:val="en-GB"/>
        </w:rPr>
        <w:t> </w:t>
      </w:r>
      <w:r w:rsidRPr="00FB3CA7">
        <w:rPr>
          <w:rStyle w:val="eop"/>
          <w:rFonts w:eastAsiaTheme="majorEastAsia"/>
          <w:color w:val="467886"/>
        </w:rPr>
        <w:t> </w:t>
      </w:r>
    </w:p>
    <w:p w14:paraId="598AFBB2" w14:textId="77777777" w:rsidR="002C0D05" w:rsidRPr="00FB3CA7" w:rsidRDefault="002C0D05" w:rsidP="00FA08DE">
      <w:pPr>
        <w:pStyle w:val="paragraph"/>
        <w:spacing w:before="0" w:beforeAutospacing="0" w:after="0" w:afterAutospacing="0" w:line="360" w:lineRule="auto"/>
        <w:ind w:left="720" w:hanging="720"/>
        <w:textAlignment w:val="baseline"/>
      </w:pPr>
      <w:r w:rsidRPr="00FB3CA7">
        <w:rPr>
          <w:rStyle w:val="eop"/>
          <w:rFonts w:eastAsiaTheme="majorEastAsia"/>
        </w:rPr>
        <w:t> </w:t>
      </w:r>
    </w:p>
    <w:p w14:paraId="43E6BA4C" w14:textId="77777777" w:rsidR="002C0D05" w:rsidRPr="00FB3CA7" w:rsidRDefault="002C0D05" w:rsidP="00FA08DE">
      <w:pPr>
        <w:pStyle w:val="paragraph"/>
        <w:spacing w:before="0" w:beforeAutospacing="0" w:after="0" w:afterAutospacing="0" w:line="360" w:lineRule="auto"/>
        <w:ind w:left="720" w:hanging="720"/>
        <w:textAlignment w:val="baseline"/>
      </w:pPr>
      <w:r w:rsidRPr="00FB3CA7">
        <w:rPr>
          <w:rStyle w:val="normaltextrun"/>
          <w:rFonts w:eastAsiaTheme="majorEastAsia"/>
          <w:lang w:val="en-GB"/>
        </w:rPr>
        <w:t>​​</w:t>
      </w:r>
      <w:proofErr w:type="spellStart"/>
      <w:r w:rsidRPr="00FB3CA7">
        <w:rPr>
          <w:rStyle w:val="normaltextrun"/>
          <w:rFonts w:eastAsiaTheme="majorEastAsia"/>
          <w:lang w:val="en-GB"/>
        </w:rPr>
        <w:t>Soker-Elimaliah</w:t>
      </w:r>
      <w:proofErr w:type="spellEnd"/>
      <w:r w:rsidRPr="00FB3CA7">
        <w:rPr>
          <w:rStyle w:val="normaltextrun"/>
          <w:rFonts w:eastAsiaTheme="majorEastAsia"/>
          <w:lang w:val="en-GB"/>
        </w:rPr>
        <w:t>, S., </w:t>
      </w:r>
      <w:proofErr w:type="spellStart"/>
      <w:r w:rsidRPr="00FB3CA7">
        <w:rPr>
          <w:rStyle w:val="normaltextrun"/>
          <w:rFonts w:eastAsiaTheme="majorEastAsia"/>
          <w:lang w:val="en-GB"/>
        </w:rPr>
        <w:t>Rajpersaud</w:t>
      </w:r>
      <w:proofErr w:type="spellEnd"/>
      <w:r w:rsidRPr="00FB3CA7">
        <w:rPr>
          <w:rStyle w:val="normaltextrun"/>
          <w:rFonts w:eastAsiaTheme="majorEastAsia"/>
          <w:lang w:val="en-GB"/>
        </w:rPr>
        <w:t>, A., </w:t>
      </w:r>
      <w:proofErr w:type="spellStart"/>
      <w:r w:rsidRPr="00FB3CA7">
        <w:rPr>
          <w:rStyle w:val="normaltextrun"/>
          <w:rFonts w:eastAsiaTheme="majorEastAsia"/>
          <w:lang w:val="en-GB"/>
        </w:rPr>
        <w:t>Bragerton-Nasert</w:t>
      </w:r>
      <w:proofErr w:type="spellEnd"/>
      <w:r w:rsidRPr="00FB3CA7">
        <w:rPr>
          <w:rStyle w:val="normaltextrun"/>
          <w:rFonts w:eastAsiaTheme="majorEastAsia"/>
          <w:lang w:val="en-GB"/>
        </w:rPr>
        <w:t>, S., </w:t>
      </w:r>
      <w:proofErr w:type="spellStart"/>
      <w:r w:rsidRPr="00FB3CA7">
        <w:rPr>
          <w:rStyle w:val="normaltextrun"/>
          <w:rFonts w:eastAsiaTheme="majorEastAsia"/>
          <w:lang w:val="en-GB"/>
        </w:rPr>
        <w:t>Soker</w:t>
      </w:r>
      <w:proofErr w:type="spellEnd"/>
      <w:r w:rsidRPr="00FB3CA7">
        <w:rPr>
          <w:rStyle w:val="normaltextrun"/>
          <w:rFonts w:eastAsiaTheme="majorEastAsia"/>
          <w:lang w:val="en-GB"/>
        </w:rPr>
        <w:t>, D., &amp;​ ​Wagner, J. B. (2024). Visual Attention and Cardiac Response to Faces in​ ​Relation to Emotion Recognition. </w:t>
      </w:r>
      <w:r w:rsidRPr="00FB3CA7">
        <w:rPr>
          <w:rStyle w:val="normaltextrun"/>
          <w:rFonts w:eastAsiaTheme="majorEastAsia"/>
          <w:i/>
          <w:iCs/>
          <w:lang w:val="en-GB"/>
        </w:rPr>
        <w:t>Journal of Psychophysiology</w:t>
      </w:r>
      <w:r w:rsidRPr="00FB3CA7">
        <w:rPr>
          <w:rStyle w:val="normaltextrun"/>
          <w:rFonts w:eastAsiaTheme="majorEastAsia"/>
          <w:lang w:val="en-GB"/>
        </w:rPr>
        <w:t>, </w:t>
      </w:r>
      <w:r w:rsidRPr="00FB3CA7">
        <w:rPr>
          <w:rStyle w:val="normaltextrun"/>
          <w:rFonts w:eastAsiaTheme="majorEastAsia"/>
          <w:i/>
          <w:iCs/>
          <w:lang w:val="en-GB"/>
        </w:rPr>
        <w:t>38</w:t>
      </w:r>
      <w:r w:rsidRPr="00FB3CA7">
        <w:rPr>
          <w:rStyle w:val="normaltextrun"/>
          <w:rFonts w:eastAsiaTheme="majorEastAsia"/>
          <w:lang w:val="en-GB"/>
        </w:rPr>
        <w:t>(3), 147–​​160. </w:t>
      </w:r>
      <w:hyperlink r:id="rId30" w:tgtFrame="_blank" w:history="1">
        <w:r w:rsidRPr="00FB3CA7">
          <w:rPr>
            <w:rStyle w:val="normaltextrun"/>
            <w:rFonts w:eastAsiaTheme="majorEastAsia"/>
            <w:color w:val="467886"/>
            <w:u w:val="single"/>
            <w:lang w:val="en-GB"/>
          </w:rPr>
          <w:t>https://doi.org/10.1027/0269-8803/a000336</w:t>
        </w:r>
      </w:hyperlink>
      <w:r w:rsidRPr="00FB3CA7">
        <w:rPr>
          <w:rStyle w:val="normaltextrun"/>
          <w:rFonts w:eastAsiaTheme="majorEastAsia"/>
          <w:lang w:val="en-GB"/>
        </w:rPr>
        <w:t>​</w:t>
      </w:r>
      <w:r w:rsidRPr="00FB3CA7">
        <w:rPr>
          <w:rStyle w:val="normaltextrun"/>
          <w:rFonts w:eastAsiaTheme="majorEastAsia"/>
          <w:color w:val="467886"/>
          <w:lang w:val="en-GB"/>
        </w:rPr>
        <w:t> </w:t>
      </w:r>
      <w:r w:rsidRPr="00FB3CA7">
        <w:rPr>
          <w:rStyle w:val="eop"/>
          <w:rFonts w:eastAsiaTheme="majorEastAsia"/>
          <w:color w:val="467886"/>
        </w:rPr>
        <w:t> </w:t>
      </w:r>
    </w:p>
    <w:p w14:paraId="0585DF43" w14:textId="77777777" w:rsidR="002C0D05" w:rsidRPr="00FB3CA7" w:rsidRDefault="002C0D05" w:rsidP="00FA08DE">
      <w:pPr>
        <w:pStyle w:val="paragraph"/>
        <w:spacing w:before="0" w:beforeAutospacing="0" w:after="0" w:afterAutospacing="0" w:line="360" w:lineRule="auto"/>
        <w:ind w:left="720" w:hanging="720"/>
        <w:textAlignment w:val="baseline"/>
      </w:pPr>
      <w:r w:rsidRPr="00FB3CA7">
        <w:rPr>
          <w:rStyle w:val="eop"/>
          <w:rFonts w:eastAsiaTheme="majorEastAsia"/>
        </w:rPr>
        <w:t> </w:t>
      </w:r>
    </w:p>
    <w:p w14:paraId="7BD2C528" w14:textId="77777777" w:rsidR="002C0D05" w:rsidRPr="00FB3CA7" w:rsidRDefault="002C0D05" w:rsidP="00FA08DE">
      <w:pPr>
        <w:pStyle w:val="paragraph"/>
        <w:spacing w:before="0" w:beforeAutospacing="0" w:after="0" w:afterAutospacing="0" w:line="360" w:lineRule="auto"/>
        <w:ind w:left="720" w:hanging="720"/>
        <w:textAlignment w:val="baseline"/>
      </w:pPr>
      <w:r w:rsidRPr="00FB3CA7">
        <w:rPr>
          <w:rStyle w:val="normaltextrun"/>
          <w:rFonts w:eastAsiaTheme="majorEastAsia"/>
          <w:lang w:val="en-GB"/>
        </w:rPr>
        <w:t>​​Sun, N., &amp; Jiang, Y. (2025). Eye movements and user emotional experience:​ ​a study in interface design. </w:t>
      </w:r>
      <w:r w:rsidRPr="00FB3CA7">
        <w:rPr>
          <w:rStyle w:val="normaltextrun"/>
          <w:rFonts w:eastAsiaTheme="majorEastAsia"/>
          <w:i/>
          <w:iCs/>
          <w:lang w:val="en-GB"/>
        </w:rPr>
        <w:t>Frontiers in Psychology</w:t>
      </w:r>
      <w:r w:rsidRPr="00FB3CA7">
        <w:rPr>
          <w:rStyle w:val="normaltextrun"/>
          <w:rFonts w:eastAsiaTheme="majorEastAsia"/>
          <w:lang w:val="en-GB"/>
        </w:rPr>
        <w:t>, </w:t>
      </w:r>
      <w:r w:rsidRPr="00FB3CA7">
        <w:rPr>
          <w:rStyle w:val="normaltextrun"/>
          <w:rFonts w:eastAsiaTheme="majorEastAsia"/>
          <w:i/>
          <w:iCs/>
          <w:lang w:val="en-GB"/>
        </w:rPr>
        <w:t>16</w:t>
      </w:r>
      <w:r w:rsidRPr="00FB3CA7">
        <w:rPr>
          <w:rStyle w:val="normaltextrun"/>
          <w:rFonts w:eastAsiaTheme="majorEastAsia"/>
          <w:lang w:val="en-GB"/>
        </w:rPr>
        <w:t>.​ ​</w:t>
      </w:r>
      <w:hyperlink r:id="rId31" w:tgtFrame="_blank" w:history="1">
        <w:r w:rsidRPr="00FB3CA7">
          <w:rPr>
            <w:rStyle w:val="normaltextrun"/>
            <w:rFonts w:eastAsiaTheme="majorEastAsia"/>
            <w:color w:val="467886"/>
            <w:u w:val="single"/>
            <w:lang w:val="en-GB"/>
          </w:rPr>
          <w:t>https://doi.org/10.3389/fpsyg.2025.1455177</w:t>
        </w:r>
      </w:hyperlink>
      <w:r w:rsidRPr="00FB3CA7">
        <w:rPr>
          <w:rStyle w:val="normaltextrun"/>
          <w:rFonts w:eastAsiaTheme="majorEastAsia"/>
          <w:lang w:val="en-GB"/>
        </w:rPr>
        <w:t>​ </w:t>
      </w:r>
      <w:r w:rsidRPr="00FB3CA7">
        <w:rPr>
          <w:rStyle w:val="eop"/>
          <w:rFonts w:eastAsiaTheme="majorEastAsia"/>
        </w:rPr>
        <w:t> </w:t>
      </w:r>
    </w:p>
    <w:p w14:paraId="5FE29C18" w14:textId="77777777" w:rsidR="002C0D05" w:rsidRPr="00FB3CA7" w:rsidRDefault="002C0D05" w:rsidP="00FA08DE">
      <w:pPr>
        <w:pStyle w:val="paragraph"/>
        <w:spacing w:before="0" w:beforeAutospacing="0" w:after="0" w:afterAutospacing="0" w:line="360" w:lineRule="auto"/>
        <w:ind w:left="720" w:hanging="720"/>
        <w:textAlignment w:val="baseline"/>
      </w:pPr>
      <w:r w:rsidRPr="00FB3CA7">
        <w:rPr>
          <w:rStyle w:val="eop"/>
          <w:rFonts w:eastAsiaTheme="majorEastAsia"/>
        </w:rPr>
        <w:t> </w:t>
      </w:r>
    </w:p>
    <w:p w14:paraId="138B3BA2" w14:textId="77777777" w:rsidR="002C0D05" w:rsidRPr="00FB3CA7" w:rsidRDefault="002C0D05" w:rsidP="00FA08DE">
      <w:pPr>
        <w:pStyle w:val="paragraph"/>
        <w:spacing w:before="0" w:beforeAutospacing="0" w:after="0" w:afterAutospacing="0" w:line="360" w:lineRule="auto"/>
        <w:ind w:left="720" w:hanging="720"/>
        <w:textAlignment w:val="baseline"/>
        <w:rPr>
          <w:rStyle w:val="eop"/>
          <w:rFonts w:eastAsiaTheme="majorEastAsia"/>
        </w:rPr>
      </w:pPr>
      <w:proofErr w:type="spellStart"/>
      <w:r w:rsidRPr="00FB3CA7">
        <w:rPr>
          <w:rStyle w:val="normaltextrun"/>
          <w:rFonts w:eastAsiaTheme="majorEastAsia"/>
        </w:rPr>
        <w:t>Suslow</w:t>
      </w:r>
      <w:proofErr w:type="spellEnd"/>
      <w:r w:rsidRPr="00FB3CA7">
        <w:rPr>
          <w:rStyle w:val="normaltextrun"/>
          <w:rFonts w:eastAsiaTheme="majorEastAsia"/>
        </w:rPr>
        <w:t>, T., </w:t>
      </w:r>
      <w:proofErr w:type="spellStart"/>
      <w:r w:rsidRPr="00FB3CA7">
        <w:rPr>
          <w:rStyle w:val="normaltextrun"/>
          <w:rFonts w:eastAsiaTheme="majorEastAsia"/>
        </w:rPr>
        <w:t>Hoepfel</w:t>
      </w:r>
      <w:proofErr w:type="spellEnd"/>
      <w:r w:rsidRPr="00FB3CA7">
        <w:rPr>
          <w:rStyle w:val="normaltextrun"/>
          <w:rFonts w:eastAsiaTheme="majorEastAsia"/>
        </w:rPr>
        <w:t xml:space="preserve">, D., Günther, V., </w:t>
      </w:r>
      <w:proofErr w:type="spellStart"/>
      <w:r w:rsidRPr="00FB3CA7">
        <w:rPr>
          <w:rStyle w:val="normaltextrun"/>
          <w:rFonts w:eastAsiaTheme="majorEastAsia"/>
        </w:rPr>
        <w:t>Kersting</w:t>
      </w:r>
      <w:proofErr w:type="spellEnd"/>
      <w:r w:rsidRPr="00FB3CA7">
        <w:rPr>
          <w:rStyle w:val="normaltextrun"/>
          <w:rFonts w:eastAsiaTheme="majorEastAsia"/>
        </w:rPr>
        <w:t xml:space="preserve">, A., &amp; </w:t>
      </w:r>
      <w:proofErr w:type="spellStart"/>
      <w:r w:rsidRPr="00FB3CA7">
        <w:rPr>
          <w:rStyle w:val="normaltextrun"/>
          <w:rFonts w:eastAsiaTheme="majorEastAsia"/>
        </w:rPr>
        <w:t>Bodenschatz</w:t>
      </w:r>
      <w:proofErr w:type="spellEnd"/>
      <w:r w:rsidRPr="00FB3CA7">
        <w:rPr>
          <w:rStyle w:val="normaltextrun"/>
          <w:rFonts w:eastAsiaTheme="majorEastAsia"/>
        </w:rPr>
        <w:t>, C. M. (2022). Positive attentional bias mediates the relationship between trait emotional intelligence and trait affect. </w:t>
      </w:r>
      <w:r w:rsidRPr="00FB3CA7">
        <w:rPr>
          <w:rStyle w:val="normaltextrun"/>
          <w:rFonts w:eastAsiaTheme="majorEastAsia"/>
          <w:i/>
          <w:iCs/>
        </w:rPr>
        <w:t>Scientific Reports</w:t>
      </w:r>
      <w:r w:rsidRPr="00FB3CA7">
        <w:rPr>
          <w:rStyle w:val="normaltextrun"/>
          <w:rFonts w:eastAsiaTheme="majorEastAsia"/>
        </w:rPr>
        <w:t>, </w:t>
      </w:r>
      <w:r w:rsidRPr="00FB3CA7">
        <w:rPr>
          <w:rStyle w:val="normaltextrun"/>
          <w:rFonts w:eastAsiaTheme="majorEastAsia"/>
          <w:i/>
          <w:iCs/>
        </w:rPr>
        <w:t>12</w:t>
      </w:r>
      <w:r w:rsidRPr="00FB3CA7">
        <w:rPr>
          <w:rStyle w:val="normaltextrun"/>
          <w:rFonts w:eastAsiaTheme="majorEastAsia"/>
        </w:rPr>
        <w:t>(1). https://doi.org/10.1038/s41598-022-25317-9</w:t>
      </w:r>
      <w:r w:rsidRPr="00FB3CA7">
        <w:rPr>
          <w:rStyle w:val="eop"/>
          <w:rFonts w:eastAsiaTheme="majorEastAsia"/>
        </w:rPr>
        <w:t> </w:t>
      </w:r>
    </w:p>
    <w:p w14:paraId="576D9A51" w14:textId="77777777" w:rsidR="002C0D05" w:rsidRPr="00FB3CA7" w:rsidRDefault="002C0D05" w:rsidP="00FA08DE">
      <w:pPr>
        <w:pStyle w:val="paragraph"/>
        <w:spacing w:before="0" w:beforeAutospacing="0" w:after="0" w:afterAutospacing="0" w:line="360" w:lineRule="auto"/>
        <w:ind w:left="720" w:hanging="720"/>
        <w:textAlignment w:val="baseline"/>
        <w:rPr>
          <w:rStyle w:val="eop"/>
          <w:rFonts w:eastAsiaTheme="majorEastAsia"/>
        </w:rPr>
      </w:pPr>
    </w:p>
    <w:p w14:paraId="1841D2A3" w14:textId="104E79BC" w:rsidR="002C0D05" w:rsidRPr="00387939" w:rsidRDefault="002C0D05" w:rsidP="00387939">
      <w:pPr>
        <w:spacing w:after="0" w:line="360" w:lineRule="auto"/>
        <w:rPr>
          <w:rFonts w:eastAsia="Times New Roman" w:cs="Times New Roman"/>
          <w:kern w:val="0"/>
          <w:lang w:eastAsia="en-GB"/>
          <w14:ligatures w14:val="none"/>
        </w:rPr>
      </w:pPr>
      <w:proofErr w:type="spellStart"/>
      <w:r w:rsidRPr="00FB3CA7">
        <w:rPr>
          <w:rFonts w:eastAsia="Times New Roman" w:cs="Times New Roman"/>
          <w:kern w:val="0"/>
          <w:lang w:eastAsia="en-GB"/>
          <w14:ligatures w14:val="none"/>
        </w:rPr>
        <w:t>Sweller</w:t>
      </w:r>
      <w:proofErr w:type="spellEnd"/>
      <w:r w:rsidRPr="00FB3CA7">
        <w:rPr>
          <w:rFonts w:eastAsia="Times New Roman" w:cs="Times New Roman"/>
          <w:kern w:val="0"/>
          <w:lang w:eastAsia="en-GB"/>
          <w14:ligatures w14:val="none"/>
        </w:rPr>
        <w:t xml:space="preserve">, J. (2011). Cognitive Load Theory. </w:t>
      </w:r>
      <w:r w:rsidRPr="00FB3CA7">
        <w:rPr>
          <w:rFonts w:eastAsia="Times New Roman" w:cs="Times New Roman"/>
          <w:i/>
          <w:iCs/>
          <w:kern w:val="0"/>
          <w:lang w:eastAsia="en-GB"/>
          <w14:ligatures w14:val="none"/>
        </w:rPr>
        <w:t>Psychology of Learning and Motivation</w:t>
      </w:r>
      <w:r w:rsidRPr="00FB3CA7">
        <w:rPr>
          <w:rFonts w:eastAsia="Times New Roman" w:cs="Times New Roman"/>
          <w:kern w:val="0"/>
          <w:lang w:eastAsia="en-GB"/>
          <w14:ligatures w14:val="none"/>
        </w:rPr>
        <w:t xml:space="preserve">, </w:t>
      </w:r>
      <w:r w:rsidRPr="00FB3CA7">
        <w:rPr>
          <w:rFonts w:eastAsia="Times New Roman" w:cs="Times New Roman"/>
          <w:i/>
          <w:iCs/>
          <w:kern w:val="0"/>
          <w:lang w:eastAsia="en-GB"/>
          <w14:ligatures w14:val="none"/>
        </w:rPr>
        <w:t>55</w:t>
      </w:r>
      <w:r w:rsidRPr="00FB3CA7">
        <w:rPr>
          <w:rFonts w:eastAsia="Times New Roman" w:cs="Times New Roman"/>
          <w:kern w:val="0"/>
          <w:lang w:eastAsia="en-GB"/>
          <w14:ligatures w14:val="none"/>
        </w:rPr>
        <w:t xml:space="preserve">(1), </w:t>
      </w:r>
      <w:r w:rsidR="008F2458">
        <w:rPr>
          <w:rFonts w:eastAsia="Times New Roman" w:cs="Times New Roman"/>
          <w:kern w:val="0"/>
          <w:lang w:eastAsia="en-GB"/>
          <w14:ligatures w14:val="none"/>
        </w:rPr>
        <w:tab/>
      </w:r>
      <w:r w:rsidRPr="00FB3CA7">
        <w:rPr>
          <w:rFonts w:eastAsia="Times New Roman" w:cs="Times New Roman"/>
          <w:kern w:val="0"/>
          <w:lang w:eastAsia="en-GB"/>
          <w14:ligatures w14:val="none"/>
        </w:rPr>
        <w:t>37–76. https://doi.org/10.1016/B978-0-12-387691-1.00002-8</w:t>
      </w:r>
    </w:p>
    <w:p w14:paraId="5F7B7371" w14:textId="77777777" w:rsidR="002C0D05" w:rsidRPr="00FB3CA7" w:rsidRDefault="002C0D05" w:rsidP="00FA08DE">
      <w:pPr>
        <w:pStyle w:val="paragraph"/>
        <w:spacing w:before="0" w:beforeAutospacing="0" w:after="0" w:afterAutospacing="0" w:line="360" w:lineRule="auto"/>
        <w:ind w:left="720" w:hanging="720"/>
        <w:textAlignment w:val="baseline"/>
      </w:pPr>
      <w:r w:rsidRPr="00FB3CA7">
        <w:rPr>
          <w:rStyle w:val="eop"/>
          <w:rFonts w:eastAsiaTheme="majorEastAsia"/>
        </w:rPr>
        <w:t> </w:t>
      </w:r>
    </w:p>
    <w:p w14:paraId="1E089BBB" w14:textId="24EF6DA8" w:rsidR="002C0D05" w:rsidRPr="00FB3CA7" w:rsidRDefault="002C0D05" w:rsidP="00387939">
      <w:pPr>
        <w:pStyle w:val="NormalWeb"/>
        <w:spacing w:before="0" w:beforeAutospacing="0" w:after="0" w:afterAutospacing="0" w:line="480" w:lineRule="auto"/>
        <w:ind w:left="720" w:hanging="720"/>
      </w:pPr>
      <w:r w:rsidRPr="00FB3CA7">
        <w:rPr>
          <w:rStyle w:val="normaltextrun"/>
          <w:rFonts w:eastAsiaTheme="majorEastAsia"/>
          <w:lang w:val="en-GB"/>
        </w:rPr>
        <w:t>​​</w:t>
      </w:r>
      <w:r w:rsidR="00387939">
        <w:t xml:space="preserve">Tal </w:t>
      </w:r>
      <w:proofErr w:type="spellStart"/>
      <w:r w:rsidR="00387939">
        <w:t>Nahari</w:t>
      </w:r>
      <w:proofErr w:type="spellEnd"/>
      <w:r w:rsidR="00387939">
        <w:t xml:space="preserve">, Eran </w:t>
      </w:r>
      <w:proofErr w:type="spellStart"/>
      <w:r w:rsidR="00387939">
        <w:t>Eldar</w:t>
      </w:r>
      <w:proofErr w:type="spellEnd"/>
      <w:r w:rsidR="00387939">
        <w:t xml:space="preserve">, &amp; Yoni </w:t>
      </w:r>
      <w:proofErr w:type="spellStart"/>
      <w:r w:rsidR="00387939">
        <w:t>Pertzov</w:t>
      </w:r>
      <w:proofErr w:type="spellEnd"/>
      <w:r w:rsidR="00387939">
        <w:t xml:space="preserve">. (2024). Fixation durations on familiar items are longer due to attenuation of exploration. </w:t>
      </w:r>
      <w:r w:rsidR="00387939">
        <w:rPr>
          <w:i/>
          <w:iCs/>
        </w:rPr>
        <w:t>Cognitive Research Principles and Implications</w:t>
      </w:r>
      <w:r w:rsidR="00387939">
        <w:t xml:space="preserve">, </w:t>
      </w:r>
      <w:r w:rsidR="00387939">
        <w:rPr>
          <w:i/>
          <w:iCs/>
        </w:rPr>
        <w:t>9</w:t>
      </w:r>
      <w:r w:rsidR="00387939">
        <w:t>(1). https://doi.org/10.1186/s41235-024-00602-5</w:t>
      </w:r>
    </w:p>
    <w:p w14:paraId="4B4B1B11" w14:textId="1D0CE69D" w:rsidR="002C0D05" w:rsidRPr="00FB3CA7" w:rsidRDefault="002C0D05" w:rsidP="00FA08DE">
      <w:pPr>
        <w:pStyle w:val="paragraph"/>
        <w:spacing w:before="0" w:beforeAutospacing="0" w:after="0" w:afterAutospacing="0" w:line="360" w:lineRule="auto"/>
        <w:ind w:left="720" w:hanging="720"/>
        <w:textAlignment w:val="baseline"/>
      </w:pPr>
    </w:p>
    <w:p w14:paraId="1B5A359E" w14:textId="77777777" w:rsidR="002C0D05" w:rsidRPr="00FB3CA7" w:rsidRDefault="002C0D05" w:rsidP="00FA08DE">
      <w:pPr>
        <w:pStyle w:val="paragraph"/>
        <w:spacing w:before="0" w:beforeAutospacing="0" w:after="0" w:afterAutospacing="0" w:line="360" w:lineRule="auto"/>
        <w:ind w:left="720" w:hanging="720"/>
        <w:textAlignment w:val="baseline"/>
        <w:rPr>
          <w:rStyle w:val="eop"/>
          <w:rFonts w:eastAsiaTheme="majorEastAsia"/>
        </w:rPr>
      </w:pPr>
      <w:proofErr w:type="spellStart"/>
      <w:r w:rsidRPr="00FB3CA7">
        <w:rPr>
          <w:rStyle w:val="normaltextrun"/>
          <w:rFonts w:eastAsiaTheme="majorEastAsia"/>
        </w:rPr>
        <w:t>Vaitonytė</w:t>
      </w:r>
      <w:proofErr w:type="spellEnd"/>
      <w:r w:rsidRPr="00FB3CA7">
        <w:rPr>
          <w:rStyle w:val="normaltextrun"/>
          <w:rFonts w:eastAsiaTheme="majorEastAsia"/>
        </w:rPr>
        <w:t>, J., </w:t>
      </w:r>
      <w:proofErr w:type="spellStart"/>
      <w:r w:rsidRPr="00FB3CA7">
        <w:rPr>
          <w:rStyle w:val="normaltextrun"/>
          <w:rFonts w:eastAsiaTheme="majorEastAsia"/>
        </w:rPr>
        <w:t>Alimardani</w:t>
      </w:r>
      <w:proofErr w:type="spellEnd"/>
      <w:r w:rsidRPr="00FB3CA7">
        <w:rPr>
          <w:rStyle w:val="normaltextrun"/>
          <w:rFonts w:eastAsiaTheme="majorEastAsia"/>
        </w:rPr>
        <w:t>, M., &amp; </w:t>
      </w:r>
      <w:proofErr w:type="spellStart"/>
      <w:r w:rsidRPr="00FB3CA7">
        <w:rPr>
          <w:rStyle w:val="normaltextrun"/>
          <w:rFonts w:eastAsiaTheme="majorEastAsia"/>
        </w:rPr>
        <w:t>Louwerse</w:t>
      </w:r>
      <w:proofErr w:type="spellEnd"/>
      <w:r w:rsidRPr="00FB3CA7">
        <w:rPr>
          <w:rStyle w:val="normaltextrun"/>
          <w:rFonts w:eastAsiaTheme="majorEastAsia"/>
        </w:rPr>
        <w:t>, M. M. (2023). Scoping review of the neural evidence on the uncanny valley. </w:t>
      </w:r>
      <w:r w:rsidRPr="00FB3CA7">
        <w:rPr>
          <w:rStyle w:val="normaltextrun"/>
          <w:rFonts w:eastAsiaTheme="majorEastAsia"/>
          <w:i/>
          <w:iCs/>
        </w:rPr>
        <w:t>Computers in Human </w:t>
      </w:r>
      <w:proofErr w:type="spellStart"/>
      <w:r w:rsidRPr="00FB3CA7">
        <w:rPr>
          <w:rStyle w:val="normaltextrun"/>
          <w:rFonts w:eastAsiaTheme="majorEastAsia"/>
          <w:i/>
          <w:iCs/>
        </w:rPr>
        <w:t>Behavior</w:t>
      </w:r>
      <w:proofErr w:type="spellEnd"/>
      <w:r w:rsidRPr="00FB3CA7">
        <w:rPr>
          <w:rStyle w:val="normaltextrun"/>
          <w:rFonts w:eastAsiaTheme="majorEastAsia"/>
          <w:i/>
          <w:iCs/>
        </w:rPr>
        <w:t> Reports</w:t>
      </w:r>
      <w:r w:rsidRPr="00FB3CA7">
        <w:rPr>
          <w:rStyle w:val="normaltextrun"/>
          <w:rFonts w:eastAsiaTheme="majorEastAsia"/>
        </w:rPr>
        <w:t>, </w:t>
      </w:r>
      <w:r w:rsidRPr="00FB3CA7">
        <w:rPr>
          <w:rStyle w:val="normaltextrun"/>
          <w:rFonts w:eastAsiaTheme="majorEastAsia"/>
          <w:i/>
          <w:iCs/>
        </w:rPr>
        <w:t>9</w:t>
      </w:r>
      <w:r w:rsidRPr="00FB3CA7">
        <w:rPr>
          <w:rStyle w:val="normaltextrun"/>
          <w:rFonts w:eastAsiaTheme="majorEastAsia"/>
        </w:rPr>
        <w:t>, 100263. </w:t>
      </w:r>
      <w:hyperlink r:id="rId32" w:tgtFrame="_blank" w:history="1">
        <w:r w:rsidRPr="00FB3CA7">
          <w:rPr>
            <w:rStyle w:val="normaltextrun"/>
            <w:rFonts w:eastAsiaTheme="majorEastAsia"/>
            <w:color w:val="467886"/>
            <w:u w:val="single"/>
          </w:rPr>
          <w:t>https://doi.org/10.1016/j.chbr.2022.100263</w:t>
        </w:r>
      </w:hyperlink>
      <w:r w:rsidRPr="00FB3CA7">
        <w:rPr>
          <w:rStyle w:val="eop"/>
          <w:rFonts w:eastAsiaTheme="majorEastAsia"/>
        </w:rPr>
        <w:t> </w:t>
      </w:r>
    </w:p>
    <w:p w14:paraId="004786C4" w14:textId="77777777" w:rsidR="00FA08DE" w:rsidRPr="00FB3CA7" w:rsidRDefault="00FA08DE" w:rsidP="00FA08DE">
      <w:pPr>
        <w:pStyle w:val="paragraph"/>
        <w:spacing w:before="0" w:beforeAutospacing="0" w:after="0" w:afterAutospacing="0" w:line="360" w:lineRule="auto"/>
        <w:ind w:left="720" w:hanging="720"/>
        <w:textAlignment w:val="baseline"/>
        <w:rPr>
          <w:rStyle w:val="eop"/>
          <w:rFonts w:eastAsiaTheme="majorEastAsia"/>
        </w:rPr>
      </w:pPr>
    </w:p>
    <w:p w14:paraId="7660F4CE" w14:textId="77777777" w:rsidR="00FA08DE" w:rsidRPr="00FB3CA7" w:rsidRDefault="00FA08DE" w:rsidP="00FA08DE">
      <w:pPr>
        <w:pStyle w:val="NormalWeb"/>
        <w:spacing w:before="0" w:beforeAutospacing="0" w:after="0" w:afterAutospacing="0" w:line="480" w:lineRule="auto"/>
        <w:ind w:left="720" w:hanging="720"/>
      </w:pPr>
      <w:proofErr w:type="spellStart"/>
      <w:r w:rsidRPr="00FB3CA7">
        <w:t>Wallraven</w:t>
      </w:r>
      <w:proofErr w:type="spellEnd"/>
      <w:r w:rsidRPr="00FB3CA7">
        <w:t xml:space="preserve">, C., </w:t>
      </w:r>
      <w:proofErr w:type="spellStart"/>
      <w:r w:rsidRPr="00FB3CA7">
        <w:t>Schwaninger</w:t>
      </w:r>
      <w:proofErr w:type="spellEnd"/>
      <w:r w:rsidRPr="00FB3CA7">
        <w:t xml:space="preserve">, A., &amp; </w:t>
      </w:r>
      <w:proofErr w:type="spellStart"/>
      <w:r w:rsidRPr="00FB3CA7">
        <w:t>BÜlthoff</w:t>
      </w:r>
      <w:proofErr w:type="spellEnd"/>
      <w:r w:rsidRPr="00FB3CA7">
        <w:t xml:space="preserve">, H. H. (2005). Learning from humans: Computational </w:t>
      </w:r>
      <w:proofErr w:type="spellStart"/>
      <w:r w:rsidRPr="00FB3CA7">
        <w:t>modeling</w:t>
      </w:r>
      <w:proofErr w:type="spellEnd"/>
      <w:r w:rsidRPr="00FB3CA7">
        <w:t xml:space="preserve"> of face recognition. </w:t>
      </w:r>
      <w:r w:rsidRPr="00FB3CA7">
        <w:rPr>
          <w:i/>
          <w:iCs/>
        </w:rPr>
        <w:t>Network: Computation in Neural Systems</w:t>
      </w:r>
      <w:r w:rsidRPr="00FB3CA7">
        <w:t xml:space="preserve">, </w:t>
      </w:r>
      <w:r w:rsidRPr="00FB3CA7">
        <w:rPr>
          <w:i/>
          <w:iCs/>
        </w:rPr>
        <w:t>16</w:t>
      </w:r>
      <w:r w:rsidRPr="00FB3CA7">
        <w:t>(4), 401–418. https://doi.org/10.1080/09548980500508844</w:t>
      </w:r>
    </w:p>
    <w:p w14:paraId="357A042F" w14:textId="77777777" w:rsidR="00FA08DE" w:rsidRPr="00FB3CA7" w:rsidRDefault="00FA08DE" w:rsidP="00FA08DE">
      <w:pPr>
        <w:pStyle w:val="paragraph"/>
        <w:spacing w:before="0" w:beforeAutospacing="0" w:after="0" w:afterAutospacing="0" w:line="360" w:lineRule="auto"/>
        <w:ind w:left="720" w:hanging="720"/>
        <w:textAlignment w:val="baseline"/>
      </w:pPr>
    </w:p>
    <w:p w14:paraId="6EC7AB16" w14:textId="77777777" w:rsidR="002C0D05" w:rsidRPr="00FB3CA7" w:rsidRDefault="002C0D05" w:rsidP="00FA08DE">
      <w:pPr>
        <w:pStyle w:val="paragraph"/>
        <w:spacing w:before="0" w:beforeAutospacing="0" w:after="0" w:afterAutospacing="0" w:line="360" w:lineRule="auto"/>
        <w:ind w:left="720" w:hanging="720"/>
        <w:textAlignment w:val="baseline"/>
      </w:pPr>
      <w:r w:rsidRPr="00FB3CA7">
        <w:rPr>
          <w:rStyle w:val="eop"/>
          <w:rFonts w:eastAsiaTheme="majorEastAsia"/>
        </w:rPr>
        <w:lastRenderedPageBreak/>
        <w:t> </w:t>
      </w:r>
    </w:p>
    <w:p w14:paraId="7CFB7023" w14:textId="77CBDC7D" w:rsidR="002C0D05" w:rsidRDefault="002C0D05" w:rsidP="00FA08DE">
      <w:pPr>
        <w:pStyle w:val="paragraph"/>
        <w:spacing w:before="0" w:beforeAutospacing="0" w:after="0" w:afterAutospacing="0" w:line="360" w:lineRule="auto"/>
        <w:ind w:left="720" w:hanging="720"/>
        <w:textAlignment w:val="baseline"/>
        <w:rPr>
          <w:rStyle w:val="eop"/>
          <w:rFonts w:eastAsiaTheme="majorEastAsia"/>
        </w:rPr>
      </w:pPr>
      <w:r w:rsidRPr="00FB3CA7">
        <w:rPr>
          <w:rStyle w:val="normaltextrun"/>
          <w:rFonts w:eastAsiaTheme="majorEastAsia"/>
        </w:rPr>
        <w:t xml:space="preserve">Xiao, Y., &amp; </w:t>
      </w:r>
      <w:proofErr w:type="spellStart"/>
      <w:r w:rsidRPr="00FB3CA7">
        <w:rPr>
          <w:rStyle w:val="normaltextrun"/>
          <w:rFonts w:eastAsiaTheme="majorEastAsia"/>
        </w:rPr>
        <w:t>Nie</w:t>
      </w:r>
      <w:proofErr w:type="spellEnd"/>
      <w:r w:rsidRPr="00FB3CA7">
        <w:rPr>
          <w:rStyle w:val="normaltextrun"/>
          <w:rFonts w:eastAsiaTheme="majorEastAsia"/>
        </w:rPr>
        <w:t>, A. (2023). Does Expecting Matter? The Impact of Experimentally Established Expectations on Subsequent Memory Retrieval of Emotional Words. </w:t>
      </w:r>
      <w:r w:rsidRPr="00FB3CA7">
        <w:rPr>
          <w:rStyle w:val="normaltextrun"/>
          <w:rFonts w:eastAsiaTheme="majorEastAsia"/>
          <w:i/>
          <w:iCs/>
        </w:rPr>
        <w:t>Journal of Intelligence</w:t>
      </w:r>
      <w:r w:rsidRPr="00FB3CA7">
        <w:rPr>
          <w:rStyle w:val="normaltextrun"/>
          <w:rFonts w:eastAsiaTheme="majorEastAsia"/>
        </w:rPr>
        <w:t>, </w:t>
      </w:r>
      <w:r w:rsidRPr="00FB3CA7">
        <w:rPr>
          <w:rStyle w:val="normaltextrun"/>
          <w:rFonts w:eastAsiaTheme="majorEastAsia"/>
          <w:i/>
          <w:iCs/>
        </w:rPr>
        <w:t>11</w:t>
      </w:r>
      <w:r w:rsidRPr="00FB3CA7">
        <w:rPr>
          <w:rStyle w:val="normaltextrun"/>
          <w:rFonts w:eastAsiaTheme="majorEastAsia"/>
        </w:rPr>
        <w:t xml:space="preserve">(7), 130–130. </w:t>
      </w:r>
      <w:hyperlink r:id="rId33" w:history="1">
        <w:r w:rsidRPr="00FB3CA7">
          <w:rPr>
            <w:rStyle w:val="Hyperlink"/>
            <w:rFonts w:eastAsiaTheme="majorEastAsia"/>
          </w:rPr>
          <w:t>https://doi.org/10.3390/jintelligence110</w:t>
        </w:r>
        <w:r w:rsidRPr="00FB3CA7">
          <w:rPr>
            <w:rStyle w:val="Hyperlink"/>
            <w:rFonts w:eastAsiaTheme="majorEastAsia"/>
          </w:rPr>
          <w:t>7</w:t>
        </w:r>
        <w:r w:rsidRPr="00FB3CA7">
          <w:rPr>
            <w:rStyle w:val="Hyperlink"/>
            <w:rFonts w:eastAsiaTheme="majorEastAsia"/>
          </w:rPr>
          <w:t>0130</w:t>
        </w:r>
      </w:hyperlink>
      <w:r w:rsidRPr="00FB3CA7">
        <w:rPr>
          <w:rStyle w:val="eop"/>
          <w:rFonts w:eastAsiaTheme="majorEastAsia"/>
        </w:rPr>
        <w:t> </w:t>
      </w:r>
    </w:p>
    <w:p w14:paraId="65E3F6B9" w14:textId="77777777" w:rsidR="00B42354" w:rsidRDefault="00B42354" w:rsidP="00FA08DE">
      <w:pPr>
        <w:pStyle w:val="paragraph"/>
        <w:spacing w:before="0" w:beforeAutospacing="0" w:after="0" w:afterAutospacing="0" w:line="360" w:lineRule="auto"/>
        <w:ind w:left="720" w:hanging="720"/>
        <w:textAlignment w:val="baseline"/>
        <w:rPr>
          <w:rStyle w:val="eop"/>
          <w:rFonts w:eastAsiaTheme="majorEastAsia"/>
        </w:rPr>
      </w:pPr>
    </w:p>
    <w:p w14:paraId="3C169F8C" w14:textId="757CF2D7" w:rsidR="00B42354" w:rsidRPr="00B42354" w:rsidRDefault="00B42354" w:rsidP="00B42354">
      <w:pPr>
        <w:pStyle w:val="NormalWeb"/>
        <w:spacing w:before="0" w:beforeAutospacing="0" w:after="0" w:afterAutospacing="0" w:line="480" w:lineRule="auto"/>
        <w:ind w:left="720" w:hanging="720"/>
        <w:rPr>
          <w:rStyle w:val="eop"/>
        </w:rPr>
      </w:pPr>
      <w:r>
        <w:t xml:space="preserve">Xu, Q., Liu, Q., &amp; Ye, C. (2023). Editorial: Cognitive mechanisms of visual attention, working memory, emotion, and their interactions. </w:t>
      </w:r>
      <w:r>
        <w:rPr>
          <w:i/>
          <w:iCs/>
        </w:rPr>
        <w:t>Frontiers in Neuroscience</w:t>
      </w:r>
      <w:r>
        <w:t xml:space="preserve">, </w:t>
      </w:r>
      <w:r>
        <w:rPr>
          <w:i/>
          <w:iCs/>
        </w:rPr>
        <w:t>17</w:t>
      </w:r>
      <w:r>
        <w:t>. https://doi.org/10.3389/fnins.2023.1259002</w:t>
      </w:r>
    </w:p>
    <w:p w14:paraId="4E4FEB68" w14:textId="77777777" w:rsidR="002C0D05" w:rsidRPr="00FB3CA7" w:rsidRDefault="002C0D05" w:rsidP="00FA08DE">
      <w:pPr>
        <w:pStyle w:val="paragraph"/>
        <w:spacing w:before="0" w:beforeAutospacing="0" w:after="0" w:afterAutospacing="0" w:line="360" w:lineRule="auto"/>
        <w:ind w:left="720" w:hanging="720"/>
        <w:textAlignment w:val="baseline"/>
        <w:rPr>
          <w:rStyle w:val="eop"/>
          <w:rFonts w:eastAsiaTheme="majorEastAsia"/>
        </w:rPr>
      </w:pPr>
    </w:p>
    <w:p w14:paraId="5A0952D8" w14:textId="77701822" w:rsidR="002C0D05" w:rsidRPr="00FB3CA7" w:rsidRDefault="002C0D05" w:rsidP="008F2458">
      <w:pPr>
        <w:spacing w:after="0" w:line="360" w:lineRule="auto"/>
        <w:rPr>
          <w:rFonts w:eastAsia="Times New Roman" w:cs="Times New Roman"/>
          <w:kern w:val="0"/>
          <w:lang w:eastAsia="en-GB"/>
          <w14:ligatures w14:val="none"/>
        </w:rPr>
      </w:pPr>
      <w:proofErr w:type="spellStart"/>
      <w:r w:rsidRPr="00FB3CA7">
        <w:rPr>
          <w:rFonts w:eastAsia="Times New Roman" w:cs="Times New Roman"/>
          <w:kern w:val="0"/>
          <w:lang w:eastAsia="en-GB"/>
          <w14:ligatures w14:val="none"/>
        </w:rPr>
        <w:t>Ziereis</w:t>
      </w:r>
      <w:proofErr w:type="spellEnd"/>
      <w:r w:rsidRPr="00FB3CA7">
        <w:rPr>
          <w:rFonts w:eastAsia="Times New Roman" w:cs="Times New Roman"/>
          <w:kern w:val="0"/>
          <w:lang w:eastAsia="en-GB"/>
          <w14:ligatures w14:val="none"/>
        </w:rPr>
        <w:t xml:space="preserve">, A., &amp; Schacht, A. (2024). Additive effects of emotional expression and stimulus size </w:t>
      </w:r>
      <w:r w:rsidR="008F2458">
        <w:rPr>
          <w:rFonts w:eastAsia="Times New Roman" w:cs="Times New Roman"/>
          <w:kern w:val="0"/>
          <w:lang w:eastAsia="en-GB"/>
          <w14:ligatures w14:val="none"/>
        </w:rPr>
        <w:tab/>
      </w:r>
      <w:r w:rsidRPr="00FB3CA7">
        <w:rPr>
          <w:rFonts w:eastAsia="Times New Roman" w:cs="Times New Roman"/>
          <w:kern w:val="0"/>
          <w:lang w:eastAsia="en-GB"/>
          <w14:ligatures w14:val="none"/>
        </w:rPr>
        <w:t xml:space="preserve">on the perception of genuine and artificial facial expressions: an ERP study. </w:t>
      </w:r>
      <w:r w:rsidRPr="00FB3CA7">
        <w:rPr>
          <w:rFonts w:eastAsia="Times New Roman" w:cs="Times New Roman"/>
          <w:i/>
          <w:iCs/>
          <w:kern w:val="0"/>
          <w:lang w:eastAsia="en-GB"/>
          <w14:ligatures w14:val="none"/>
        </w:rPr>
        <w:t xml:space="preserve">Scientific </w:t>
      </w:r>
      <w:r w:rsidR="008F2458">
        <w:rPr>
          <w:rFonts w:eastAsia="Times New Roman" w:cs="Times New Roman"/>
          <w:i/>
          <w:iCs/>
          <w:kern w:val="0"/>
          <w:lang w:eastAsia="en-GB"/>
          <w14:ligatures w14:val="none"/>
        </w:rPr>
        <w:tab/>
      </w:r>
      <w:r w:rsidRPr="00FB3CA7">
        <w:rPr>
          <w:rFonts w:eastAsia="Times New Roman" w:cs="Times New Roman"/>
          <w:i/>
          <w:iCs/>
          <w:kern w:val="0"/>
          <w:lang w:eastAsia="en-GB"/>
          <w14:ligatures w14:val="none"/>
        </w:rPr>
        <w:t>Reports</w:t>
      </w:r>
      <w:r w:rsidRPr="00FB3CA7">
        <w:rPr>
          <w:rFonts w:eastAsia="Times New Roman" w:cs="Times New Roman"/>
          <w:kern w:val="0"/>
          <w:lang w:eastAsia="en-GB"/>
          <w14:ligatures w14:val="none"/>
        </w:rPr>
        <w:t xml:space="preserve">, </w:t>
      </w:r>
      <w:r w:rsidRPr="00FB3CA7">
        <w:rPr>
          <w:rFonts w:eastAsia="Times New Roman" w:cs="Times New Roman"/>
          <w:i/>
          <w:iCs/>
          <w:kern w:val="0"/>
          <w:lang w:eastAsia="en-GB"/>
          <w14:ligatures w14:val="none"/>
        </w:rPr>
        <w:t>14</w:t>
      </w:r>
      <w:r w:rsidRPr="00FB3CA7">
        <w:rPr>
          <w:rFonts w:eastAsia="Times New Roman" w:cs="Times New Roman"/>
          <w:kern w:val="0"/>
          <w:lang w:eastAsia="en-GB"/>
          <w14:ligatures w14:val="none"/>
        </w:rPr>
        <w:t>(1). https://doi.org/10.1038/s41598-024-55678-2</w:t>
      </w:r>
    </w:p>
    <w:p w14:paraId="18D0D524" w14:textId="77777777" w:rsidR="002C0D05" w:rsidRDefault="002C0D05" w:rsidP="002C0D05">
      <w:pPr>
        <w:pStyle w:val="paragraph"/>
        <w:spacing w:before="0" w:beforeAutospacing="0" w:after="0" w:afterAutospacing="0"/>
        <w:ind w:left="720" w:hanging="720"/>
        <w:textAlignment w:val="baseline"/>
        <w:rPr>
          <w:rFonts w:ascii="Segoe UI" w:hAnsi="Segoe UI" w:cs="Segoe UI"/>
          <w:sz w:val="18"/>
          <w:szCs w:val="18"/>
        </w:rPr>
      </w:pPr>
    </w:p>
    <w:p w14:paraId="229E551D" w14:textId="5F611424" w:rsidR="002C0D05" w:rsidRDefault="002C0D05" w:rsidP="008644CE">
      <w:pPr>
        <w:rPr>
          <w:lang w:val="en-GB"/>
        </w:rPr>
      </w:pPr>
    </w:p>
    <w:p w14:paraId="768E3875" w14:textId="77777777" w:rsidR="002C0D05" w:rsidRDefault="002C0D05" w:rsidP="008644CE">
      <w:pPr>
        <w:rPr>
          <w:lang w:val="en-GB"/>
        </w:rPr>
      </w:pPr>
    </w:p>
    <w:p w14:paraId="580D0CF9" w14:textId="77777777" w:rsidR="002C0D05" w:rsidRDefault="002C0D05" w:rsidP="008644CE">
      <w:pPr>
        <w:rPr>
          <w:lang w:val="en-GB"/>
        </w:rPr>
      </w:pPr>
    </w:p>
    <w:p w14:paraId="3E614AD5" w14:textId="77777777" w:rsidR="008644CE" w:rsidRDefault="008644CE" w:rsidP="008644CE">
      <w:pPr>
        <w:rPr>
          <w:lang w:val="en-GB"/>
        </w:rPr>
      </w:pPr>
    </w:p>
    <w:p w14:paraId="3580947D" w14:textId="77777777" w:rsidR="008644CE" w:rsidRDefault="008644CE" w:rsidP="008644CE">
      <w:pPr>
        <w:rPr>
          <w:lang w:val="en-GB"/>
        </w:rPr>
      </w:pPr>
    </w:p>
    <w:p w14:paraId="20CD4CD0" w14:textId="77777777" w:rsidR="008644CE" w:rsidRDefault="008644CE" w:rsidP="008644CE">
      <w:pPr>
        <w:rPr>
          <w:lang w:val="en-GB"/>
        </w:rPr>
      </w:pPr>
    </w:p>
    <w:p w14:paraId="7F089363" w14:textId="77777777" w:rsidR="008644CE" w:rsidRDefault="008644CE" w:rsidP="008644CE">
      <w:pPr>
        <w:rPr>
          <w:lang w:val="en-GB"/>
        </w:rPr>
      </w:pPr>
    </w:p>
    <w:p w14:paraId="070B3647" w14:textId="77777777" w:rsidR="008644CE" w:rsidRDefault="008644CE" w:rsidP="008644CE">
      <w:pPr>
        <w:rPr>
          <w:lang w:val="en-GB"/>
        </w:rPr>
      </w:pPr>
    </w:p>
    <w:p w14:paraId="542DF844" w14:textId="77777777" w:rsidR="008644CE" w:rsidRDefault="008644CE" w:rsidP="008644CE">
      <w:pPr>
        <w:rPr>
          <w:lang w:val="en-GB"/>
        </w:rPr>
      </w:pPr>
    </w:p>
    <w:p w14:paraId="029A2492" w14:textId="77777777" w:rsidR="008644CE" w:rsidRDefault="008644CE" w:rsidP="008644CE">
      <w:pPr>
        <w:rPr>
          <w:lang w:val="en-GB"/>
        </w:rPr>
      </w:pPr>
    </w:p>
    <w:p w14:paraId="6E799CAC" w14:textId="77777777" w:rsidR="008644CE" w:rsidRDefault="008644CE" w:rsidP="008644CE">
      <w:pPr>
        <w:rPr>
          <w:lang w:val="en-GB"/>
        </w:rPr>
      </w:pPr>
    </w:p>
    <w:p w14:paraId="4A7C760F" w14:textId="77777777" w:rsidR="008644CE" w:rsidRPr="007B79AB" w:rsidRDefault="008644CE" w:rsidP="008644CE">
      <w:pPr>
        <w:rPr>
          <w:rFonts w:cs="Times New Roman"/>
          <w:lang w:val="en-GB"/>
        </w:rPr>
      </w:pPr>
    </w:p>
    <w:p w14:paraId="23CA0CB8" w14:textId="77777777" w:rsidR="008644CE" w:rsidRPr="007B79AB" w:rsidRDefault="008644CE" w:rsidP="008644CE">
      <w:pPr>
        <w:rPr>
          <w:rFonts w:cs="Times New Roman"/>
          <w:lang w:val="en-GB"/>
        </w:rPr>
      </w:pPr>
    </w:p>
    <w:p w14:paraId="1956BE92" w14:textId="77777777" w:rsidR="008644CE" w:rsidRPr="007B79AB" w:rsidRDefault="008644CE" w:rsidP="008644CE">
      <w:pPr>
        <w:rPr>
          <w:rFonts w:cs="Times New Roman"/>
          <w:lang w:val="en-GB"/>
        </w:rPr>
      </w:pPr>
    </w:p>
    <w:p w14:paraId="09D7B24E" w14:textId="77777777" w:rsidR="007B79AB" w:rsidRPr="007B79AB" w:rsidRDefault="007B79AB" w:rsidP="008644CE">
      <w:pPr>
        <w:rPr>
          <w:rFonts w:cs="Times New Roman"/>
          <w:lang w:val="en-GB"/>
        </w:rPr>
      </w:pPr>
    </w:p>
    <w:p w14:paraId="2FD9A4B5" w14:textId="77777777" w:rsidR="008644CE" w:rsidRPr="007B79AB" w:rsidRDefault="008644CE" w:rsidP="008644CE">
      <w:pPr>
        <w:rPr>
          <w:rFonts w:cs="Times New Roman"/>
          <w:lang w:val="en-GB"/>
        </w:rPr>
      </w:pPr>
    </w:p>
    <w:p w14:paraId="4B907A09" w14:textId="77777777" w:rsidR="008644CE" w:rsidRDefault="008644CE" w:rsidP="00A03364">
      <w:pPr>
        <w:pStyle w:val="Heading1"/>
        <w:rPr>
          <w:rStyle w:val="eop"/>
          <w:b w:val="0"/>
          <w:bCs/>
        </w:rPr>
      </w:pPr>
      <w:bookmarkStart w:id="52" w:name="_Toc227326353"/>
      <w:bookmarkStart w:id="53" w:name="_Toc227330003"/>
      <w:r w:rsidRPr="007B79AB">
        <w:rPr>
          <w:rStyle w:val="normaltextrun"/>
          <w:bCs/>
          <w:lang w:val="en-GB"/>
        </w:rPr>
        <w:lastRenderedPageBreak/>
        <w:t>Appendices</w:t>
      </w:r>
      <w:bookmarkEnd w:id="52"/>
      <w:bookmarkEnd w:id="53"/>
      <w:r w:rsidRPr="007B79AB">
        <w:rPr>
          <w:rStyle w:val="eop"/>
          <w:bCs/>
        </w:rPr>
        <w:t> </w:t>
      </w:r>
    </w:p>
    <w:p w14:paraId="7B705B85" w14:textId="77777777" w:rsidR="007B79AB" w:rsidRPr="007B79AB" w:rsidRDefault="007B79AB" w:rsidP="008644CE">
      <w:pPr>
        <w:pStyle w:val="paragraph"/>
        <w:spacing w:before="0" w:beforeAutospacing="0" w:after="0" w:afterAutospacing="0"/>
        <w:ind w:left="360"/>
        <w:jc w:val="center"/>
        <w:textAlignment w:val="baseline"/>
        <w:rPr>
          <w:b/>
          <w:bCs/>
        </w:rPr>
      </w:pPr>
    </w:p>
    <w:p w14:paraId="00A693A6" w14:textId="4366EB0B" w:rsidR="008644CE" w:rsidRPr="00203B37" w:rsidRDefault="008644CE" w:rsidP="00203B37">
      <w:pPr>
        <w:pStyle w:val="paragraph"/>
        <w:spacing w:before="0" w:beforeAutospacing="0" w:after="0" w:afterAutospacing="0"/>
        <w:ind w:left="360"/>
        <w:jc w:val="center"/>
        <w:textAlignment w:val="baseline"/>
        <w:rPr>
          <w:b/>
          <w:bCs/>
        </w:rPr>
      </w:pPr>
      <w:r w:rsidRPr="00203B37">
        <w:rPr>
          <w:rStyle w:val="normaltextrun"/>
          <w:rFonts w:eastAsiaTheme="majorEastAsia"/>
          <w:b/>
          <w:bCs/>
          <w:lang w:val="en-GB"/>
        </w:rPr>
        <w:t>Appendix A – </w:t>
      </w:r>
      <w:proofErr w:type="spellStart"/>
      <w:r w:rsidRPr="00203B37">
        <w:rPr>
          <w:rStyle w:val="normaltextrun"/>
          <w:rFonts w:eastAsiaTheme="majorEastAsia"/>
          <w:b/>
          <w:bCs/>
          <w:lang w:val="en-GB"/>
        </w:rPr>
        <w:t>Sign up</w:t>
      </w:r>
      <w:proofErr w:type="spellEnd"/>
      <w:r w:rsidRPr="00203B37">
        <w:rPr>
          <w:rStyle w:val="normaltextrun"/>
          <w:rFonts w:eastAsiaTheme="majorEastAsia"/>
          <w:b/>
          <w:bCs/>
          <w:lang w:val="en-GB"/>
        </w:rPr>
        <w:t> </w:t>
      </w:r>
      <w:proofErr w:type="gramStart"/>
      <w:r w:rsidRPr="00203B37">
        <w:rPr>
          <w:rStyle w:val="normaltextrun"/>
          <w:rFonts w:eastAsiaTheme="majorEastAsia"/>
          <w:b/>
          <w:bCs/>
          <w:lang w:val="en-GB"/>
        </w:rPr>
        <w:t>sheet</w:t>
      </w:r>
      <w:proofErr w:type="gramEnd"/>
    </w:p>
    <w:p w14:paraId="2A085155" w14:textId="77777777" w:rsidR="00A03364" w:rsidRDefault="008644CE" w:rsidP="008644CE">
      <w:pPr>
        <w:pStyle w:val="paragraph"/>
        <w:spacing w:before="0" w:beforeAutospacing="0" w:after="0" w:afterAutospacing="0"/>
        <w:ind w:left="360"/>
        <w:textAlignment w:val="baseline"/>
        <w:rPr>
          <w:rStyle w:val="eop"/>
          <w:rFonts w:eastAsiaTheme="majorEastAsia"/>
        </w:rPr>
      </w:pPr>
      <w:r w:rsidRPr="007B79AB">
        <w:rPr>
          <w:rStyle w:val="wacimagecontainer"/>
          <w:rFonts w:eastAsiaTheme="majorEastAsia"/>
          <w:noProof/>
        </w:rPr>
        <w:drawing>
          <wp:inline distT="0" distB="0" distL="0" distR="0" wp14:anchorId="5F6B5C28" wp14:editId="05D8E4F6">
            <wp:extent cx="5550976" cy="7872248"/>
            <wp:effectExtent l="0" t="0" r="0" b="1905"/>
            <wp:docPr id="905855104" name="Picture 21" descr="A calendar with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alendar with numbers and letters&#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57098" cy="7880931"/>
                    </a:xfrm>
                    <a:prstGeom prst="rect">
                      <a:avLst/>
                    </a:prstGeom>
                    <a:noFill/>
                    <a:ln>
                      <a:noFill/>
                    </a:ln>
                  </pic:spPr>
                </pic:pic>
              </a:graphicData>
            </a:graphic>
          </wp:inline>
        </w:drawing>
      </w:r>
    </w:p>
    <w:p w14:paraId="52BBFF23" w14:textId="77777777" w:rsidR="00A03364" w:rsidRDefault="00A03364" w:rsidP="008644CE">
      <w:pPr>
        <w:pStyle w:val="paragraph"/>
        <w:spacing w:before="0" w:beforeAutospacing="0" w:after="0" w:afterAutospacing="0"/>
        <w:ind w:left="360"/>
        <w:textAlignment w:val="baseline"/>
        <w:rPr>
          <w:rStyle w:val="eop"/>
          <w:rFonts w:eastAsiaTheme="majorEastAsia"/>
        </w:rPr>
      </w:pPr>
    </w:p>
    <w:p w14:paraId="117AFBC2" w14:textId="1C25019F" w:rsidR="008644CE" w:rsidRPr="007B79AB" w:rsidRDefault="008644CE" w:rsidP="008644CE">
      <w:pPr>
        <w:pStyle w:val="paragraph"/>
        <w:spacing w:before="0" w:beforeAutospacing="0" w:after="0" w:afterAutospacing="0"/>
        <w:ind w:left="360"/>
        <w:textAlignment w:val="baseline"/>
      </w:pPr>
      <w:r w:rsidRPr="007B79AB">
        <w:rPr>
          <w:rStyle w:val="eop"/>
          <w:rFonts w:eastAsiaTheme="majorEastAsia"/>
        </w:rPr>
        <w:t> </w:t>
      </w:r>
    </w:p>
    <w:p w14:paraId="3618FAA6" w14:textId="06444FB6" w:rsidR="008644CE" w:rsidRPr="00203B37" w:rsidRDefault="008644CE" w:rsidP="00203B37">
      <w:pPr>
        <w:pStyle w:val="paragraph"/>
        <w:spacing w:before="0" w:beforeAutospacing="0" w:after="0" w:afterAutospacing="0"/>
        <w:ind w:left="360"/>
        <w:jc w:val="center"/>
        <w:textAlignment w:val="baseline"/>
        <w:rPr>
          <w:rStyle w:val="eop"/>
          <w:rFonts w:eastAsiaTheme="majorEastAsia"/>
          <w:b/>
          <w:bCs/>
        </w:rPr>
      </w:pPr>
      <w:r w:rsidRPr="00203B37">
        <w:rPr>
          <w:rStyle w:val="normaltextrun"/>
          <w:rFonts w:eastAsiaTheme="majorEastAsia"/>
          <w:b/>
          <w:bCs/>
          <w:lang w:val="en-GB"/>
        </w:rPr>
        <w:lastRenderedPageBreak/>
        <w:t>Appendix B – Email to participants</w:t>
      </w:r>
    </w:p>
    <w:p w14:paraId="12D741B5" w14:textId="77777777" w:rsidR="00A03364" w:rsidRPr="007B79AB" w:rsidRDefault="00A03364" w:rsidP="008644CE">
      <w:pPr>
        <w:pStyle w:val="paragraph"/>
        <w:spacing w:before="0" w:beforeAutospacing="0" w:after="0" w:afterAutospacing="0"/>
        <w:ind w:left="360"/>
        <w:textAlignment w:val="baseline"/>
      </w:pPr>
    </w:p>
    <w:p w14:paraId="775487FB" w14:textId="77777777" w:rsidR="008644CE" w:rsidRPr="007B79AB" w:rsidRDefault="008644CE" w:rsidP="008644CE">
      <w:pPr>
        <w:pStyle w:val="paragraph"/>
        <w:spacing w:before="0" w:beforeAutospacing="0" w:after="0" w:afterAutospacing="0"/>
        <w:textAlignment w:val="baseline"/>
      </w:pPr>
      <w:r w:rsidRPr="007B79AB">
        <w:rPr>
          <w:rStyle w:val="eop"/>
          <w:rFonts w:eastAsiaTheme="majorEastAsia"/>
        </w:rPr>
        <w:t> </w:t>
      </w:r>
    </w:p>
    <w:p w14:paraId="00F1B055" w14:textId="77777777" w:rsidR="008644CE" w:rsidRPr="007B79AB" w:rsidRDefault="008644CE" w:rsidP="008644CE">
      <w:pPr>
        <w:pStyle w:val="paragraph"/>
        <w:spacing w:before="0" w:beforeAutospacing="0" w:after="0" w:afterAutospacing="0"/>
        <w:ind w:left="360"/>
        <w:textAlignment w:val="baseline"/>
      </w:pPr>
      <w:r w:rsidRPr="007B79AB">
        <w:rPr>
          <w:rStyle w:val="wacimagecontainer"/>
          <w:rFonts w:eastAsiaTheme="majorEastAsia"/>
          <w:noProof/>
        </w:rPr>
        <w:drawing>
          <wp:inline distT="0" distB="0" distL="0" distR="0" wp14:anchorId="11ECA326" wp14:editId="3E3BA439">
            <wp:extent cx="5723255" cy="4233545"/>
            <wp:effectExtent l="0" t="0" r="4445" b="0"/>
            <wp:docPr id="1692196760" name="Picture 20" descr="A letter to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etter to a person&#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3255" cy="4233545"/>
                    </a:xfrm>
                    <a:prstGeom prst="rect">
                      <a:avLst/>
                    </a:prstGeom>
                    <a:noFill/>
                    <a:ln>
                      <a:noFill/>
                    </a:ln>
                  </pic:spPr>
                </pic:pic>
              </a:graphicData>
            </a:graphic>
          </wp:inline>
        </w:drawing>
      </w:r>
      <w:r w:rsidRPr="007B79AB">
        <w:rPr>
          <w:rStyle w:val="eop"/>
          <w:rFonts w:eastAsiaTheme="majorEastAsia"/>
        </w:rPr>
        <w:t> </w:t>
      </w:r>
    </w:p>
    <w:p w14:paraId="53066201" w14:textId="77777777" w:rsidR="008644CE" w:rsidRPr="007B79AB" w:rsidRDefault="008644CE" w:rsidP="008644CE">
      <w:pPr>
        <w:pStyle w:val="paragraph"/>
        <w:spacing w:before="0" w:beforeAutospacing="0" w:after="0" w:afterAutospacing="0"/>
        <w:ind w:left="360"/>
        <w:textAlignment w:val="baseline"/>
      </w:pPr>
      <w:r w:rsidRPr="007B79AB">
        <w:rPr>
          <w:rStyle w:val="eop"/>
          <w:rFonts w:eastAsiaTheme="majorEastAsia"/>
        </w:rPr>
        <w:t> </w:t>
      </w:r>
    </w:p>
    <w:p w14:paraId="36EA91E3" w14:textId="77777777" w:rsidR="008644CE" w:rsidRPr="007B79AB" w:rsidRDefault="008644CE" w:rsidP="008644CE">
      <w:pPr>
        <w:pStyle w:val="paragraph"/>
        <w:spacing w:before="0" w:beforeAutospacing="0" w:after="0" w:afterAutospacing="0"/>
        <w:ind w:left="360"/>
        <w:textAlignment w:val="baseline"/>
      </w:pPr>
      <w:r w:rsidRPr="007B79AB">
        <w:rPr>
          <w:rStyle w:val="eop"/>
          <w:rFonts w:eastAsiaTheme="majorEastAsia"/>
        </w:rPr>
        <w:t> </w:t>
      </w:r>
    </w:p>
    <w:p w14:paraId="5FEB8861" w14:textId="77777777" w:rsidR="008644CE" w:rsidRPr="007B79AB" w:rsidRDefault="008644CE" w:rsidP="008644CE">
      <w:pPr>
        <w:pStyle w:val="paragraph"/>
        <w:spacing w:before="0" w:beforeAutospacing="0" w:after="0" w:afterAutospacing="0"/>
        <w:ind w:left="360"/>
        <w:textAlignment w:val="baseline"/>
      </w:pPr>
      <w:r w:rsidRPr="007B79AB">
        <w:rPr>
          <w:rStyle w:val="eop"/>
          <w:rFonts w:eastAsiaTheme="majorEastAsia"/>
        </w:rPr>
        <w:t> </w:t>
      </w:r>
    </w:p>
    <w:p w14:paraId="69DBE60D" w14:textId="77777777" w:rsidR="008644CE" w:rsidRPr="007B79AB" w:rsidRDefault="008644CE" w:rsidP="008644CE">
      <w:pPr>
        <w:pStyle w:val="paragraph"/>
        <w:spacing w:before="0" w:beforeAutospacing="0" w:after="0" w:afterAutospacing="0"/>
        <w:ind w:left="360"/>
        <w:textAlignment w:val="baseline"/>
      </w:pPr>
      <w:r w:rsidRPr="007B79AB">
        <w:rPr>
          <w:rStyle w:val="eop"/>
          <w:rFonts w:eastAsiaTheme="majorEastAsia"/>
        </w:rPr>
        <w:t> </w:t>
      </w:r>
    </w:p>
    <w:p w14:paraId="34156162" w14:textId="77777777" w:rsidR="008644CE" w:rsidRPr="007B79AB" w:rsidRDefault="008644CE" w:rsidP="008644CE">
      <w:pPr>
        <w:pStyle w:val="paragraph"/>
        <w:spacing w:before="0" w:beforeAutospacing="0" w:after="0" w:afterAutospacing="0"/>
        <w:ind w:left="360"/>
        <w:textAlignment w:val="baseline"/>
      </w:pPr>
      <w:r w:rsidRPr="007B79AB">
        <w:rPr>
          <w:rStyle w:val="eop"/>
          <w:rFonts w:eastAsiaTheme="majorEastAsia"/>
        </w:rPr>
        <w:t> </w:t>
      </w:r>
    </w:p>
    <w:p w14:paraId="3345AC37" w14:textId="77777777" w:rsidR="008644CE" w:rsidRPr="007B79AB" w:rsidRDefault="008644CE" w:rsidP="008644CE">
      <w:pPr>
        <w:pStyle w:val="paragraph"/>
        <w:spacing w:before="0" w:beforeAutospacing="0" w:after="0" w:afterAutospacing="0"/>
        <w:ind w:left="360"/>
        <w:textAlignment w:val="baseline"/>
      </w:pPr>
      <w:r w:rsidRPr="007B79AB">
        <w:rPr>
          <w:rStyle w:val="eop"/>
          <w:rFonts w:eastAsiaTheme="majorEastAsia"/>
        </w:rPr>
        <w:t> </w:t>
      </w:r>
    </w:p>
    <w:p w14:paraId="12EC9BFD" w14:textId="77777777" w:rsidR="008644CE" w:rsidRPr="007B79AB" w:rsidRDefault="008644CE" w:rsidP="008644CE">
      <w:pPr>
        <w:pStyle w:val="paragraph"/>
        <w:spacing w:before="0" w:beforeAutospacing="0" w:after="0" w:afterAutospacing="0"/>
        <w:ind w:left="360"/>
        <w:textAlignment w:val="baseline"/>
      </w:pPr>
      <w:r w:rsidRPr="007B79AB">
        <w:rPr>
          <w:rStyle w:val="eop"/>
          <w:rFonts w:eastAsiaTheme="majorEastAsia"/>
        </w:rPr>
        <w:t> </w:t>
      </w:r>
    </w:p>
    <w:p w14:paraId="1A2902DE" w14:textId="77777777" w:rsidR="008644CE" w:rsidRPr="007B79AB" w:rsidRDefault="008644CE" w:rsidP="008644CE">
      <w:pPr>
        <w:pStyle w:val="paragraph"/>
        <w:spacing w:before="0" w:beforeAutospacing="0" w:after="0" w:afterAutospacing="0"/>
        <w:ind w:left="360"/>
        <w:textAlignment w:val="baseline"/>
      </w:pPr>
      <w:r w:rsidRPr="007B79AB">
        <w:rPr>
          <w:rStyle w:val="eop"/>
          <w:rFonts w:eastAsiaTheme="majorEastAsia"/>
        </w:rPr>
        <w:t> </w:t>
      </w:r>
    </w:p>
    <w:p w14:paraId="325FBCD7" w14:textId="77777777" w:rsidR="008644CE" w:rsidRPr="007B79AB" w:rsidRDefault="008644CE" w:rsidP="008644CE">
      <w:pPr>
        <w:pStyle w:val="paragraph"/>
        <w:spacing w:before="0" w:beforeAutospacing="0" w:after="0" w:afterAutospacing="0"/>
        <w:ind w:left="360"/>
        <w:textAlignment w:val="baseline"/>
      </w:pPr>
      <w:r w:rsidRPr="007B79AB">
        <w:rPr>
          <w:rStyle w:val="eop"/>
          <w:rFonts w:eastAsiaTheme="majorEastAsia"/>
        </w:rPr>
        <w:t> </w:t>
      </w:r>
    </w:p>
    <w:p w14:paraId="1DDC54CE" w14:textId="77777777" w:rsidR="008644CE" w:rsidRPr="007B79AB" w:rsidRDefault="008644CE" w:rsidP="008644CE">
      <w:pPr>
        <w:pStyle w:val="paragraph"/>
        <w:spacing w:before="0" w:beforeAutospacing="0" w:after="0" w:afterAutospacing="0"/>
        <w:ind w:left="360"/>
        <w:textAlignment w:val="baseline"/>
      </w:pPr>
      <w:r w:rsidRPr="007B79AB">
        <w:rPr>
          <w:rStyle w:val="eop"/>
          <w:rFonts w:eastAsiaTheme="majorEastAsia"/>
        </w:rPr>
        <w:t> </w:t>
      </w:r>
    </w:p>
    <w:p w14:paraId="28AE2E5E" w14:textId="77777777" w:rsidR="008644CE" w:rsidRDefault="008644CE" w:rsidP="008644CE">
      <w:pPr>
        <w:pStyle w:val="paragraph"/>
        <w:spacing w:before="0" w:beforeAutospacing="0" w:after="0" w:afterAutospacing="0"/>
        <w:ind w:left="360"/>
        <w:textAlignment w:val="baseline"/>
        <w:rPr>
          <w:rStyle w:val="eop"/>
          <w:rFonts w:eastAsiaTheme="majorEastAsia"/>
        </w:rPr>
      </w:pPr>
      <w:r w:rsidRPr="007B79AB">
        <w:rPr>
          <w:rStyle w:val="eop"/>
          <w:rFonts w:eastAsiaTheme="majorEastAsia"/>
        </w:rPr>
        <w:t> </w:t>
      </w:r>
    </w:p>
    <w:p w14:paraId="221D4885" w14:textId="77777777" w:rsidR="00A03364" w:rsidRDefault="00A03364" w:rsidP="008644CE">
      <w:pPr>
        <w:pStyle w:val="paragraph"/>
        <w:spacing w:before="0" w:beforeAutospacing="0" w:after="0" w:afterAutospacing="0"/>
        <w:ind w:left="360"/>
        <w:textAlignment w:val="baseline"/>
        <w:rPr>
          <w:rStyle w:val="eop"/>
          <w:rFonts w:eastAsiaTheme="majorEastAsia"/>
        </w:rPr>
      </w:pPr>
    </w:p>
    <w:p w14:paraId="6E3C34F7" w14:textId="77777777" w:rsidR="00A03364" w:rsidRDefault="00A03364" w:rsidP="008644CE">
      <w:pPr>
        <w:pStyle w:val="paragraph"/>
        <w:spacing w:before="0" w:beforeAutospacing="0" w:after="0" w:afterAutospacing="0"/>
        <w:ind w:left="360"/>
        <w:textAlignment w:val="baseline"/>
        <w:rPr>
          <w:rStyle w:val="eop"/>
          <w:rFonts w:eastAsiaTheme="majorEastAsia"/>
        </w:rPr>
      </w:pPr>
    </w:p>
    <w:p w14:paraId="538A7219" w14:textId="77777777" w:rsidR="00A03364" w:rsidRDefault="00A03364" w:rsidP="008644CE">
      <w:pPr>
        <w:pStyle w:val="paragraph"/>
        <w:spacing w:before="0" w:beforeAutospacing="0" w:after="0" w:afterAutospacing="0"/>
        <w:ind w:left="360"/>
        <w:textAlignment w:val="baseline"/>
        <w:rPr>
          <w:rStyle w:val="eop"/>
          <w:rFonts w:eastAsiaTheme="majorEastAsia"/>
        </w:rPr>
      </w:pPr>
    </w:p>
    <w:p w14:paraId="4434776E" w14:textId="77777777" w:rsidR="00A03364" w:rsidRDefault="00A03364" w:rsidP="008644CE">
      <w:pPr>
        <w:pStyle w:val="paragraph"/>
        <w:spacing w:before="0" w:beforeAutospacing="0" w:after="0" w:afterAutospacing="0"/>
        <w:ind w:left="360"/>
        <w:textAlignment w:val="baseline"/>
        <w:rPr>
          <w:rStyle w:val="eop"/>
          <w:rFonts w:eastAsiaTheme="majorEastAsia"/>
        </w:rPr>
      </w:pPr>
    </w:p>
    <w:p w14:paraId="61D141DB" w14:textId="77777777" w:rsidR="00A03364" w:rsidRDefault="00A03364" w:rsidP="008644CE">
      <w:pPr>
        <w:pStyle w:val="paragraph"/>
        <w:spacing w:before="0" w:beforeAutospacing="0" w:after="0" w:afterAutospacing="0"/>
        <w:ind w:left="360"/>
        <w:textAlignment w:val="baseline"/>
        <w:rPr>
          <w:rStyle w:val="eop"/>
          <w:rFonts w:eastAsiaTheme="majorEastAsia"/>
        </w:rPr>
      </w:pPr>
    </w:p>
    <w:p w14:paraId="0F2F96C2" w14:textId="77777777" w:rsidR="00A03364" w:rsidRDefault="00A03364" w:rsidP="008644CE">
      <w:pPr>
        <w:pStyle w:val="paragraph"/>
        <w:spacing w:before="0" w:beforeAutospacing="0" w:after="0" w:afterAutospacing="0"/>
        <w:ind w:left="360"/>
        <w:textAlignment w:val="baseline"/>
        <w:rPr>
          <w:rStyle w:val="eop"/>
          <w:rFonts w:eastAsiaTheme="majorEastAsia"/>
        </w:rPr>
      </w:pPr>
    </w:p>
    <w:p w14:paraId="2762DA89" w14:textId="77777777" w:rsidR="00A03364" w:rsidRDefault="00A03364" w:rsidP="008644CE">
      <w:pPr>
        <w:pStyle w:val="paragraph"/>
        <w:spacing w:before="0" w:beforeAutospacing="0" w:after="0" w:afterAutospacing="0"/>
        <w:ind w:left="360"/>
        <w:textAlignment w:val="baseline"/>
        <w:rPr>
          <w:rStyle w:val="eop"/>
          <w:rFonts w:eastAsiaTheme="majorEastAsia"/>
        </w:rPr>
      </w:pPr>
    </w:p>
    <w:p w14:paraId="74E6BF9F" w14:textId="77777777" w:rsidR="00A03364" w:rsidRPr="007B79AB" w:rsidRDefault="00A03364" w:rsidP="008644CE">
      <w:pPr>
        <w:pStyle w:val="paragraph"/>
        <w:spacing w:before="0" w:beforeAutospacing="0" w:after="0" w:afterAutospacing="0"/>
        <w:ind w:left="360"/>
        <w:textAlignment w:val="baseline"/>
      </w:pPr>
    </w:p>
    <w:p w14:paraId="3D358339" w14:textId="77777777" w:rsidR="008644CE" w:rsidRPr="007B79AB" w:rsidRDefault="008644CE" w:rsidP="008644CE">
      <w:pPr>
        <w:pStyle w:val="paragraph"/>
        <w:spacing w:before="0" w:beforeAutospacing="0" w:after="0" w:afterAutospacing="0"/>
        <w:ind w:left="360"/>
        <w:textAlignment w:val="baseline"/>
      </w:pPr>
      <w:r w:rsidRPr="007B79AB">
        <w:rPr>
          <w:rStyle w:val="eop"/>
          <w:rFonts w:eastAsiaTheme="majorEastAsia"/>
        </w:rPr>
        <w:t> </w:t>
      </w:r>
    </w:p>
    <w:p w14:paraId="48F7E897" w14:textId="77777777" w:rsidR="008644CE" w:rsidRPr="007B79AB" w:rsidRDefault="008644CE" w:rsidP="008644CE">
      <w:pPr>
        <w:pStyle w:val="paragraph"/>
        <w:spacing w:before="0" w:beforeAutospacing="0" w:after="0" w:afterAutospacing="0"/>
        <w:ind w:left="360"/>
        <w:textAlignment w:val="baseline"/>
      </w:pPr>
      <w:r w:rsidRPr="007B79AB">
        <w:rPr>
          <w:rStyle w:val="eop"/>
          <w:rFonts w:eastAsiaTheme="majorEastAsia"/>
        </w:rPr>
        <w:t> </w:t>
      </w:r>
    </w:p>
    <w:p w14:paraId="69A2BC40" w14:textId="77777777" w:rsidR="008644CE" w:rsidRPr="007B79AB" w:rsidRDefault="008644CE" w:rsidP="008644CE">
      <w:pPr>
        <w:pStyle w:val="paragraph"/>
        <w:spacing w:before="0" w:beforeAutospacing="0" w:after="0" w:afterAutospacing="0"/>
        <w:ind w:left="360"/>
        <w:textAlignment w:val="baseline"/>
      </w:pPr>
      <w:r w:rsidRPr="007B79AB">
        <w:rPr>
          <w:rStyle w:val="eop"/>
          <w:rFonts w:eastAsiaTheme="majorEastAsia"/>
        </w:rPr>
        <w:t> </w:t>
      </w:r>
    </w:p>
    <w:p w14:paraId="231CC376" w14:textId="1D2BC2EC" w:rsidR="008644CE" w:rsidRPr="00203B37" w:rsidRDefault="008644CE" w:rsidP="00203B37">
      <w:pPr>
        <w:pStyle w:val="paragraph"/>
        <w:spacing w:before="0" w:beforeAutospacing="0" w:after="0" w:afterAutospacing="0"/>
        <w:ind w:left="360"/>
        <w:jc w:val="center"/>
        <w:textAlignment w:val="baseline"/>
        <w:rPr>
          <w:b/>
          <w:bCs/>
        </w:rPr>
      </w:pPr>
      <w:r w:rsidRPr="00203B37">
        <w:rPr>
          <w:rStyle w:val="normaltextrun"/>
          <w:rFonts w:eastAsiaTheme="majorEastAsia"/>
          <w:b/>
          <w:bCs/>
          <w:lang w:val="en-GB"/>
        </w:rPr>
        <w:lastRenderedPageBreak/>
        <w:t>Appendix C – Instruction Sheet</w:t>
      </w:r>
    </w:p>
    <w:p w14:paraId="21834209" w14:textId="77777777" w:rsidR="008644CE" w:rsidRPr="007B79AB" w:rsidRDefault="008644CE" w:rsidP="008644CE">
      <w:pPr>
        <w:pStyle w:val="paragraph"/>
        <w:spacing w:before="0" w:beforeAutospacing="0" w:after="0" w:afterAutospacing="0"/>
        <w:ind w:left="360"/>
        <w:textAlignment w:val="baseline"/>
      </w:pPr>
      <w:r w:rsidRPr="007B79AB">
        <w:rPr>
          <w:rStyle w:val="wacimagecontainer"/>
          <w:rFonts w:eastAsiaTheme="majorEastAsia"/>
          <w:noProof/>
        </w:rPr>
        <w:drawing>
          <wp:inline distT="0" distB="0" distL="0" distR="0" wp14:anchorId="1117FA1F" wp14:editId="5FE341D0">
            <wp:extent cx="5723255" cy="4707255"/>
            <wp:effectExtent l="0" t="0" r="4445" b="4445"/>
            <wp:docPr id="1782363016"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3255" cy="4707255"/>
                    </a:xfrm>
                    <a:prstGeom prst="rect">
                      <a:avLst/>
                    </a:prstGeom>
                    <a:noFill/>
                    <a:ln>
                      <a:noFill/>
                    </a:ln>
                  </pic:spPr>
                </pic:pic>
              </a:graphicData>
            </a:graphic>
          </wp:inline>
        </w:drawing>
      </w:r>
      <w:r w:rsidRPr="007B79AB">
        <w:rPr>
          <w:rStyle w:val="eop"/>
          <w:rFonts w:eastAsiaTheme="majorEastAsia"/>
        </w:rPr>
        <w:t> </w:t>
      </w:r>
    </w:p>
    <w:p w14:paraId="438927A4" w14:textId="77777777" w:rsidR="008644CE" w:rsidRPr="007B79AB" w:rsidRDefault="008644CE" w:rsidP="008644CE">
      <w:pPr>
        <w:pStyle w:val="paragraph"/>
        <w:spacing w:before="0" w:beforeAutospacing="0" w:after="0" w:afterAutospacing="0"/>
        <w:ind w:left="360"/>
        <w:textAlignment w:val="baseline"/>
      </w:pPr>
      <w:r w:rsidRPr="007B79AB">
        <w:rPr>
          <w:rStyle w:val="eop"/>
          <w:rFonts w:eastAsiaTheme="majorEastAsia"/>
        </w:rPr>
        <w:t> </w:t>
      </w:r>
    </w:p>
    <w:p w14:paraId="7FC28648" w14:textId="77777777" w:rsidR="008644CE" w:rsidRPr="007B79AB" w:rsidRDefault="008644CE" w:rsidP="008644CE">
      <w:pPr>
        <w:pStyle w:val="paragraph"/>
        <w:spacing w:before="0" w:beforeAutospacing="0" w:after="0" w:afterAutospacing="0"/>
        <w:ind w:left="360"/>
        <w:textAlignment w:val="baseline"/>
      </w:pPr>
      <w:r w:rsidRPr="007B79AB">
        <w:rPr>
          <w:rStyle w:val="eop"/>
          <w:rFonts w:eastAsiaTheme="majorEastAsia"/>
        </w:rPr>
        <w:t> </w:t>
      </w:r>
    </w:p>
    <w:p w14:paraId="64A671D6" w14:textId="77777777" w:rsidR="008644CE" w:rsidRPr="007B79AB" w:rsidRDefault="008644CE" w:rsidP="008644CE">
      <w:pPr>
        <w:pStyle w:val="paragraph"/>
        <w:spacing w:before="0" w:beforeAutospacing="0" w:after="0" w:afterAutospacing="0"/>
        <w:ind w:left="360"/>
        <w:textAlignment w:val="baseline"/>
      </w:pPr>
      <w:r w:rsidRPr="007B79AB">
        <w:rPr>
          <w:rStyle w:val="eop"/>
          <w:rFonts w:eastAsiaTheme="majorEastAsia"/>
        </w:rPr>
        <w:t> </w:t>
      </w:r>
    </w:p>
    <w:p w14:paraId="606A1E58" w14:textId="77777777" w:rsidR="008644CE" w:rsidRPr="007B79AB" w:rsidRDefault="008644CE" w:rsidP="008644CE">
      <w:pPr>
        <w:pStyle w:val="paragraph"/>
        <w:spacing w:before="0" w:beforeAutospacing="0" w:after="0" w:afterAutospacing="0"/>
        <w:ind w:left="360"/>
        <w:textAlignment w:val="baseline"/>
      </w:pPr>
      <w:r w:rsidRPr="007B79AB">
        <w:rPr>
          <w:rStyle w:val="eop"/>
          <w:rFonts w:eastAsiaTheme="majorEastAsia"/>
        </w:rPr>
        <w:t> </w:t>
      </w:r>
    </w:p>
    <w:p w14:paraId="621AFC9E" w14:textId="77777777" w:rsidR="008644CE" w:rsidRPr="007B79AB" w:rsidRDefault="008644CE" w:rsidP="008644CE">
      <w:pPr>
        <w:pStyle w:val="paragraph"/>
        <w:spacing w:before="0" w:beforeAutospacing="0" w:after="0" w:afterAutospacing="0"/>
        <w:ind w:left="360"/>
        <w:textAlignment w:val="baseline"/>
      </w:pPr>
      <w:r w:rsidRPr="007B79AB">
        <w:rPr>
          <w:rStyle w:val="eop"/>
          <w:rFonts w:eastAsiaTheme="majorEastAsia"/>
        </w:rPr>
        <w:t> </w:t>
      </w:r>
    </w:p>
    <w:p w14:paraId="405A33C2" w14:textId="77777777" w:rsidR="008644CE" w:rsidRPr="007B79AB" w:rsidRDefault="008644CE" w:rsidP="008644CE">
      <w:pPr>
        <w:pStyle w:val="paragraph"/>
        <w:spacing w:before="0" w:beforeAutospacing="0" w:after="0" w:afterAutospacing="0"/>
        <w:ind w:left="360"/>
        <w:textAlignment w:val="baseline"/>
      </w:pPr>
      <w:r w:rsidRPr="007B79AB">
        <w:rPr>
          <w:rStyle w:val="eop"/>
          <w:rFonts w:eastAsiaTheme="majorEastAsia"/>
        </w:rPr>
        <w:t> </w:t>
      </w:r>
    </w:p>
    <w:p w14:paraId="5F8064B4" w14:textId="77777777" w:rsidR="008644CE" w:rsidRPr="007B79AB" w:rsidRDefault="008644CE" w:rsidP="008644CE">
      <w:pPr>
        <w:pStyle w:val="paragraph"/>
        <w:spacing w:before="0" w:beforeAutospacing="0" w:after="0" w:afterAutospacing="0"/>
        <w:ind w:left="360"/>
        <w:textAlignment w:val="baseline"/>
      </w:pPr>
      <w:r w:rsidRPr="007B79AB">
        <w:rPr>
          <w:rStyle w:val="eop"/>
          <w:rFonts w:eastAsiaTheme="majorEastAsia"/>
        </w:rPr>
        <w:t> </w:t>
      </w:r>
    </w:p>
    <w:p w14:paraId="5BA43551" w14:textId="77777777" w:rsidR="008644CE" w:rsidRPr="007B79AB" w:rsidRDefault="008644CE" w:rsidP="008644CE">
      <w:pPr>
        <w:pStyle w:val="paragraph"/>
        <w:spacing w:before="0" w:beforeAutospacing="0" w:after="0" w:afterAutospacing="0"/>
        <w:ind w:left="360"/>
        <w:textAlignment w:val="baseline"/>
      </w:pPr>
      <w:r w:rsidRPr="007B79AB">
        <w:rPr>
          <w:rStyle w:val="eop"/>
          <w:rFonts w:eastAsiaTheme="majorEastAsia"/>
        </w:rPr>
        <w:t> </w:t>
      </w:r>
    </w:p>
    <w:p w14:paraId="459E3BCB" w14:textId="77777777" w:rsidR="008644CE" w:rsidRPr="007B79AB" w:rsidRDefault="008644CE" w:rsidP="008644CE">
      <w:pPr>
        <w:pStyle w:val="paragraph"/>
        <w:spacing w:before="0" w:beforeAutospacing="0" w:after="0" w:afterAutospacing="0"/>
        <w:ind w:left="360"/>
        <w:textAlignment w:val="baseline"/>
      </w:pPr>
      <w:r w:rsidRPr="007B79AB">
        <w:rPr>
          <w:rStyle w:val="eop"/>
          <w:rFonts w:eastAsiaTheme="majorEastAsia"/>
        </w:rPr>
        <w:t> </w:t>
      </w:r>
    </w:p>
    <w:p w14:paraId="6268ACA4" w14:textId="77777777" w:rsidR="008644CE" w:rsidRDefault="008644CE" w:rsidP="008644CE">
      <w:pPr>
        <w:pStyle w:val="paragraph"/>
        <w:spacing w:before="0" w:beforeAutospacing="0" w:after="0" w:afterAutospacing="0"/>
        <w:ind w:left="360"/>
        <w:textAlignment w:val="baseline"/>
        <w:rPr>
          <w:rStyle w:val="eop"/>
          <w:rFonts w:eastAsiaTheme="majorEastAsia"/>
        </w:rPr>
      </w:pPr>
      <w:r w:rsidRPr="007B79AB">
        <w:rPr>
          <w:rStyle w:val="eop"/>
          <w:rFonts w:eastAsiaTheme="majorEastAsia"/>
        </w:rPr>
        <w:t> </w:t>
      </w:r>
    </w:p>
    <w:p w14:paraId="325EB7A0" w14:textId="77777777" w:rsidR="002401DA" w:rsidRDefault="002401DA" w:rsidP="008644CE">
      <w:pPr>
        <w:pStyle w:val="paragraph"/>
        <w:spacing w:before="0" w:beforeAutospacing="0" w:after="0" w:afterAutospacing="0"/>
        <w:ind w:left="360"/>
        <w:textAlignment w:val="baseline"/>
        <w:rPr>
          <w:rStyle w:val="eop"/>
          <w:rFonts w:eastAsiaTheme="majorEastAsia"/>
        </w:rPr>
      </w:pPr>
    </w:p>
    <w:p w14:paraId="6FAB1EEE" w14:textId="77777777" w:rsidR="002401DA" w:rsidRDefault="002401DA" w:rsidP="008644CE">
      <w:pPr>
        <w:pStyle w:val="paragraph"/>
        <w:spacing w:before="0" w:beforeAutospacing="0" w:after="0" w:afterAutospacing="0"/>
        <w:ind w:left="360"/>
        <w:textAlignment w:val="baseline"/>
        <w:rPr>
          <w:rStyle w:val="eop"/>
          <w:rFonts w:eastAsiaTheme="majorEastAsia"/>
        </w:rPr>
      </w:pPr>
    </w:p>
    <w:p w14:paraId="15074FC1" w14:textId="77777777" w:rsidR="002401DA" w:rsidRDefault="002401DA" w:rsidP="008644CE">
      <w:pPr>
        <w:pStyle w:val="paragraph"/>
        <w:spacing w:before="0" w:beforeAutospacing="0" w:after="0" w:afterAutospacing="0"/>
        <w:ind w:left="360"/>
        <w:textAlignment w:val="baseline"/>
        <w:rPr>
          <w:rStyle w:val="eop"/>
          <w:rFonts w:eastAsiaTheme="majorEastAsia"/>
        </w:rPr>
      </w:pPr>
    </w:p>
    <w:p w14:paraId="0330B6E6" w14:textId="77777777" w:rsidR="002401DA" w:rsidRDefault="002401DA" w:rsidP="008644CE">
      <w:pPr>
        <w:pStyle w:val="paragraph"/>
        <w:spacing w:before="0" w:beforeAutospacing="0" w:after="0" w:afterAutospacing="0"/>
        <w:ind w:left="360"/>
        <w:textAlignment w:val="baseline"/>
        <w:rPr>
          <w:rStyle w:val="eop"/>
          <w:rFonts w:eastAsiaTheme="majorEastAsia"/>
        </w:rPr>
      </w:pPr>
    </w:p>
    <w:p w14:paraId="3B9FFB8F" w14:textId="77777777" w:rsidR="002401DA" w:rsidRDefault="002401DA" w:rsidP="008644CE">
      <w:pPr>
        <w:pStyle w:val="paragraph"/>
        <w:spacing w:before="0" w:beforeAutospacing="0" w:after="0" w:afterAutospacing="0"/>
        <w:ind w:left="360"/>
        <w:textAlignment w:val="baseline"/>
        <w:rPr>
          <w:rStyle w:val="eop"/>
          <w:rFonts w:eastAsiaTheme="majorEastAsia"/>
        </w:rPr>
      </w:pPr>
    </w:p>
    <w:p w14:paraId="3C50D4DF" w14:textId="77777777" w:rsidR="002401DA" w:rsidRDefault="002401DA" w:rsidP="008644CE">
      <w:pPr>
        <w:pStyle w:val="paragraph"/>
        <w:spacing w:before="0" w:beforeAutospacing="0" w:after="0" w:afterAutospacing="0"/>
        <w:ind w:left="360"/>
        <w:textAlignment w:val="baseline"/>
        <w:rPr>
          <w:rStyle w:val="eop"/>
          <w:rFonts w:eastAsiaTheme="majorEastAsia"/>
        </w:rPr>
      </w:pPr>
    </w:p>
    <w:p w14:paraId="09B04BAB" w14:textId="77777777" w:rsidR="002401DA" w:rsidRDefault="002401DA" w:rsidP="008644CE">
      <w:pPr>
        <w:pStyle w:val="paragraph"/>
        <w:spacing w:before="0" w:beforeAutospacing="0" w:after="0" w:afterAutospacing="0"/>
        <w:ind w:left="360"/>
        <w:textAlignment w:val="baseline"/>
        <w:rPr>
          <w:rStyle w:val="eop"/>
          <w:rFonts w:eastAsiaTheme="majorEastAsia"/>
        </w:rPr>
      </w:pPr>
    </w:p>
    <w:p w14:paraId="6167FB07" w14:textId="77777777" w:rsidR="002401DA" w:rsidRDefault="002401DA" w:rsidP="008644CE">
      <w:pPr>
        <w:pStyle w:val="paragraph"/>
        <w:spacing w:before="0" w:beforeAutospacing="0" w:after="0" w:afterAutospacing="0"/>
        <w:ind w:left="360"/>
        <w:textAlignment w:val="baseline"/>
        <w:rPr>
          <w:rStyle w:val="eop"/>
          <w:rFonts w:eastAsiaTheme="majorEastAsia"/>
        </w:rPr>
      </w:pPr>
    </w:p>
    <w:p w14:paraId="043C16E6" w14:textId="77777777" w:rsidR="002401DA" w:rsidRDefault="002401DA" w:rsidP="008644CE">
      <w:pPr>
        <w:pStyle w:val="paragraph"/>
        <w:spacing w:before="0" w:beforeAutospacing="0" w:after="0" w:afterAutospacing="0"/>
        <w:ind w:left="360"/>
        <w:textAlignment w:val="baseline"/>
        <w:rPr>
          <w:rStyle w:val="eop"/>
          <w:rFonts w:eastAsiaTheme="majorEastAsia"/>
        </w:rPr>
      </w:pPr>
    </w:p>
    <w:p w14:paraId="1251C85C" w14:textId="77777777" w:rsidR="002401DA" w:rsidRPr="007B79AB" w:rsidRDefault="002401DA" w:rsidP="008644CE">
      <w:pPr>
        <w:pStyle w:val="paragraph"/>
        <w:spacing w:before="0" w:beforeAutospacing="0" w:after="0" w:afterAutospacing="0"/>
        <w:ind w:left="360"/>
        <w:textAlignment w:val="baseline"/>
      </w:pPr>
    </w:p>
    <w:p w14:paraId="64B3FDDF" w14:textId="77777777" w:rsidR="008644CE" w:rsidRPr="007B79AB" w:rsidRDefault="008644CE" w:rsidP="008644CE">
      <w:pPr>
        <w:pStyle w:val="paragraph"/>
        <w:spacing w:before="0" w:beforeAutospacing="0" w:after="0" w:afterAutospacing="0"/>
        <w:ind w:left="360"/>
        <w:textAlignment w:val="baseline"/>
      </w:pPr>
      <w:r w:rsidRPr="007B79AB">
        <w:rPr>
          <w:rStyle w:val="eop"/>
          <w:rFonts w:eastAsiaTheme="majorEastAsia"/>
        </w:rPr>
        <w:t> </w:t>
      </w:r>
    </w:p>
    <w:p w14:paraId="681F3C3C" w14:textId="77777777" w:rsidR="008644CE" w:rsidRPr="007B79AB" w:rsidRDefault="008644CE" w:rsidP="008644CE">
      <w:pPr>
        <w:pStyle w:val="paragraph"/>
        <w:spacing w:before="0" w:beforeAutospacing="0" w:after="0" w:afterAutospacing="0"/>
        <w:ind w:left="360"/>
        <w:textAlignment w:val="baseline"/>
      </w:pPr>
      <w:r w:rsidRPr="007B79AB">
        <w:rPr>
          <w:rStyle w:val="eop"/>
          <w:rFonts w:eastAsiaTheme="majorEastAsia"/>
        </w:rPr>
        <w:lastRenderedPageBreak/>
        <w:t> </w:t>
      </w:r>
    </w:p>
    <w:p w14:paraId="1156BD0A" w14:textId="729B79A9" w:rsidR="008644CE" w:rsidRPr="00203B37" w:rsidRDefault="008644CE" w:rsidP="00203B37">
      <w:pPr>
        <w:pStyle w:val="paragraph"/>
        <w:spacing w:before="0" w:beforeAutospacing="0" w:after="0" w:afterAutospacing="0"/>
        <w:ind w:left="360"/>
        <w:jc w:val="center"/>
        <w:textAlignment w:val="baseline"/>
        <w:rPr>
          <w:rStyle w:val="eop"/>
          <w:rFonts w:eastAsiaTheme="majorEastAsia"/>
          <w:b/>
          <w:bCs/>
        </w:rPr>
      </w:pPr>
      <w:r w:rsidRPr="00203B37">
        <w:rPr>
          <w:rStyle w:val="normaltextrun"/>
          <w:rFonts w:eastAsiaTheme="majorEastAsia"/>
          <w:b/>
          <w:bCs/>
          <w:lang w:val="en-GB"/>
        </w:rPr>
        <w:t>Appendix D -Information sheet</w:t>
      </w:r>
      <w:r w:rsidRPr="00203B37">
        <w:rPr>
          <w:rStyle w:val="eop"/>
          <w:rFonts w:eastAsiaTheme="majorEastAsia"/>
          <w:b/>
          <w:bCs/>
        </w:rPr>
        <w:t> </w:t>
      </w:r>
      <w:r w:rsidR="002401DA" w:rsidRPr="00203B37">
        <w:rPr>
          <w:rStyle w:val="eop"/>
          <w:rFonts w:eastAsiaTheme="majorEastAsia"/>
          <w:b/>
          <w:bCs/>
        </w:rPr>
        <w:t>and Demographic Questions</w:t>
      </w:r>
    </w:p>
    <w:p w14:paraId="16CA3A03" w14:textId="77777777" w:rsidR="00A03364" w:rsidRDefault="00A03364" w:rsidP="008644CE">
      <w:pPr>
        <w:pStyle w:val="paragraph"/>
        <w:spacing w:before="0" w:beforeAutospacing="0" w:after="0" w:afterAutospacing="0"/>
        <w:ind w:left="360"/>
        <w:textAlignment w:val="baseline"/>
        <w:rPr>
          <w:rStyle w:val="eop"/>
          <w:rFonts w:eastAsiaTheme="majorEastAsia"/>
        </w:rPr>
      </w:pPr>
    </w:p>
    <w:p w14:paraId="5E685355" w14:textId="77777777" w:rsidR="00A03364" w:rsidRPr="007B79AB" w:rsidRDefault="00A03364" w:rsidP="008644CE">
      <w:pPr>
        <w:pStyle w:val="paragraph"/>
        <w:spacing w:before="0" w:beforeAutospacing="0" w:after="0" w:afterAutospacing="0"/>
        <w:ind w:left="360"/>
        <w:textAlignment w:val="baseline"/>
      </w:pPr>
    </w:p>
    <w:p w14:paraId="479EEA0C" w14:textId="77777777" w:rsidR="008644CE" w:rsidRPr="007B79AB" w:rsidRDefault="008644CE" w:rsidP="008644CE">
      <w:pPr>
        <w:pStyle w:val="paragraph"/>
        <w:spacing w:before="0" w:beforeAutospacing="0" w:after="0" w:afterAutospacing="0"/>
        <w:ind w:left="360"/>
        <w:textAlignment w:val="baseline"/>
      </w:pPr>
      <w:r w:rsidRPr="007B79AB">
        <w:rPr>
          <w:rStyle w:val="wacimagecontainer"/>
          <w:rFonts w:eastAsiaTheme="majorEastAsia"/>
          <w:noProof/>
        </w:rPr>
        <w:drawing>
          <wp:inline distT="0" distB="0" distL="0" distR="0" wp14:anchorId="2C60BE80" wp14:editId="16790A98">
            <wp:extent cx="2709545" cy="3589655"/>
            <wp:effectExtent l="0" t="0" r="0" b="4445"/>
            <wp:docPr id="663203894" name="Picture 18"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aper with text on i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9545" cy="3589655"/>
                    </a:xfrm>
                    <a:prstGeom prst="rect">
                      <a:avLst/>
                    </a:prstGeom>
                    <a:noFill/>
                    <a:ln>
                      <a:noFill/>
                    </a:ln>
                  </pic:spPr>
                </pic:pic>
              </a:graphicData>
            </a:graphic>
          </wp:inline>
        </w:drawing>
      </w:r>
      <w:r w:rsidRPr="007B79AB">
        <w:rPr>
          <w:rStyle w:val="wacimagecontainer"/>
          <w:rFonts w:eastAsiaTheme="majorEastAsia"/>
          <w:noProof/>
        </w:rPr>
        <w:drawing>
          <wp:inline distT="0" distB="0" distL="0" distR="0" wp14:anchorId="3C9837BE" wp14:editId="369F5BA6">
            <wp:extent cx="2618740" cy="2833370"/>
            <wp:effectExtent l="0" t="0" r="0" b="0"/>
            <wp:docPr id="2014832343" name="Picture 17" descr="A document for a resea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ocument for a research&#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18740" cy="2833370"/>
                    </a:xfrm>
                    <a:prstGeom prst="rect">
                      <a:avLst/>
                    </a:prstGeom>
                    <a:noFill/>
                    <a:ln>
                      <a:noFill/>
                    </a:ln>
                  </pic:spPr>
                </pic:pic>
              </a:graphicData>
            </a:graphic>
          </wp:inline>
        </w:drawing>
      </w:r>
      <w:r w:rsidRPr="007B79AB">
        <w:rPr>
          <w:rStyle w:val="eop"/>
          <w:rFonts w:eastAsiaTheme="majorEastAsia"/>
        </w:rPr>
        <w:t> </w:t>
      </w:r>
    </w:p>
    <w:p w14:paraId="368597CA" w14:textId="134CAFDA" w:rsidR="008644CE" w:rsidRDefault="008644CE" w:rsidP="008644CE">
      <w:pPr>
        <w:pStyle w:val="paragraph"/>
        <w:spacing w:before="0" w:beforeAutospacing="0" w:after="0" w:afterAutospacing="0"/>
        <w:ind w:left="360"/>
        <w:textAlignment w:val="baseline"/>
        <w:rPr>
          <w:rStyle w:val="eop"/>
          <w:rFonts w:eastAsiaTheme="majorEastAsia"/>
        </w:rPr>
      </w:pPr>
      <w:r w:rsidRPr="007B79AB">
        <w:rPr>
          <w:rStyle w:val="eop"/>
          <w:rFonts w:eastAsiaTheme="majorEastAsia"/>
        </w:rPr>
        <w:t> </w:t>
      </w:r>
      <w:r w:rsidR="002401DA">
        <w:rPr>
          <w:noProof/>
          <w14:ligatures w14:val="standardContextual"/>
        </w:rPr>
        <w:drawing>
          <wp:inline distT="0" distB="0" distL="0" distR="0" wp14:anchorId="2A81C69E" wp14:editId="79BE3BEA">
            <wp:extent cx="2436559" cy="2249214"/>
            <wp:effectExtent l="0" t="0" r="1905" b="0"/>
            <wp:docPr id="661830334" name="Picture 2"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30334" name="Picture 2" descr="A screenshot of a questionnair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94970" cy="2303133"/>
                    </a:xfrm>
                    <a:prstGeom prst="rect">
                      <a:avLst/>
                    </a:prstGeom>
                  </pic:spPr>
                </pic:pic>
              </a:graphicData>
            </a:graphic>
          </wp:inline>
        </w:drawing>
      </w:r>
      <w:r w:rsidR="002401DA">
        <w:rPr>
          <w:noProof/>
          <w14:ligatures w14:val="standardContextual"/>
        </w:rPr>
        <w:drawing>
          <wp:inline distT="0" distB="0" distL="0" distR="0" wp14:anchorId="0002F652" wp14:editId="0A2F7981">
            <wp:extent cx="2676363" cy="2238704"/>
            <wp:effectExtent l="0" t="0" r="3810" b="0"/>
            <wp:docPr id="605556300"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56300" name="Picture 3" descr="A screenshot of a compute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27849" cy="2281771"/>
                    </a:xfrm>
                    <a:prstGeom prst="rect">
                      <a:avLst/>
                    </a:prstGeom>
                  </pic:spPr>
                </pic:pic>
              </a:graphicData>
            </a:graphic>
          </wp:inline>
        </w:drawing>
      </w:r>
    </w:p>
    <w:p w14:paraId="537D5B48" w14:textId="77777777" w:rsidR="00A03364" w:rsidRDefault="00A03364" w:rsidP="008644CE">
      <w:pPr>
        <w:pStyle w:val="paragraph"/>
        <w:spacing w:before="0" w:beforeAutospacing="0" w:after="0" w:afterAutospacing="0"/>
        <w:ind w:left="360"/>
        <w:textAlignment w:val="baseline"/>
        <w:rPr>
          <w:rStyle w:val="eop"/>
          <w:rFonts w:eastAsiaTheme="majorEastAsia"/>
        </w:rPr>
      </w:pPr>
    </w:p>
    <w:p w14:paraId="72ADDCC8" w14:textId="77777777" w:rsidR="00A03364" w:rsidRDefault="00A03364" w:rsidP="008644CE">
      <w:pPr>
        <w:pStyle w:val="paragraph"/>
        <w:spacing w:before="0" w:beforeAutospacing="0" w:after="0" w:afterAutospacing="0"/>
        <w:ind w:left="360"/>
        <w:textAlignment w:val="baseline"/>
        <w:rPr>
          <w:rStyle w:val="eop"/>
          <w:rFonts w:eastAsiaTheme="majorEastAsia"/>
        </w:rPr>
      </w:pPr>
    </w:p>
    <w:p w14:paraId="62BE9228" w14:textId="77777777" w:rsidR="00A03364" w:rsidRDefault="00A03364" w:rsidP="008644CE">
      <w:pPr>
        <w:pStyle w:val="paragraph"/>
        <w:spacing w:before="0" w:beforeAutospacing="0" w:after="0" w:afterAutospacing="0"/>
        <w:ind w:left="360"/>
        <w:textAlignment w:val="baseline"/>
        <w:rPr>
          <w:rStyle w:val="eop"/>
          <w:rFonts w:eastAsiaTheme="majorEastAsia"/>
        </w:rPr>
      </w:pPr>
    </w:p>
    <w:p w14:paraId="64D2C3A8" w14:textId="77777777" w:rsidR="00A03364" w:rsidRDefault="00A03364" w:rsidP="008644CE">
      <w:pPr>
        <w:pStyle w:val="paragraph"/>
        <w:spacing w:before="0" w:beforeAutospacing="0" w:after="0" w:afterAutospacing="0"/>
        <w:ind w:left="360"/>
        <w:textAlignment w:val="baseline"/>
        <w:rPr>
          <w:rStyle w:val="eop"/>
          <w:rFonts w:eastAsiaTheme="majorEastAsia"/>
        </w:rPr>
      </w:pPr>
    </w:p>
    <w:p w14:paraId="5EA4D68D" w14:textId="77777777" w:rsidR="00A03364" w:rsidRDefault="00A03364" w:rsidP="008644CE">
      <w:pPr>
        <w:pStyle w:val="paragraph"/>
        <w:spacing w:before="0" w:beforeAutospacing="0" w:after="0" w:afterAutospacing="0"/>
        <w:ind w:left="360"/>
        <w:textAlignment w:val="baseline"/>
        <w:rPr>
          <w:rStyle w:val="eop"/>
          <w:rFonts w:eastAsiaTheme="majorEastAsia"/>
        </w:rPr>
      </w:pPr>
    </w:p>
    <w:p w14:paraId="2F7D70AE" w14:textId="77777777" w:rsidR="00A03364" w:rsidRDefault="00A03364" w:rsidP="008644CE">
      <w:pPr>
        <w:pStyle w:val="paragraph"/>
        <w:spacing w:before="0" w:beforeAutospacing="0" w:after="0" w:afterAutospacing="0"/>
        <w:ind w:left="360"/>
        <w:textAlignment w:val="baseline"/>
        <w:rPr>
          <w:rStyle w:val="eop"/>
          <w:rFonts w:eastAsiaTheme="majorEastAsia"/>
        </w:rPr>
      </w:pPr>
    </w:p>
    <w:p w14:paraId="33F29461" w14:textId="77777777" w:rsidR="00A03364" w:rsidRDefault="00A03364" w:rsidP="008644CE">
      <w:pPr>
        <w:pStyle w:val="paragraph"/>
        <w:spacing w:before="0" w:beforeAutospacing="0" w:after="0" w:afterAutospacing="0"/>
        <w:ind w:left="360"/>
        <w:textAlignment w:val="baseline"/>
        <w:rPr>
          <w:rStyle w:val="eop"/>
          <w:rFonts w:eastAsiaTheme="majorEastAsia"/>
        </w:rPr>
      </w:pPr>
    </w:p>
    <w:p w14:paraId="503889E7" w14:textId="77777777" w:rsidR="00A03364" w:rsidRDefault="00A03364" w:rsidP="008644CE">
      <w:pPr>
        <w:pStyle w:val="paragraph"/>
        <w:spacing w:before="0" w:beforeAutospacing="0" w:after="0" w:afterAutospacing="0"/>
        <w:ind w:left="360"/>
        <w:textAlignment w:val="baseline"/>
        <w:rPr>
          <w:rStyle w:val="eop"/>
          <w:rFonts w:eastAsiaTheme="majorEastAsia"/>
        </w:rPr>
      </w:pPr>
    </w:p>
    <w:p w14:paraId="7AFEC917" w14:textId="77777777" w:rsidR="00A03364" w:rsidRPr="007B79AB" w:rsidRDefault="00A03364" w:rsidP="008644CE">
      <w:pPr>
        <w:pStyle w:val="paragraph"/>
        <w:spacing w:before="0" w:beforeAutospacing="0" w:after="0" w:afterAutospacing="0"/>
        <w:ind w:left="360"/>
        <w:textAlignment w:val="baseline"/>
      </w:pPr>
    </w:p>
    <w:p w14:paraId="3E1CFA86" w14:textId="3956D800" w:rsidR="008644CE" w:rsidRPr="007B79AB" w:rsidRDefault="008644CE" w:rsidP="008644CE">
      <w:pPr>
        <w:pStyle w:val="paragraph"/>
        <w:spacing w:before="0" w:beforeAutospacing="0" w:after="0" w:afterAutospacing="0"/>
        <w:ind w:left="360"/>
        <w:textAlignment w:val="baseline"/>
      </w:pPr>
      <w:r w:rsidRPr="007B79AB">
        <w:rPr>
          <w:rStyle w:val="eop"/>
          <w:rFonts w:eastAsiaTheme="majorEastAsia"/>
        </w:rPr>
        <w:t> </w:t>
      </w:r>
    </w:p>
    <w:p w14:paraId="78C3ADDC" w14:textId="77777777" w:rsidR="008644CE" w:rsidRPr="007B79AB" w:rsidRDefault="008644CE" w:rsidP="008644CE">
      <w:pPr>
        <w:pStyle w:val="paragraph"/>
        <w:spacing w:before="0" w:beforeAutospacing="0" w:after="0" w:afterAutospacing="0"/>
        <w:ind w:left="360"/>
        <w:textAlignment w:val="baseline"/>
      </w:pPr>
      <w:r w:rsidRPr="007B79AB">
        <w:rPr>
          <w:rStyle w:val="eop"/>
          <w:rFonts w:eastAsiaTheme="majorEastAsia"/>
        </w:rPr>
        <w:t> </w:t>
      </w:r>
    </w:p>
    <w:p w14:paraId="05F1C032" w14:textId="77777777" w:rsidR="008644CE" w:rsidRPr="007B79AB" w:rsidRDefault="008644CE" w:rsidP="008644CE">
      <w:pPr>
        <w:pStyle w:val="paragraph"/>
        <w:spacing w:before="0" w:beforeAutospacing="0" w:after="0" w:afterAutospacing="0"/>
        <w:ind w:left="360"/>
        <w:textAlignment w:val="baseline"/>
      </w:pPr>
      <w:r w:rsidRPr="007B79AB">
        <w:rPr>
          <w:rStyle w:val="eop"/>
          <w:rFonts w:eastAsiaTheme="majorEastAsia"/>
        </w:rPr>
        <w:t> </w:t>
      </w:r>
    </w:p>
    <w:p w14:paraId="2666E79A" w14:textId="760D3D11" w:rsidR="008644CE" w:rsidRPr="00203B37" w:rsidRDefault="008644CE" w:rsidP="00203B37">
      <w:pPr>
        <w:pStyle w:val="paragraph"/>
        <w:spacing w:before="0" w:beforeAutospacing="0" w:after="0" w:afterAutospacing="0"/>
        <w:ind w:left="360"/>
        <w:jc w:val="center"/>
        <w:textAlignment w:val="baseline"/>
        <w:rPr>
          <w:rStyle w:val="eop"/>
          <w:rFonts w:eastAsiaTheme="majorEastAsia"/>
          <w:b/>
          <w:bCs/>
        </w:rPr>
      </w:pPr>
      <w:r w:rsidRPr="00203B37">
        <w:rPr>
          <w:rStyle w:val="normaltextrun"/>
          <w:rFonts w:eastAsiaTheme="majorEastAsia"/>
          <w:b/>
          <w:bCs/>
          <w:lang w:val="en-GB"/>
        </w:rPr>
        <w:lastRenderedPageBreak/>
        <w:t>Appendix E- Consent form</w:t>
      </w:r>
    </w:p>
    <w:p w14:paraId="10FED589" w14:textId="77777777" w:rsidR="00A03364" w:rsidRDefault="00A03364" w:rsidP="008644CE">
      <w:pPr>
        <w:pStyle w:val="paragraph"/>
        <w:spacing w:before="0" w:beforeAutospacing="0" w:after="0" w:afterAutospacing="0"/>
        <w:ind w:left="360"/>
        <w:textAlignment w:val="baseline"/>
        <w:rPr>
          <w:rStyle w:val="eop"/>
          <w:rFonts w:eastAsiaTheme="majorEastAsia"/>
        </w:rPr>
      </w:pPr>
    </w:p>
    <w:p w14:paraId="4D9C9366" w14:textId="77777777" w:rsidR="00A03364" w:rsidRDefault="00A03364" w:rsidP="008644CE">
      <w:pPr>
        <w:pStyle w:val="paragraph"/>
        <w:spacing w:before="0" w:beforeAutospacing="0" w:after="0" w:afterAutospacing="0"/>
        <w:ind w:left="360"/>
        <w:textAlignment w:val="baseline"/>
        <w:rPr>
          <w:rStyle w:val="eop"/>
          <w:rFonts w:eastAsiaTheme="majorEastAsia"/>
        </w:rPr>
      </w:pPr>
    </w:p>
    <w:p w14:paraId="59624B69" w14:textId="77777777" w:rsidR="00A03364" w:rsidRDefault="00A03364" w:rsidP="008644CE">
      <w:pPr>
        <w:pStyle w:val="paragraph"/>
        <w:spacing w:before="0" w:beforeAutospacing="0" w:after="0" w:afterAutospacing="0"/>
        <w:ind w:left="360"/>
        <w:textAlignment w:val="baseline"/>
        <w:rPr>
          <w:rStyle w:val="eop"/>
          <w:rFonts w:eastAsiaTheme="majorEastAsia"/>
        </w:rPr>
      </w:pPr>
    </w:p>
    <w:p w14:paraId="6949C1AE" w14:textId="77777777" w:rsidR="00A03364" w:rsidRPr="007B79AB" w:rsidRDefault="00A03364" w:rsidP="008644CE">
      <w:pPr>
        <w:pStyle w:val="paragraph"/>
        <w:spacing w:before="0" w:beforeAutospacing="0" w:after="0" w:afterAutospacing="0"/>
        <w:ind w:left="360"/>
        <w:textAlignment w:val="baseline"/>
      </w:pPr>
    </w:p>
    <w:p w14:paraId="54CFC394" w14:textId="77777777" w:rsidR="008644CE" w:rsidRPr="007B79AB" w:rsidRDefault="008644CE" w:rsidP="008644CE">
      <w:pPr>
        <w:pStyle w:val="paragraph"/>
        <w:spacing w:before="0" w:beforeAutospacing="0" w:after="0" w:afterAutospacing="0"/>
        <w:ind w:left="360"/>
        <w:textAlignment w:val="baseline"/>
      </w:pPr>
      <w:r w:rsidRPr="007B79AB">
        <w:rPr>
          <w:rStyle w:val="wacimagecontainer"/>
          <w:rFonts w:eastAsiaTheme="majorEastAsia"/>
          <w:noProof/>
        </w:rPr>
        <w:drawing>
          <wp:inline distT="0" distB="0" distL="0" distR="0" wp14:anchorId="441F0E3A" wp14:editId="76719704">
            <wp:extent cx="5723255" cy="4402455"/>
            <wp:effectExtent l="0" t="0" r="4445" b="4445"/>
            <wp:docPr id="117828177"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computer&#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3255" cy="4402455"/>
                    </a:xfrm>
                    <a:prstGeom prst="rect">
                      <a:avLst/>
                    </a:prstGeom>
                    <a:noFill/>
                    <a:ln>
                      <a:noFill/>
                    </a:ln>
                  </pic:spPr>
                </pic:pic>
              </a:graphicData>
            </a:graphic>
          </wp:inline>
        </w:drawing>
      </w:r>
      <w:r w:rsidRPr="007B79AB">
        <w:rPr>
          <w:rStyle w:val="eop"/>
          <w:rFonts w:eastAsiaTheme="majorEastAsia"/>
        </w:rPr>
        <w:t> </w:t>
      </w:r>
    </w:p>
    <w:p w14:paraId="418EED4A" w14:textId="77777777" w:rsidR="008644CE" w:rsidRPr="007B79AB" w:rsidRDefault="008644CE" w:rsidP="008644CE">
      <w:pPr>
        <w:pStyle w:val="paragraph"/>
        <w:spacing w:before="0" w:beforeAutospacing="0" w:after="0" w:afterAutospacing="0"/>
        <w:ind w:left="360"/>
        <w:textAlignment w:val="baseline"/>
      </w:pPr>
      <w:r w:rsidRPr="007B79AB">
        <w:rPr>
          <w:rStyle w:val="wacimagecontainer"/>
          <w:rFonts w:eastAsiaTheme="majorEastAsia"/>
          <w:noProof/>
        </w:rPr>
        <w:drawing>
          <wp:inline distT="0" distB="0" distL="0" distR="0" wp14:anchorId="7EBB78D9" wp14:editId="79181B88">
            <wp:extent cx="5723255" cy="1377315"/>
            <wp:effectExtent l="0" t="0" r="4445" b="0"/>
            <wp:docPr id="569063193" name="Picture 14"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white background with black tex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3255" cy="1377315"/>
                    </a:xfrm>
                    <a:prstGeom prst="rect">
                      <a:avLst/>
                    </a:prstGeom>
                    <a:noFill/>
                    <a:ln>
                      <a:noFill/>
                    </a:ln>
                  </pic:spPr>
                </pic:pic>
              </a:graphicData>
            </a:graphic>
          </wp:inline>
        </w:drawing>
      </w:r>
      <w:r w:rsidRPr="007B79AB">
        <w:rPr>
          <w:rStyle w:val="eop"/>
          <w:rFonts w:eastAsiaTheme="majorEastAsia"/>
        </w:rPr>
        <w:t> </w:t>
      </w:r>
    </w:p>
    <w:p w14:paraId="233218A2" w14:textId="77777777" w:rsidR="008644CE" w:rsidRPr="007B79AB" w:rsidRDefault="008644CE" w:rsidP="008644CE">
      <w:pPr>
        <w:pStyle w:val="paragraph"/>
        <w:spacing w:before="0" w:beforeAutospacing="0" w:after="0" w:afterAutospacing="0"/>
        <w:textAlignment w:val="baseline"/>
      </w:pPr>
      <w:r w:rsidRPr="007B79AB">
        <w:rPr>
          <w:rStyle w:val="eop"/>
          <w:rFonts w:eastAsiaTheme="majorEastAsia"/>
        </w:rPr>
        <w:t> </w:t>
      </w:r>
    </w:p>
    <w:p w14:paraId="53E7D624" w14:textId="77777777" w:rsidR="008644CE" w:rsidRPr="007B79AB" w:rsidRDefault="008644CE" w:rsidP="008644CE">
      <w:pPr>
        <w:pStyle w:val="paragraph"/>
        <w:spacing w:before="0" w:beforeAutospacing="0" w:after="0" w:afterAutospacing="0"/>
        <w:textAlignment w:val="baseline"/>
      </w:pPr>
      <w:r w:rsidRPr="007B79AB">
        <w:rPr>
          <w:rStyle w:val="eop"/>
          <w:rFonts w:eastAsiaTheme="majorEastAsia"/>
        </w:rPr>
        <w:t> </w:t>
      </w:r>
    </w:p>
    <w:p w14:paraId="000F1460" w14:textId="77777777" w:rsidR="008644CE" w:rsidRPr="007B79AB" w:rsidRDefault="008644CE" w:rsidP="008644CE">
      <w:pPr>
        <w:pStyle w:val="paragraph"/>
        <w:spacing w:before="0" w:beforeAutospacing="0" w:after="0" w:afterAutospacing="0"/>
        <w:textAlignment w:val="baseline"/>
      </w:pPr>
      <w:r w:rsidRPr="007B79AB">
        <w:rPr>
          <w:rStyle w:val="eop"/>
          <w:rFonts w:eastAsiaTheme="majorEastAsia"/>
        </w:rPr>
        <w:t> </w:t>
      </w:r>
    </w:p>
    <w:p w14:paraId="5D8D4C90" w14:textId="77777777" w:rsidR="008644CE" w:rsidRPr="007B79AB" w:rsidRDefault="008644CE" w:rsidP="008644CE">
      <w:pPr>
        <w:pStyle w:val="paragraph"/>
        <w:spacing w:before="0" w:beforeAutospacing="0" w:after="0" w:afterAutospacing="0"/>
        <w:textAlignment w:val="baseline"/>
      </w:pPr>
      <w:r w:rsidRPr="007B79AB">
        <w:rPr>
          <w:rStyle w:val="eop"/>
          <w:rFonts w:eastAsiaTheme="majorEastAsia"/>
        </w:rPr>
        <w:t> </w:t>
      </w:r>
    </w:p>
    <w:p w14:paraId="10BF182B" w14:textId="77777777" w:rsidR="008644CE" w:rsidRPr="007B79AB" w:rsidRDefault="008644CE" w:rsidP="008644CE">
      <w:pPr>
        <w:pStyle w:val="paragraph"/>
        <w:spacing w:before="0" w:beforeAutospacing="0" w:after="0" w:afterAutospacing="0"/>
        <w:textAlignment w:val="baseline"/>
      </w:pPr>
      <w:r w:rsidRPr="007B79AB">
        <w:rPr>
          <w:rStyle w:val="eop"/>
          <w:rFonts w:eastAsiaTheme="majorEastAsia"/>
        </w:rPr>
        <w:t> </w:t>
      </w:r>
    </w:p>
    <w:p w14:paraId="0E0EE14C" w14:textId="77777777" w:rsidR="008644CE" w:rsidRPr="007B79AB" w:rsidRDefault="008644CE" w:rsidP="008644CE">
      <w:pPr>
        <w:pStyle w:val="paragraph"/>
        <w:spacing w:before="0" w:beforeAutospacing="0" w:after="0" w:afterAutospacing="0"/>
        <w:textAlignment w:val="baseline"/>
      </w:pPr>
      <w:r w:rsidRPr="007B79AB">
        <w:rPr>
          <w:rStyle w:val="eop"/>
          <w:rFonts w:eastAsiaTheme="majorEastAsia"/>
        </w:rPr>
        <w:t> </w:t>
      </w:r>
    </w:p>
    <w:p w14:paraId="6BE5D282" w14:textId="77777777" w:rsidR="008644CE" w:rsidRDefault="008644CE" w:rsidP="008644CE">
      <w:pPr>
        <w:pStyle w:val="paragraph"/>
        <w:spacing w:before="0" w:beforeAutospacing="0" w:after="0" w:afterAutospacing="0"/>
        <w:textAlignment w:val="baseline"/>
        <w:rPr>
          <w:rStyle w:val="eop"/>
          <w:rFonts w:eastAsiaTheme="majorEastAsia"/>
        </w:rPr>
      </w:pPr>
      <w:r w:rsidRPr="007B79AB">
        <w:rPr>
          <w:rStyle w:val="eop"/>
          <w:rFonts w:eastAsiaTheme="majorEastAsia"/>
        </w:rPr>
        <w:t> </w:t>
      </w:r>
    </w:p>
    <w:p w14:paraId="5F4A496D" w14:textId="77777777" w:rsidR="00A03364" w:rsidRDefault="00A03364" w:rsidP="008644CE">
      <w:pPr>
        <w:pStyle w:val="paragraph"/>
        <w:spacing w:before="0" w:beforeAutospacing="0" w:after="0" w:afterAutospacing="0"/>
        <w:textAlignment w:val="baseline"/>
        <w:rPr>
          <w:rStyle w:val="eop"/>
          <w:rFonts w:eastAsiaTheme="majorEastAsia"/>
        </w:rPr>
      </w:pPr>
    </w:p>
    <w:p w14:paraId="697CC346" w14:textId="77777777" w:rsidR="00A03364" w:rsidRPr="007B79AB" w:rsidRDefault="00A03364" w:rsidP="008644CE">
      <w:pPr>
        <w:pStyle w:val="paragraph"/>
        <w:spacing w:before="0" w:beforeAutospacing="0" w:after="0" w:afterAutospacing="0"/>
        <w:textAlignment w:val="baseline"/>
      </w:pPr>
    </w:p>
    <w:p w14:paraId="6AC9C461" w14:textId="77777777" w:rsidR="008644CE" w:rsidRPr="007B79AB" w:rsidRDefault="008644CE" w:rsidP="008644CE">
      <w:pPr>
        <w:pStyle w:val="paragraph"/>
        <w:spacing w:before="0" w:beforeAutospacing="0" w:after="0" w:afterAutospacing="0"/>
        <w:textAlignment w:val="baseline"/>
      </w:pPr>
      <w:r w:rsidRPr="007B79AB">
        <w:rPr>
          <w:rStyle w:val="eop"/>
          <w:rFonts w:eastAsiaTheme="majorEastAsia"/>
        </w:rPr>
        <w:t> </w:t>
      </w:r>
    </w:p>
    <w:p w14:paraId="597FA084" w14:textId="442314DF" w:rsidR="008644CE" w:rsidRPr="00203B37" w:rsidRDefault="008644CE" w:rsidP="00203B37">
      <w:pPr>
        <w:pStyle w:val="paragraph"/>
        <w:spacing w:before="0" w:beforeAutospacing="0" w:after="0" w:afterAutospacing="0"/>
        <w:ind w:left="360"/>
        <w:jc w:val="center"/>
        <w:textAlignment w:val="baseline"/>
        <w:rPr>
          <w:rStyle w:val="eop"/>
          <w:rFonts w:eastAsiaTheme="majorEastAsia"/>
          <w:b/>
          <w:bCs/>
        </w:rPr>
      </w:pPr>
      <w:r w:rsidRPr="00203B37">
        <w:rPr>
          <w:rStyle w:val="normaltextrun"/>
          <w:rFonts w:eastAsiaTheme="majorEastAsia"/>
          <w:b/>
          <w:bCs/>
          <w:lang w:val="en-GB"/>
        </w:rPr>
        <w:lastRenderedPageBreak/>
        <w:t>Appendix F – Human dataset</w:t>
      </w:r>
    </w:p>
    <w:p w14:paraId="55CF5A15" w14:textId="77777777" w:rsidR="00A03364" w:rsidRDefault="00A03364" w:rsidP="008644CE">
      <w:pPr>
        <w:pStyle w:val="paragraph"/>
        <w:spacing w:before="0" w:beforeAutospacing="0" w:after="0" w:afterAutospacing="0"/>
        <w:ind w:left="360"/>
        <w:textAlignment w:val="baseline"/>
        <w:rPr>
          <w:rStyle w:val="eop"/>
          <w:rFonts w:eastAsiaTheme="majorEastAsia"/>
        </w:rPr>
      </w:pPr>
    </w:p>
    <w:p w14:paraId="6BBA523F" w14:textId="77777777" w:rsidR="00A03364" w:rsidRPr="007B79AB" w:rsidRDefault="00A03364" w:rsidP="008644CE">
      <w:pPr>
        <w:pStyle w:val="paragraph"/>
        <w:spacing w:before="0" w:beforeAutospacing="0" w:after="0" w:afterAutospacing="0"/>
        <w:ind w:left="360"/>
        <w:textAlignment w:val="baseline"/>
      </w:pPr>
    </w:p>
    <w:p w14:paraId="103DDBB8" w14:textId="77777777" w:rsidR="008644CE" w:rsidRPr="007B79AB" w:rsidRDefault="008644CE" w:rsidP="008644CE">
      <w:pPr>
        <w:pStyle w:val="paragraph"/>
        <w:spacing w:before="0" w:beforeAutospacing="0" w:after="0" w:afterAutospacing="0"/>
        <w:ind w:left="360"/>
        <w:textAlignment w:val="baseline"/>
      </w:pPr>
      <w:r w:rsidRPr="007B79AB">
        <w:rPr>
          <w:rStyle w:val="wacimagecontainer"/>
          <w:rFonts w:eastAsiaTheme="majorEastAsia"/>
          <w:noProof/>
        </w:rPr>
        <w:drawing>
          <wp:inline distT="0" distB="0" distL="0" distR="0" wp14:anchorId="2CE5369B" wp14:editId="706C9812">
            <wp:extent cx="1941830" cy="2449830"/>
            <wp:effectExtent l="0" t="0" r="1270" b="1270"/>
            <wp:docPr id="412422097" name="Picture 13"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lose-up of a person's face&#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1830" cy="2449830"/>
                    </a:xfrm>
                    <a:prstGeom prst="rect">
                      <a:avLst/>
                    </a:prstGeom>
                    <a:noFill/>
                    <a:ln>
                      <a:noFill/>
                    </a:ln>
                  </pic:spPr>
                </pic:pic>
              </a:graphicData>
            </a:graphic>
          </wp:inline>
        </w:drawing>
      </w:r>
      <w:r w:rsidRPr="007B79AB">
        <w:rPr>
          <w:rStyle w:val="wacimagecontainer"/>
          <w:rFonts w:eastAsiaTheme="majorEastAsia"/>
          <w:noProof/>
        </w:rPr>
        <w:drawing>
          <wp:inline distT="0" distB="0" distL="0" distR="0" wp14:anchorId="1112DA7C" wp14:editId="1B5488C3">
            <wp:extent cx="1964055" cy="2415540"/>
            <wp:effectExtent l="0" t="0" r="4445" b="0"/>
            <wp:docPr id="92227115" name="Picture 12"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close-up of a person's fac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64055" cy="2415540"/>
                    </a:xfrm>
                    <a:prstGeom prst="rect">
                      <a:avLst/>
                    </a:prstGeom>
                    <a:noFill/>
                    <a:ln>
                      <a:noFill/>
                    </a:ln>
                  </pic:spPr>
                </pic:pic>
              </a:graphicData>
            </a:graphic>
          </wp:inline>
        </w:drawing>
      </w:r>
      <w:r w:rsidRPr="007B79AB">
        <w:rPr>
          <w:rStyle w:val="eop"/>
          <w:rFonts w:eastAsiaTheme="majorEastAsia"/>
        </w:rPr>
        <w:t> </w:t>
      </w:r>
    </w:p>
    <w:p w14:paraId="3022EDAC" w14:textId="77777777" w:rsidR="008644CE" w:rsidRPr="007B79AB" w:rsidRDefault="008644CE" w:rsidP="008644CE">
      <w:pPr>
        <w:pStyle w:val="paragraph"/>
        <w:spacing w:before="0" w:beforeAutospacing="0" w:after="0" w:afterAutospacing="0"/>
        <w:ind w:left="360"/>
        <w:textAlignment w:val="baseline"/>
      </w:pPr>
      <w:r w:rsidRPr="007B79AB">
        <w:rPr>
          <w:rStyle w:val="wacimagecontainer"/>
          <w:rFonts w:eastAsiaTheme="majorEastAsia"/>
          <w:noProof/>
        </w:rPr>
        <w:drawing>
          <wp:inline distT="0" distB="0" distL="0" distR="0" wp14:anchorId="150F5FC8" wp14:editId="09DA4550">
            <wp:extent cx="2009140" cy="2698115"/>
            <wp:effectExtent l="0" t="0" r="0" b="0"/>
            <wp:docPr id="119772415" name="Picture 1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lose-up of a pers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9140" cy="2698115"/>
                    </a:xfrm>
                    <a:prstGeom prst="rect">
                      <a:avLst/>
                    </a:prstGeom>
                    <a:noFill/>
                    <a:ln>
                      <a:noFill/>
                    </a:ln>
                  </pic:spPr>
                </pic:pic>
              </a:graphicData>
            </a:graphic>
          </wp:inline>
        </w:drawing>
      </w:r>
      <w:r w:rsidRPr="007B79AB">
        <w:rPr>
          <w:rStyle w:val="wacimagecontainer"/>
          <w:rFonts w:eastAsiaTheme="majorEastAsia"/>
          <w:noProof/>
        </w:rPr>
        <w:drawing>
          <wp:inline distT="0" distB="0" distL="0" distR="0" wp14:anchorId="15A1D6BF" wp14:editId="7CB81834">
            <wp:extent cx="2336800" cy="2641600"/>
            <wp:effectExtent l="0" t="0" r="0" b="0"/>
            <wp:docPr id="759396699" name="Picture 10"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close-up of a person's face&#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36800" cy="2641600"/>
                    </a:xfrm>
                    <a:prstGeom prst="rect">
                      <a:avLst/>
                    </a:prstGeom>
                    <a:noFill/>
                    <a:ln>
                      <a:noFill/>
                    </a:ln>
                  </pic:spPr>
                </pic:pic>
              </a:graphicData>
            </a:graphic>
          </wp:inline>
        </w:drawing>
      </w:r>
      <w:r w:rsidRPr="007B79AB">
        <w:rPr>
          <w:rStyle w:val="eop"/>
          <w:rFonts w:eastAsiaTheme="majorEastAsia"/>
        </w:rPr>
        <w:t> </w:t>
      </w:r>
    </w:p>
    <w:p w14:paraId="4704B26E" w14:textId="77777777" w:rsidR="008644CE" w:rsidRPr="007B79AB" w:rsidRDefault="008644CE" w:rsidP="008644CE">
      <w:pPr>
        <w:pStyle w:val="paragraph"/>
        <w:spacing w:before="0" w:beforeAutospacing="0" w:after="0" w:afterAutospacing="0"/>
        <w:ind w:left="360"/>
        <w:textAlignment w:val="baseline"/>
      </w:pPr>
      <w:r w:rsidRPr="007B79AB">
        <w:rPr>
          <w:rStyle w:val="eop"/>
          <w:rFonts w:eastAsiaTheme="majorEastAsia"/>
        </w:rPr>
        <w:t> </w:t>
      </w:r>
    </w:p>
    <w:p w14:paraId="1A3E02BA" w14:textId="77777777" w:rsidR="008644CE" w:rsidRPr="007B79AB" w:rsidRDefault="008644CE" w:rsidP="008644CE">
      <w:pPr>
        <w:pStyle w:val="paragraph"/>
        <w:spacing w:before="0" w:beforeAutospacing="0" w:after="0" w:afterAutospacing="0"/>
        <w:ind w:left="360"/>
        <w:textAlignment w:val="baseline"/>
      </w:pPr>
      <w:r w:rsidRPr="007B79AB">
        <w:rPr>
          <w:rStyle w:val="wacimagecontainer"/>
          <w:rFonts w:eastAsiaTheme="majorEastAsia"/>
          <w:noProof/>
        </w:rPr>
        <w:drawing>
          <wp:inline distT="0" distB="0" distL="0" distR="0" wp14:anchorId="3D857349" wp14:editId="43A47CAE">
            <wp:extent cx="2020570" cy="2856230"/>
            <wp:effectExtent l="0" t="0" r="0" b="1270"/>
            <wp:docPr id="879085781" name="Picture 9"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close-up of a person smiling&#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20570" cy="2856230"/>
                    </a:xfrm>
                    <a:prstGeom prst="rect">
                      <a:avLst/>
                    </a:prstGeom>
                    <a:noFill/>
                    <a:ln>
                      <a:noFill/>
                    </a:ln>
                  </pic:spPr>
                </pic:pic>
              </a:graphicData>
            </a:graphic>
          </wp:inline>
        </w:drawing>
      </w:r>
      <w:r w:rsidRPr="007B79AB">
        <w:rPr>
          <w:rStyle w:val="wacimagecontainer"/>
          <w:rFonts w:eastAsiaTheme="majorEastAsia"/>
          <w:noProof/>
        </w:rPr>
        <w:drawing>
          <wp:inline distT="0" distB="0" distL="0" distR="0" wp14:anchorId="184FEBCA" wp14:editId="4D157049">
            <wp:extent cx="1986915" cy="2856230"/>
            <wp:effectExtent l="0" t="0" r="0" b="1270"/>
            <wp:docPr id="977805507" name="Picture 8"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close-up of a person smiling&#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6915" cy="2856230"/>
                    </a:xfrm>
                    <a:prstGeom prst="rect">
                      <a:avLst/>
                    </a:prstGeom>
                    <a:noFill/>
                    <a:ln>
                      <a:noFill/>
                    </a:ln>
                  </pic:spPr>
                </pic:pic>
              </a:graphicData>
            </a:graphic>
          </wp:inline>
        </w:drawing>
      </w:r>
      <w:r w:rsidRPr="007B79AB">
        <w:rPr>
          <w:rStyle w:val="eop"/>
          <w:rFonts w:eastAsiaTheme="majorEastAsia"/>
        </w:rPr>
        <w:t> </w:t>
      </w:r>
    </w:p>
    <w:p w14:paraId="57FB481A" w14:textId="78AF6026" w:rsidR="008644CE" w:rsidRPr="00203B37" w:rsidRDefault="008644CE" w:rsidP="00203B37">
      <w:pPr>
        <w:pStyle w:val="paragraph"/>
        <w:spacing w:before="0" w:beforeAutospacing="0" w:after="0" w:afterAutospacing="0"/>
        <w:ind w:left="360"/>
        <w:jc w:val="center"/>
        <w:textAlignment w:val="baseline"/>
        <w:rPr>
          <w:b/>
          <w:bCs/>
        </w:rPr>
      </w:pPr>
      <w:r w:rsidRPr="00203B37">
        <w:rPr>
          <w:rStyle w:val="normaltextrun"/>
          <w:rFonts w:eastAsiaTheme="majorEastAsia"/>
          <w:b/>
          <w:bCs/>
          <w:lang w:val="en-GB"/>
        </w:rPr>
        <w:lastRenderedPageBreak/>
        <w:t>Appendix G – AI dataset</w:t>
      </w:r>
    </w:p>
    <w:p w14:paraId="5E09DF91" w14:textId="77777777" w:rsidR="008644CE" w:rsidRPr="007B79AB" w:rsidRDefault="008644CE" w:rsidP="008644CE">
      <w:pPr>
        <w:pStyle w:val="paragraph"/>
        <w:spacing w:before="0" w:beforeAutospacing="0" w:after="0" w:afterAutospacing="0"/>
        <w:textAlignment w:val="baseline"/>
      </w:pPr>
      <w:r w:rsidRPr="007B79AB">
        <w:rPr>
          <w:rStyle w:val="eop"/>
          <w:rFonts w:eastAsiaTheme="majorEastAsia"/>
        </w:rPr>
        <w:t> </w:t>
      </w:r>
    </w:p>
    <w:p w14:paraId="3BD29A83" w14:textId="77777777" w:rsidR="008644CE" w:rsidRPr="007B79AB" w:rsidRDefault="008644CE" w:rsidP="008644CE">
      <w:pPr>
        <w:pStyle w:val="paragraph"/>
        <w:spacing w:before="0" w:beforeAutospacing="0" w:after="0" w:afterAutospacing="0"/>
        <w:ind w:left="360"/>
        <w:textAlignment w:val="baseline"/>
      </w:pPr>
      <w:r w:rsidRPr="007B79AB">
        <w:rPr>
          <w:rStyle w:val="wacimagecontainer"/>
          <w:rFonts w:eastAsiaTheme="majorEastAsia"/>
          <w:noProof/>
        </w:rPr>
        <w:drawing>
          <wp:inline distT="0" distB="0" distL="0" distR="0" wp14:anchorId="4A817A6F" wp14:editId="6442CCF6">
            <wp:extent cx="1986915" cy="2630170"/>
            <wp:effectExtent l="0" t="0" r="0" b="0"/>
            <wp:docPr id="1202771753" name="Picture 7"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close-up of a person's face&#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6915" cy="2630170"/>
                    </a:xfrm>
                    <a:prstGeom prst="rect">
                      <a:avLst/>
                    </a:prstGeom>
                    <a:noFill/>
                    <a:ln>
                      <a:noFill/>
                    </a:ln>
                  </pic:spPr>
                </pic:pic>
              </a:graphicData>
            </a:graphic>
          </wp:inline>
        </w:drawing>
      </w:r>
      <w:r w:rsidRPr="007B79AB">
        <w:rPr>
          <w:rStyle w:val="wacimagecontainer"/>
          <w:rFonts w:eastAsiaTheme="majorEastAsia"/>
          <w:noProof/>
        </w:rPr>
        <w:drawing>
          <wp:inline distT="0" distB="0" distL="0" distR="0" wp14:anchorId="71BDF4FF" wp14:editId="1F6CCF9A">
            <wp:extent cx="1986915" cy="2596515"/>
            <wp:effectExtent l="0" t="0" r="0" b="0"/>
            <wp:docPr id="1993238542" name="Picture 6" descr="A person with a frown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erson with a frowning fac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6915" cy="2596515"/>
                    </a:xfrm>
                    <a:prstGeom prst="rect">
                      <a:avLst/>
                    </a:prstGeom>
                    <a:noFill/>
                    <a:ln>
                      <a:noFill/>
                    </a:ln>
                  </pic:spPr>
                </pic:pic>
              </a:graphicData>
            </a:graphic>
          </wp:inline>
        </w:drawing>
      </w:r>
      <w:r w:rsidRPr="007B79AB">
        <w:rPr>
          <w:rStyle w:val="eop"/>
          <w:rFonts w:eastAsiaTheme="majorEastAsia"/>
        </w:rPr>
        <w:t> </w:t>
      </w:r>
    </w:p>
    <w:p w14:paraId="197E6F74" w14:textId="77777777" w:rsidR="008644CE" w:rsidRPr="007B79AB" w:rsidRDefault="008644CE" w:rsidP="008644CE">
      <w:pPr>
        <w:pStyle w:val="paragraph"/>
        <w:spacing w:before="0" w:beforeAutospacing="0" w:after="0" w:afterAutospacing="0"/>
        <w:ind w:left="360"/>
        <w:textAlignment w:val="baseline"/>
      </w:pPr>
      <w:r w:rsidRPr="007B79AB">
        <w:rPr>
          <w:rStyle w:val="wacimagecontainer"/>
          <w:rFonts w:eastAsiaTheme="majorEastAsia"/>
          <w:noProof/>
        </w:rPr>
        <w:drawing>
          <wp:inline distT="0" distB="0" distL="0" distR="0" wp14:anchorId="2C650F41" wp14:editId="3C06EEF4">
            <wp:extent cx="1727200" cy="2438400"/>
            <wp:effectExtent l="0" t="0" r="0" b="0"/>
            <wp:docPr id="1887769440" name="Picture 5"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up of a person's fac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27200" cy="2438400"/>
                    </a:xfrm>
                    <a:prstGeom prst="rect">
                      <a:avLst/>
                    </a:prstGeom>
                    <a:noFill/>
                    <a:ln>
                      <a:noFill/>
                    </a:ln>
                  </pic:spPr>
                </pic:pic>
              </a:graphicData>
            </a:graphic>
          </wp:inline>
        </w:drawing>
      </w:r>
      <w:r w:rsidRPr="007B79AB">
        <w:rPr>
          <w:rStyle w:val="wacimagecontainer"/>
          <w:rFonts w:eastAsiaTheme="majorEastAsia"/>
          <w:noProof/>
        </w:rPr>
        <w:drawing>
          <wp:inline distT="0" distB="0" distL="0" distR="0" wp14:anchorId="7109E546" wp14:editId="23AD9815">
            <wp:extent cx="2393315" cy="2370455"/>
            <wp:effectExtent l="0" t="0" r="0" b="4445"/>
            <wp:docPr id="2143565650" name="Picture 4"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close-up of a person&#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93315" cy="2370455"/>
                    </a:xfrm>
                    <a:prstGeom prst="rect">
                      <a:avLst/>
                    </a:prstGeom>
                    <a:noFill/>
                    <a:ln>
                      <a:noFill/>
                    </a:ln>
                  </pic:spPr>
                </pic:pic>
              </a:graphicData>
            </a:graphic>
          </wp:inline>
        </w:drawing>
      </w:r>
      <w:r w:rsidRPr="007B79AB">
        <w:rPr>
          <w:rStyle w:val="eop"/>
          <w:rFonts w:eastAsiaTheme="majorEastAsia"/>
        </w:rPr>
        <w:t> </w:t>
      </w:r>
    </w:p>
    <w:p w14:paraId="22868325" w14:textId="77777777" w:rsidR="008644CE" w:rsidRDefault="008644CE" w:rsidP="008644CE">
      <w:pPr>
        <w:pStyle w:val="paragraph"/>
        <w:spacing w:before="0" w:beforeAutospacing="0" w:after="0" w:afterAutospacing="0"/>
        <w:ind w:left="360"/>
        <w:textAlignment w:val="baseline"/>
        <w:rPr>
          <w:rStyle w:val="eop"/>
          <w:rFonts w:eastAsiaTheme="majorEastAsia"/>
        </w:rPr>
      </w:pPr>
      <w:r w:rsidRPr="007B79AB">
        <w:rPr>
          <w:rStyle w:val="wacimagecontainer"/>
          <w:rFonts w:eastAsiaTheme="majorEastAsia"/>
          <w:noProof/>
        </w:rPr>
        <w:drawing>
          <wp:inline distT="0" distB="0" distL="0" distR="0" wp14:anchorId="55B01573" wp14:editId="5F33C2FA">
            <wp:extent cx="1750060" cy="2404745"/>
            <wp:effectExtent l="0" t="0" r="2540" b="0"/>
            <wp:docPr id="738492765" name="Picture 3"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close-up of a person smiling&#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50060" cy="2404745"/>
                    </a:xfrm>
                    <a:prstGeom prst="rect">
                      <a:avLst/>
                    </a:prstGeom>
                    <a:noFill/>
                    <a:ln>
                      <a:noFill/>
                    </a:ln>
                  </pic:spPr>
                </pic:pic>
              </a:graphicData>
            </a:graphic>
          </wp:inline>
        </w:drawing>
      </w:r>
      <w:r w:rsidRPr="007B79AB">
        <w:rPr>
          <w:rStyle w:val="wacimagecontainer"/>
          <w:rFonts w:eastAsiaTheme="majorEastAsia"/>
          <w:noProof/>
        </w:rPr>
        <w:drawing>
          <wp:inline distT="0" distB="0" distL="0" distR="0" wp14:anchorId="5FCBE7BB" wp14:editId="2C85D4E4">
            <wp:extent cx="2336800" cy="2381885"/>
            <wp:effectExtent l="0" t="0" r="0" b="5715"/>
            <wp:docPr id="921104737" name="Picture 2"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close-up of a person smiling&#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36800" cy="2381885"/>
                    </a:xfrm>
                    <a:prstGeom prst="rect">
                      <a:avLst/>
                    </a:prstGeom>
                    <a:noFill/>
                    <a:ln>
                      <a:noFill/>
                    </a:ln>
                  </pic:spPr>
                </pic:pic>
              </a:graphicData>
            </a:graphic>
          </wp:inline>
        </w:drawing>
      </w:r>
      <w:r w:rsidRPr="007B79AB">
        <w:rPr>
          <w:rStyle w:val="eop"/>
          <w:rFonts w:eastAsiaTheme="majorEastAsia"/>
        </w:rPr>
        <w:t> </w:t>
      </w:r>
    </w:p>
    <w:p w14:paraId="14F4DF98" w14:textId="77777777" w:rsidR="00A03364" w:rsidRDefault="00A03364" w:rsidP="008644CE">
      <w:pPr>
        <w:pStyle w:val="paragraph"/>
        <w:spacing w:before="0" w:beforeAutospacing="0" w:after="0" w:afterAutospacing="0"/>
        <w:ind w:left="360"/>
        <w:textAlignment w:val="baseline"/>
        <w:rPr>
          <w:rStyle w:val="eop"/>
          <w:rFonts w:eastAsiaTheme="majorEastAsia"/>
        </w:rPr>
      </w:pPr>
    </w:p>
    <w:p w14:paraId="59C1FF30" w14:textId="77777777" w:rsidR="00A03364" w:rsidRDefault="00A03364" w:rsidP="008644CE">
      <w:pPr>
        <w:pStyle w:val="paragraph"/>
        <w:spacing w:before="0" w:beforeAutospacing="0" w:after="0" w:afterAutospacing="0"/>
        <w:ind w:left="360"/>
        <w:textAlignment w:val="baseline"/>
        <w:rPr>
          <w:rStyle w:val="eop"/>
          <w:rFonts w:eastAsiaTheme="majorEastAsia"/>
        </w:rPr>
      </w:pPr>
    </w:p>
    <w:p w14:paraId="5FDA7CD9" w14:textId="77777777" w:rsidR="00A03364" w:rsidRDefault="00A03364" w:rsidP="008644CE">
      <w:pPr>
        <w:pStyle w:val="paragraph"/>
        <w:spacing w:before="0" w:beforeAutospacing="0" w:after="0" w:afterAutospacing="0"/>
        <w:ind w:left="360"/>
        <w:textAlignment w:val="baseline"/>
        <w:rPr>
          <w:rStyle w:val="eop"/>
          <w:rFonts w:eastAsiaTheme="majorEastAsia"/>
        </w:rPr>
      </w:pPr>
    </w:p>
    <w:p w14:paraId="4F8F98E7" w14:textId="77777777" w:rsidR="00A03364" w:rsidRPr="007B79AB" w:rsidRDefault="00A03364" w:rsidP="008644CE">
      <w:pPr>
        <w:pStyle w:val="paragraph"/>
        <w:spacing w:before="0" w:beforeAutospacing="0" w:after="0" w:afterAutospacing="0"/>
        <w:ind w:left="360"/>
        <w:textAlignment w:val="baseline"/>
      </w:pPr>
    </w:p>
    <w:p w14:paraId="1D61D94B" w14:textId="77777777" w:rsidR="008644CE" w:rsidRPr="007B79AB" w:rsidRDefault="008644CE" w:rsidP="008644CE">
      <w:pPr>
        <w:pStyle w:val="paragraph"/>
        <w:spacing w:before="0" w:beforeAutospacing="0" w:after="0" w:afterAutospacing="0"/>
        <w:ind w:left="360"/>
        <w:textAlignment w:val="baseline"/>
      </w:pPr>
      <w:r w:rsidRPr="007B79AB">
        <w:rPr>
          <w:rStyle w:val="eop"/>
          <w:rFonts w:eastAsiaTheme="majorEastAsia"/>
        </w:rPr>
        <w:t> </w:t>
      </w:r>
    </w:p>
    <w:p w14:paraId="4DD9C439" w14:textId="22B1D534" w:rsidR="008644CE" w:rsidRPr="00203B37" w:rsidRDefault="008644CE" w:rsidP="00203B37">
      <w:pPr>
        <w:pStyle w:val="paragraph"/>
        <w:spacing w:before="0" w:beforeAutospacing="0" w:after="0" w:afterAutospacing="0"/>
        <w:ind w:left="360"/>
        <w:jc w:val="center"/>
        <w:textAlignment w:val="baseline"/>
        <w:rPr>
          <w:b/>
          <w:bCs/>
        </w:rPr>
      </w:pPr>
      <w:r w:rsidRPr="00203B37">
        <w:rPr>
          <w:rStyle w:val="normaltextrun"/>
          <w:rFonts w:eastAsiaTheme="majorEastAsia"/>
          <w:b/>
          <w:bCs/>
          <w:lang w:val="en-GB"/>
        </w:rPr>
        <w:lastRenderedPageBreak/>
        <w:t xml:space="preserve">Appendix H- Debrief </w:t>
      </w:r>
      <w:proofErr w:type="gramStart"/>
      <w:r w:rsidRPr="00203B37">
        <w:rPr>
          <w:rStyle w:val="normaltextrun"/>
          <w:rFonts w:eastAsiaTheme="majorEastAsia"/>
          <w:b/>
          <w:bCs/>
          <w:lang w:val="en-GB"/>
        </w:rPr>
        <w:t>form</w:t>
      </w:r>
      <w:proofErr w:type="gramEnd"/>
    </w:p>
    <w:p w14:paraId="36499E77" w14:textId="77777777" w:rsidR="008644CE" w:rsidRPr="007B79AB" w:rsidRDefault="008644CE" w:rsidP="008644CE">
      <w:pPr>
        <w:pStyle w:val="paragraph"/>
        <w:spacing w:before="0" w:beforeAutospacing="0" w:after="0" w:afterAutospacing="0"/>
        <w:textAlignment w:val="baseline"/>
      </w:pPr>
      <w:r w:rsidRPr="007B79AB">
        <w:rPr>
          <w:rStyle w:val="eop"/>
          <w:rFonts w:eastAsiaTheme="majorEastAsia"/>
        </w:rPr>
        <w:t> </w:t>
      </w:r>
    </w:p>
    <w:p w14:paraId="6A2AF598" w14:textId="77777777" w:rsidR="00A03364" w:rsidRDefault="008644CE" w:rsidP="008644CE">
      <w:pPr>
        <w:pStyle w:val="paragraph"/>
        <w:spacing w:before="0" w:beforeAutospacing="0" w:after="0" w:afterAutospacing="0"/>
        <w:textAlignment w:val="baseline"/>
        <w:rPr>
          <w:rStyle w:val="eop"/>
          <w:rFonts w:eastAsiaTheme="majorEastAsia"/>
        </w:rPr>
      </w:pPr>
      <w:r w:rsidRPr="007B79AB">
        <w:rPr>
          <w:rStyle w:val="wacimagecontainer"/>
          <w:rFonts w:eastAsiaTheme="majorEastAsia"/>
          <w:noProof/>
        </w:rPr>
        <w:drawing>
          <wp:inline distT="0" distB="0" distL="0" distR="0" wp14:anchorId="2544EE25" wp14:editId="6070C793">
            <wp:extent cx="5723255" cy="3059430"/>
            <wp:effectExtent l="0" t="0" r="4445" b="1270"/>
            <wp:docPr id="1399242365" name="Picture 1" descr="A screenshot of a research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screenshot of a research for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3255" cy="3059430"/>
                    </a:xfrm>
                    <a:prstGeom prst="rect">
                      <a:avLst/>
                    </a:prstGeom>
                    <a:noFill/>
                    <a:ln>
                      <a:noFill/>
                    </a:ln>
                  </pic:spPr>
                </pic:pic>
              </a:graphicData>
            </a:graphic>
          </wp:inline>
        </w:drawing>
      </w:r>
    </w:p>
    <w:p w14:paraId="2286FCD3" w14:textId="77777777" w:rsidR="00A03364" w:rsidRDefault="00A03364" w:rsidP="008644CE">
      <w:pPr>
        <w:pStyle w:val="paragraph"/>
        <w:spacing w:before="0" w:beforeAutospacing="0" w:after="0" w:afterAutospacing="0"/>
        <w:textAlignment w:val="baseline"/>
        <w:rPr>
          <w:rStyle w:val="eop"/>
          <w:rFonts w:eastAsiaTheme="majorEastAsia"/>
        </w:rPr>
      </w:pPr>
    </w:p>
    <w:p w14:paraId="596D467B" w14:textId="77777777" w:rsidR="00A03364" w:rsidRDefault="00A03364" w:rsidP="008644CE">
      <w:pPr>
        <w:pStyle w:val="paragraph"/>
        <w:spacing w:before="0" w:beforeAutospacing="0" w:after="0" w:afterAutospacing="0"/>
        <w:textAlignment w:val="baseline"/>
        <w:rPr>
          <w:rStyle w:val="eop"/>
          <w:rFonts w:eastAsiaTheme="majorEastAsia"/>
        </w:rPr>
      </w:pPr>
    </w:p>
    <w:p w14:paraId="3C149166" w14:textId="77777777" w:rsidR="00A03364" w:rsidRDefault="00A03364" w:rsidP="008644CE">
      <w:pPr>
        <w:pStyle w:val="paragraph"/>
        <w:spacing w:before="0" w:beforeAutospacing="0" w:after="0" w:afterAutospacing="0"/>
        <w:textAlignment w:val="baseline"/>
        <w:rPr>
          <w:rStyle w:val="eop"/>
          <w:rFonts w:eastAsiaTheme="majorEastAsia"/>
        </w:rPr>
      </w:pPr>
    </w:p>
    <w:p w14:paraId="29B7EC1C" w14:textId="77777777" w:rsidR="00A03364" w:rsidRDefault="00A03364" w:rsidP="008644CE">
      <w:pPr>
        <w:pStyle w:val="paragraph"/>
        <w:spacing w:before="0" w:beforeAutospacing="0" w:after="0" w:afterAutospacing="0"/>
        <w:textAlignment w:val="baseline"/>
        <w:rPr>
          <w:rStyle w:val="eop"/>
          <w:rFonts w:eastAsiaTheme="majorEastAsia"/>
        </w:rPr>
      </w:pPr>
    </w:p>
    <w:p w14:paraId="13975033" w14:textId="77777777" w:rsidR="00A03364" w:rsidRDefault="00A03364" w:rsidP="008644CE">
      <w:pPr>
        <w:pStyle w:val="paragraph"/>
        <w:spacing w:before="0" w:beforeAutospacing="0" w:after="0" w:afterAutospacing="0"/>
        <w:textAlignment w:val="baseline"/>
        <w:rPr>
          <w:rStyle w:val="eop"/>
          <w:rFonts w:eastAsiaTheme="majorEastAsia"/>
        </w:rPr>
      </w:pPr>
    </w:p>
    <w:p w14:paraId="40CBA41A" w14:textId="77777777" w:rsidR="00A03364" w:rsidRDefault="00A03364" w:rsidP="008644CE">
      <w:pPr>
        <w:pStyle w:val="paragraph"/>
        <w:spacing w:before="0" w:beforeAutospacing="0" w:after="0" w:afterAutospacing="0"/>
        <w:textAlignment w:val="baseline"/>
        <w:rPr>
          <w:rStyle w:val="eop"/>
          <w:rFonts w:eastAsiaTheme="majorEastAsia"/>
        </w:rPr>
      </w:pPr>
    </w:p>
    <w:p w14:paraId="7F42B76A" w14:textId="77777777" w:rsidR="00A03364" w:rsidRDefault="00A03364" w:rsidP="008644CE">
      <w:pPr>
        <w:pStyle w:val="paragraph"/>
        <w:spacing w:before="0" w:beforeAutospacing="0" w:after="0" w:afterAutospacing="0"/>
        <w:textAlignment w:val="baseline"/>
        <w:rPr>
          <w:rStyle w:val="eop"/>
          <w:rFonts w:eastAsiaTheme="majorEastAsia"/>
        </w:rPr>
      </w:pPr>
    </w:p>
    <w:p w14:paraId="728F6DCB" w14:textId="77777777" w:rsidR="00A03364" w:rsidRDefault="00A03364" w:rsidP="008644CE">
      <w:pPr>
        <w:pStyle w:val="paragraph"/>
        <w:spacing w:before="0" w:beforeAutospacing="0" w:after="0" w:afterAutospacing="0"/>
        <w:textAlignment w:val="baseline"/>
        <w:rPr>
          <w:rStyle w:val="eop"/>
          <w:rFonts w:eastAsiaTheme="majorEastAsia"/>
        </w:rPr>
      </w:pPr>
    </w:p>
    <w:p w14:paraId="146D55C6" w14:textId="77777777" w:rsidR="00A03364" w:rsidRDefault="00A03364" w:rsidP="008644CE">
      <w:pPr>
        <w:pStyle w:val="paragraph"/>
        <w:spacing w:before="0" w:beforeAutospacing="0" w:after="0" w:afterAutospacing="0"/>
        <w:textAlignment w:val="baseline"/>
        <w:rPr>
          <w:rStyle w:val="eop"/>
          <w:rFonts w:eastAsiaTheme="majorEastAsia"/>
        </w:rPr>
      </w:pPr>
    </w:p>
    <w:p w14:paraId="6F2E1338" w14:textId="77777777" w:rsidR="00A03364" w:rsidRDefault="00A03364" w:rsidP="008644CE">
      <w:pPr>
        <w:pStyle w:val="paragraph"/>
        <w:spacing w:before="0" w:beforeAutospacing="0" w:after="0" w:afterAutospacing="0"/>
        <w:textAlignment w:val="baseline"/>
        <w:rPr>
          <w:rStyle w:val="eop"/>
          <w:rFonts w:eastAsiaTheme="majorEastAsia"/>
        </w:rPr>
      </w:pPr>
    </w:p>
    <w:p w14:paraId="19973B2F" w14:textId="77777777" w:rsidR="00A03364" w:rsidRDefault="00A03364" w:rsidP="008644CE">
      <w:pPr>
        <w:pStyle w:val="paragraph"/>
        <w:spacing w:before="0" w:beforeAutospacing="0" w:after="0" w:afterAutospacing="0"/>
        <w:textAlignment w:val="baseline"/>
        <w:rPr>
          <w:rStyle w:val="eop"/>
          <w:rFonts w:eastAsiaTheme="majorEastAsia"/>
        </w:rPr>
      </w:pPr>
    </w:p>
    <w:p w14:paraId="22BA2CCD" w14:textId="77777777" w:rsidR="00A03364" w:rsidRDefault="00A03364" w:rsidP="008644CE">
      <w:pPr>
        <w:pStyle w:val="paragraph"/>
        <w:spacing w:before="0" w:beforeAutospacing="0" w:after="0" w:afterAutospacing="0"/>
        <w:textAlignment w:val="baseline"/>
        <w:rPr>
          <w:rStyle w:val="eop"/>
          <w:rFonts w:eastAsiaTheme="majorEastAsia"/>
        </w:rPr>
      </w:pPr>
    </w:p>
    <w:p w14:paraId="7AC315EE" w14:textId="77777777" w:rsidR="00A03364" w:rsidRDefault="00A03364" w:rsidP="008644CE">
      <w:pPr>
        <w:pStyle w:val="paragraph"/>
        <w:spacing w:before="0" w:beforeAutospacing="0" w:after="0" w:afterAutospacing="0"/>
        <w:textAlignment w:val="baseline"/>
        <w:rPr>
          <w:rStyle w:val="eop"/>
          <w:rFonts w:eastAsiaTheme="majorEastAsia"/>
        </w:rPr>
      </w:pPr>
    </w:p>
    <w:p w14:paraId="4B51D832" w14:textId="77777777" w:rsidR="00A03364" w:rsidRDefault="00A03364" w:rsidP="008644CE">
      <w:pPr>
        <w:pStyle w:val="paragraph"/>
        <w:spacing w:before="0" w:beforeAutospacing="0" w:after="0" w:afterAutospacing="0"/>
        <w:textAlignment w:val="baseline"/>
        <w:rPr>
          <w:rStyle w:val="eop"/>
          <w:rFonts w:eastAsiaTheme="majorEastAsia"/>
        </w:rPr>
      </w:pPr>
    </w:p>
    <w:p w14:paraId="2D52B283" w14:textId="77777777" w:rsidR="00A03364" w:rsidRDefault="00A03364" w:rsidP="008644CE">
      <w:pPr>
        <w:pStyle w:val="paragraph"/>
        <w:spacing w:before="0" w:beforeAutospacing="0" w:after="0" w:afterAutospacing="0"/>
        <w:textAlignment w:val="baseline"/>
        <w:rPr>
          <w:rStyle w:val="eop"/>
          <w:rFonts w:eastAsiaTheme="majorEastAsia"/>
        </w:rPr>
      </w:pPr>
    </w:p>
    <w:p w14:paraId="37BAB332" w14:textId="77777777" w:rsidR="00A03364" w:rsidRDefault="00A03364" w:rsidP="008644CE">
      <w:pPr>
        <w:pStyle w:val="paragraph"/>
        <w:spacing w:before="0" w:beforeAutospacing="0" w:after="0" w:afterAutospacing="0"/>
        <w:textAlignment w:val="baseline"/>
        <w:rPr>
          <w:rStyle w:val="eop"/>
          <w:rFonts w:eastAsiaTheme="majorEastAsia"/>
        </w:rPr>
      </w:pPr>
    </w:p>
    <w:p w14:paraId="1BA31683" w14:textId="77777777" w:rsidR="00A03364" w:rsidRDefault="00A03364" w:rsidP="008644CE">
      <w:pPr>
        <w:pStyle w:val="paragraph"/>
        <w:spacing w:before="0" w:beforeAutospacing="0" w:after="0" w:afterAutospacing="0"/>
        <w:textAlignment w:val="baseline"/>
        <w:rPr>
          <w:rStyle w:val="eop"/>
          <w:rFonts w:eastAsiaTheme="majorEastAsia"/>
        </w:rPr>
      </w:pPr>
    </w:p>
    <w:p w14:paraId="4806D5B7" w14:textId="77777777" w:rsidR="00A03364" w:rsidRDefault="00A03364" w:rsidP="008644CE">
      <w:pPr>
        <w:pStyle w:val="paragraph"/>
        <w:spacing w:before="0" w:beforeAutospacing="0" w:after="0" w:afterAutospacing="0"/>
        <w:textAlignment w:val="baseline"/>
        <w:rPr>
          <w:rStyle w:val="eop"/>
          <w:rFonts w:eastAsiaTheme="majorEastAsia"/>
        </w:rPr>
      </w:pPr>
    </w:p>
    <w:p w14:paraId="7926CAA7" w14:textId="77777777" w:rsidR="00A03364" w:rsidRDefault="00A03364" w:rsidP="008644CE">
      <w:pPr>
        <w:pStyle w:val="paragraph"/>
        <w:spacing w:before="0" w:beforeAutospacing="0" w:after="0" w:afterAutospacing="0"/>
        <w:textAlignment w:val="baseline"/>
        <w:rPr>
          <w:rStyle w:val="eop"/>
          <w:rFonts w:eastAsiaTheme="majorEastAsia"/>
        </w:rPr>
      </w:pPr>
    </w:p>
    <w:p w14:paraId="14DAEBCD" w14:textId="77777777" w:rsidR="00A03364" w:rsidRDefault="00A03364" w:rsidP="008644CE">
      <w:pPr>
        <w:pStyle w:val="paragraph"/>
        <w:spacing w:before="0" w:beforeAutospacing="0" w:after="0" w:afterAutospacing="0"/>
        <w:textAlignment w:val="baseline"/>
        <w:rPr>
          <w:rStyle w:val="eop"/>
          <w:rFonts w:eastAsiaTheme="majorEastAsia"/>
        </w:rPr>
      </w:pPr>
    </w:p>
    <w:p w14:paraId="3FA244CE" w14:textId="77777777" w:rsidR="00A03364" w:rsidRDefault="00A03364" w:rsidP="008644CE">
      <w:pPr>
        <w:pStyle w:val="paragraph"/>
        <w:spacing w:before="0" w:beforeAutospacing="0" w:after="0" w:afterAutospacing="0"/>
        <w:textAlignment w:val="baseline"/>
        <w:rPr>
          <w:rStyle w:val="eop"/>
          <w:rFonts w:eastAsiaTheme="majorEastAsia"/>
        </w:rPr>
      </w:pPr>
    </w:p>
    <w:p w14:paraId="741F6F99" w14:textId="77777777" w:rsidR="00A03364" w:rsidRDefault="00A03364" w:rsidP="008644CE">
      <w:pPr>
        <w:pStyle w:val="paragraph"/>
        <w:spacing w:before="0" w:beforeAutospacing="0" w:after="0" w:afterAutospacing="0"/>
        <w:textAlignment w:val="baseline"/>
        <w:rPr>
          <w:rStyle w:val="eop"/>
          <w:rFonts w:eastAsiaTheme="majorEastAsia"/>
        </w:rPr>
      </w:pPr>
    </w:p>
    <w:p w14:paraId="7C2471ED" w14:textId="77777777" w:rsidR="00A03364" w:rsidRDefault="00A03364" w:rsidP="008644CE">
      <w:pPr>
        <w:pStyle w:val="paragraph"/>
        <w:spacing w:before="0" w:beforeAutospacing="0" w:after="0" w:afterAutospacing="0"/>
        <w:textAlignment w:val="baseline"/>
        <w:rPr>
          <w:rStyle w:val="eop"/>
          <w:rFonts w:eastAsiaTheme="majorEastAsia"/>
        </w:rPr>
      </w:pPr>
    </w:p>
    <w:p w14:paraId="5C09E35C" w14:textId="77777777" w:rsidR="00A03364" w:rsidRDefault="00A03364" w:rsidP="008644CE">
      <w:pPr>
        <w:pStyle w:val="paragraph"/>
        <w:spacing w:before="0" w:beforeAutospacing="0" w:after="0" w:afterAutospacing="0"/>
        <w:textAlignment w:val="baseline"/>
        <w:rPr>
          <w:rStyle w:val="eop"/>
          <w:rFonts w:eastAsiaTheme="majorEastAsia"/>
        </w:rPr>
      </w:pPr>
    </w:p>
    <w:p w14:paraId="57081A39" w14:textId="77777777" w:rsidR="00A03364" w:rsidRDefault="00A03364" w:rsidP="008644CE">
      <w:pPr>
        <w:pStyle w:val="paragraph"/>
        <w:spacing w:before="0" w:beforeAutospacing="0" w:after="0" w:afterAutospacing="0"/>
        <w:textAlignment w:val="baseline"/>
        <w:rPr>
          <w:rStyle w:val="eop"/>
          <w:rFonts w:eastAsiaTheme="majorEastAsia"/>
        </w:rPr>
      </w:pPr>
    </w:p>
    <w:p w14:paraId="587B1CEF" w14:textId="77777777" w:rsidR="00A03364" w:rsidRDefault="00A03364" w:rsidP="008644CE">
      <w:pPr>
        <w:pStyle w:val="paragraph"/>
        <w:spacing w:before="0" w:beforeAutospacing="0" w:after="0" w:afterAutospacing="0"/>
        <w:textAlignment w:val="baseline"/>
        <w:rPr>
          <w:rStyle w:val="eop"/>
          <w:rFonts w:eastAsiaTheme="majorEastAsia"/>
        </w:rPr>
      </w:pPr>
    </w:p>
    <w:p w14:paraId="776A7226" w14:textId="77777777" w:rsidR="00A03364" w:rsidRDefault="00A03364" w:rsidP="008644CE">
      <w:pPr>
        <w:pStyle w:val="paragraph"/>
        <w:spacing w:before="0" w:beforeAutospacing="0" w:after="0" w:afterAutospacing="0"/>
        <w:textAlignment w:val="baseline"/>
        <w:rPr>
          <w:rStyle w:val="eop"/>
          <w:rFonts w:eastAsiaTheme="majorEastAsia"/>
        </w:rPr>
      </w:pPr>
    </w:p>
    <w:p w14:paraId="1C01A17F" w14:textId="77777777" w:rsidR="00A03364" w:rsidRDefault="00A03364" w:rsidP="008644CE">
      <w:pPr>
        <w:pStyle w:val="paragraph"/>
        <w:spacing w:before="0" w:beforeAutospacing="0" w:after="0" w:afterAutospacing="0"/>
        <w:textAlignment w:val="baseline"/>
        <w:rPr>
          <w:rStyle w:val="eop"/>
          <w:rFonts w:eastAsiaTheme="majorEastAsia"/>
        </w:rPr>
      </w:pPr>
    </w:p>
    <w:p w14:paraId="7D3DFD6F" w14:textId="77777777" w:rsidR="00A03364" w:rsidRDefault="00A03364" w:rsidP="008644CE">
      <w:pPr>
        <w:pStyle w:val="paragraph"/>
        <w:spacing w:before="0" w:beforeAutospacing="0" w:after="0" w:afterAutospacing="0"/>
        <w:textAlignment w:val="baseline"/>
        <w:rPr>
          <w:rStyle w:val="eop"/>
          <w:rFonts w:eastAsiaTheme="majorEastAsia"/>
        </w:rPr>
      </w:pPr>
    </w:p>
    <w:p w14:paraId="374BACE1" w14:textId="77777777" w:rsidR="00A03364" w:rsidRDefault="00A03364" w:rsidP="008644CE">
      <w:pPr>
        <w:pStyle w:val="paragraph"/>
        <w:spacing w:before="0" w:beforeAutospacing="0" w:after="0" w:afterAutospacing="0"/>
        <w:textAlignment w:val="baseline"/>
        <w:rPr>
          <w:rStyle w:val="eop"/>
          <w:rFonts w:eastAsiaTheme="majorEastAsia"/>
        </w:rPr>
      </w:pPr>
    </w:p>
    <w:p w14:paraId="00B79B6B" w14:textId="77777777" w:rsidR="00A03364" w:rsidRDefault="00A03364" w:rsidP="008644CE">
      <w:pPr>
        <w:pStyle w:val="paragraph"/>
        <w:spacing w:before="0" w:beforeAutospacing="0" w:after="0" w:afterAutospacing="0"/>
        <w:textAlignment w:val="baseline"/>
        <w:rPr>
          <w:rStyle w:val="eop"/>
          <w:rFonts w:eastAsiaTheme="majorEastAsia"/>
        </w:rPr>
      </w:pPr>
    </w:p>
    <w:p w14:paraId="41511A51" w14:textId="6D340BDA" w:rsidR="008644CE" w:rsidRPr="00203B37" w:rsidRDefault="008644CE" w:rsidP="008644CE">
      <w:pPr>
        <w:pStyle w:val="paragraph"/>
        <w:spacing w:before="0" w:beforeAutospacing="0" w:after="0" w:afterAutospacing="0"/>
        <w:textAlignment w:val="baseline"/>
        <w:rPr>
          <w:b/>
          <w:bCs/>
        </w:rPr>
      </w:pPr>
      <w:r w:rsidRPr="007B79AB">
        <w:rPr>
          <w:rStyle w:val="eop"/>
          <w:rFonts w:eastAsiaTheme="majorEastAsia"/>
        </w:rPr>
        <w:lastRenderedPageBreak/>
        <w:t> </w:t>
      </w:r>
    </w:p>
    <w:p w14:paraId="4941F00B" w14:textId="3609A6EA" w:rsidR="008644CE" w:rsidRPr="00203B37" w:rsidRDefault="00CB5C53" w:rsidP="008644CE">
      <w:pPr>
        <w:pStyle w:val="paragraph"/>
        <w:spacing w:before="0" w:beforeAutospacing="0" w:after="0" w:afterAutospacing="0" w:line="360" w:lineRule="auto"/>
        <w:jc w:val="center"/>
        <w:textAlignment w:val="baseline"/>
        <w:rPr>
          <w:rStyle w:val="eop"/>
          <w:rFonts w:ascii="Aptos" w:eastAsiaTheme="majorEastAsia" w:hAnsi="Aptos"/>
          <w:b/>
          <w:bCs/>
          <w:color w:val="000000"/>
          <w:shd w:val="clear" w:color="auto" w:fill="FFFFFF"/>
        </w:rPr>
      </w:pPr>
      <w:r w:rsidRPr="00203B37">
        <w:rPr>
          <w:rStyle w:val="normaltextrun"/>
          <w:rFonts w:eastAsiaTheme="majorEastAsia"/>
          <w:b/>
          <w:bCs/>
          <w:lang w:val="en-GB"/>
        </w:rPr>
        <w:t>Appendix I</w:t>
      </w:r>
      <w:r w:rsidRPr="00203B37">
        <w:rPr>
          <w:rStyle w:val="normaltextrun"/>
          <w:rFonts w:eastAsiaTheme="majorEastAsia"/>
          <w:b/>
          <w:bCs/>
          <w:lang w:val="en-GB"/>
        </w:rPr>
        <w:t xml:space="preserve">- </w:t>
      </w:r>
      <w:r w:rsidRPr="00203B37">
        <w:rPr>
          <w:rStyle w:val="normaltextrun"/>
          <w:rFonts w:eastAsiaTheme="majorEastAsia"/>
          <w:b/>
          <w:bCs/>
          <w:color w:val="000000"/>
          <w:shd w:val="clear" w:color="auto" w:fill="FFFFFF"/>
          <w:lang w:val="en-US"/>
        </w:rPr>
        <w:t>Cronbach's alpha</w:t>
      </w:r>
      <w:r w:rsidRPr="00203B37">
        <w:rPr>
          <w:rStyle w:val="eop"/>
          <w:rFonts w:ascii="Aptos" w:eastAsiaTheme="majorEastAsia" w:hAnsi="Aptos"/>
          <w:b/>
          <w:bCs/>
          <w:color w:val="000000"/>
          <w:shd w:val="clear" w:color="auto" w:fill="FFFFFF"/>
        </w:rPr>
        <w:t> </w:t>
      </w:r>
    </w:p>
    <w:p w14:paraId="0572A23E" w14:textId="4ACFAB4D" w:rsidR="00CB5C53" w:rsidRDefault="00CB5C53" w:rsidP="008644CE">
      <w:pPr>
        <w:pStyle w:val="paragraph"/>
        <w:spacing w:before="0" w:beforeAutospacing="0" w:after="0" w:afterAutospacing="0" w:line="360" w:lineRule="auto"/>
        <w:jc w:val="center"/>
        <w:textAlignment w:val="baseline"/>
      </w:pPr>
      <w:r>
        <w:rPr>
          <w:noProof/>
        </w:rPr>
        <w:drawing>
          <wp:inline distT="0" distB="0" distL="0" distR="0" wp14:anchorId="35053997" wp14:editId="2154BC7C">
            <wp:extent cx="2795905" cy="1555750"/>
            <wp:effectExtent l="0" t="0" r="0" b="6350"/>
            <wp:docPr id="722805811"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05811" name="Picture 1" descr="A close-up of a graph&#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95905" cy="1555750"/>
                    </a:xfrm>
                    <a:prstGeom prst="rect">
                      <a:avLst/>
                    </a:prstGeom>
                    <a:noFill/>
                    <a:ln>
                      <a:noFill/>
                    </a:ln>
                  </pic:spPr>
                </pic:pic>
              </a:graphicData>
            </a:graphic>
          </wp:inline>
        </w:drawing>
      </w:r>
    </w:p>
    <w:p w14:paraId="5DC3A893" w14:textId="77777777" w:rsidR="00F73A98" w:rsidRDefault="00F73A98" w:rsidP="008644CE">
      <w:pPr>
        <w:pStyle w:val="paragraph"/>
        <w:spacing w:before="0" w:beforeAutospacing="0" w:after="0" w:afterAutospacing="0" w:line="360" w:lineRule="auto"/>
        <w:jc w:val="center"/>
        <w:textAlignment w:val="baseline"/>
      </w:pPr>
    </w:p>
    <w:p w14:paraId="103305A7" w14:textId="77777777" w:rsidR="00F73A98" w:rsidRDefault="00F73A98" w:rsidP="008644CE">
      <w:pPr>
        <w:pStyle w:val="paragraph"/>
        <w:spacing w:before="0" w:beforeAutospacing="0" w:after="0" w:afterAutospacing="0" w:line="360" w:lineRule="auto"/>
        <w:jc w:val="center"/>
        <w:textAlignment w:val="baseline"/>
      </w:pPr>
    </w:p>
    <w:p w14:paraId="2FC0F500" w14:textId="77777777" w:rsidR="00F73A98" w:rsidRDefault="00F73A98" w:rsidP="008644CE">
      <w:pPr>
        <w:pStyle w:val="paragraph"/>
        <w:spacing w:before="0" w:beforeAutospacing="0" w:after="0" w:afterAutospacing="0" w:line="360" w:lineRule="auto"/>
        <w:jc w:val="center"/>
        <w:textAlignment w:val="baseline"/>
      </w:pPr>
    </w:p>
    <w:p w14:paraId="15E5167A" w14:textId="77777777" w:rsidR="00F73A98" w:rsidRDefault="00F73A98" w:rsidP="008644CE">
      <w:pPr>
        <w:pStyle w:val="paragraph"/>
        <w:spacing w:before="0" w:beforeAutospacing="0" w:after="0" w:afterAutospacing="0" w:line="360" w:lineRule="auto"/>
        <w:jc w:val="center"/>
        <w:textAlignment w:val="baseline"/>
      </w:pPr>
    </w:p>
    <w:p w14:paraId="4E26521D" w14:textId="77777777" w:rsidR="00F73A98" w:rsidRDefault="00F73A98" w:rsidP="008644CE">
      <w:pPr>
        <w:pStyle w:val="paragraph"/>
        <w:spacing w:before="0" w:beforeAutospacing="0" w:after="0" w:afterAutospacing="0" w:line="360" w:lineRule="auto"/>
        <w:jc w:val="center"/>
        <w:textAlignment w:val="baseline"/>
      </w:pPr>
    </w:p>
    <w:p w14:paraId="51A62936" w14:textId="77777777" w:rsidR="00F73A98" w:rsidRDefault="00F73A98" w:rsidP="008644CE">
      <w:pPr>
        <w:pStyle w:val="paragraph"/>
        <w:spacing w:before="0" w:beforeAutospacing="0" w:after="0" w:afterAutospacing="0" w:line="360" w:lineRule="auto"/>
        <w:jc w:val="center"/>
        <w:textAlignment w:val="baseline"/>
      </w:pPr>
    </w:p>
    <w:p w14:paraId="6D4C2BE3" w14:textId="77777777" w:rsidR="00F73A98" w:rsidRDefault="00F73A98" w:rsidP="008644CE">
      <w:pPr>
        <w:pStyle w:val="paragraph"/>
        <w:spacing w:before="0" w:beforeAutospacing="0" w:after="0" w:afterAutospacing="0" w:line="360" w:lineRule="auto"/>
        <w:jc w:val="center"/>
        <w:textAlignment w:val="baseline"/>
      </w:pPr>
    </w:p>
    <w:p w14:paraId="16237719" w14:textId="77777777" w:rsidR="00F73A98" w:rsidRDefault="00F73A98" w:rsidP="008644CE">
      <w:pPr>
        <w:pStyle w:val="paragraph"/>
        <w:spacing w:before="0" w:beforeAutospacing="0" w:after="0" w:afterAutospacing="0" w:line="360" w:lineRule="auto"/>
        <w:jc w:val="center"/>
        <w:textAlignment w:val="baseline"/>
      </w:pPr>
    </w:p>
    <w:p w14:paraId="3AA6F987" w14:textId="77777777" w:rsidR="00F73A98" w:rsidRDefault="00F73A98" w:rsidP="008644CE">
      <w:pPr>
        <w:pStyle w:val="paragraph"/>
        <w:spacing w:before="0" w:beforeAutospacing="0" w:after="0" w:afterAutospacing="0" w:line="360" w:lineRule="auto"/>
        <w:jc w:val="center"/>
        <w:textAlignment w:val="baseline"/>
      </w:pPr>
    </w:p>
    <w:p w14:paraId="779B25F8" w14:textId="77777777" w:rsidR="00F73A98" w:rsidRDefault="00F73A98" w:rsidP="008644CE">
      <w:pPr>
        <w:pStyle w:val="paragraph"/>
        <w:spacing w:before="0" w:beforeAutospacing="0" w:after="0" w:afterAutospacing="0" w:line="360" w:lineRule="auto"/>
        <w:jc w:val="center"/>
        <w:textAlignment w:val="baseline"/>
      </w:pPr>
    </w:p>
    <w:p w14:paraId="7E43D20B" w14:textId="77777777" w:rsidR="00F73A98" w:rsidRDefault="00F73A98" w:rsidP="008644CE">
      <w:pPr>
        <w:pStyle w:val="paragraph"/>
        <w:spacing w:before="0" w:beforeAutospacing="0" w:after="0" w:afterAutospacing="0" w:line="360" w:lineRule="auto"/>
        <w:jc w:val="center"/>
        <w:textAlignment w:val="baseline"/>
      </w:pPr>
    </w:p>
    <w:p w14:paraId="7E6BD0AC" w14:textId="77777777" w:rsidR="00F73A98" w:rsidRDefault="00F73A98" w:rsidP="008644CE">
      <w:pPr>
        <w:pStyle w:val="paragraph"/>
        <w:spacing w:before="0" w:beforeAutospacing="0" w:after="0" w:afterAutospacing="0" w:line="360" w:lineRule="auto"/>
        <w:jc w:val="center"/>
        <w:textAlignment w:val="baseline"/>
      </w:pPr>
    </w:p>
    <w:p w14:paraId="430E642C" w14:textId="77777777" w:rsidR="00F73A98" w:rsidRDefault="00F73A98" w:rsidP="008644CE">
      <w:pPr>
        <w:pStyle w:val="paragraph"/>
        <w:spacing w:before="0" w:beforeAutospacing="0" w:after="0" w:afterAutospacing="0" w:line="360" w:lineRule="auto"/>
        <w:jc w:val="center"/>
        <w:textAlignment w:val="baseline"/>
      </w:pPr>
    </w:p>
    <w:p w14:paraId="36879CCC" w14:textId="77777777" w:rsidR="00F73A98" w:rsidRDefault="00F73A98" w:rsidP="008644CE">
      <w:pPr>
        <w:pStyle w:val="paragraph"/>
        <w:spacing w:before="0" w:beforeAutospacing="0" w:after="0" w:afterAutospacing="0" w:line="360" w:lineRule="auto"/>
        <w:jc w:val="center"/>
        <w:textAlignment w:val="baseline"/>
      </w:pPr>
    </w:p>
    <w:p w14:paraId="3FCEE7D2" w14:textId="77777777" w:rsidR="00F73A98" w:rsidRDefault="00F73A98" w:rsidP="008644CE">
      <w:pPr>
        <w:pStyle w:val="paragraph"/>
        <w:spacing w:before="0" w:beforeAutospacing="0" w:after="0" w:afterAutospacing="0" w:line="360" w:lineRule="auto"/>
        <w:jc w:val="center"/>
        <w:textAlignment w:val="baseline"/>
      </w:pPr>
    </w:p>
    <w:p w14:paraId="3E003312" w14:textId="77777777" w:rsidR="00F73A98" w:rsidRDefault="00F73A98" w:rsidP="008644CE">
      <w:pPr>
        <w:pStyle w:val="paragraph"/>
        <w:spacing w:before="0" w:beforeAutospacing="0" w:after="0" w:afterAutospacing="0" w:line="360" w:lineRule="auto"/>
        <w:jc w:val="center"/>
        <w:textAlignment w:val="baseline"/>
      </w:pPr>
    </w:p>
    <w:p w14:paraId="1EBD08E5" w14:textId="77777777" w:rsidR="00F73A98" w:rsidRDefault="00F73A98" w:rsidP="008644CE">
      <w:pPr>
        <w:pStyle w:val="paragraph"/>
        <w:spacing w:before="0" w:beforeAutospacing="0" w:after="0" w:afterAutospacing="0" w:line="360" w:lineRule="auto"/>
        <w:jc w:val="center"/>
        <w:textAlignment w:val="baseline"/>
      </w:pPr>
    </w:p>
    <w:p w14:paraId="23AF798C" w14:textId="77777777" w:rsidR="00F73A98" w:rsidRDefault="00F73A98" w:rsidP="008644CE">
      <w:pPr>
        <w:pStyle w:val="paragraph"/>
        <w:spacing w:before="0" w:beforeAutospacing="0" w:after="0" w:afterAutospacing="0" w:line="360" w:lineRule="auto"/>
        <w:jc w:val="center"/>
        <w:textAlignment w:val="baseline"/>
      </w:pPr>
    </w:p>
    <w:p w14:paraId="51A904DB" w14:textId="77777777" w:rsidR="00F73A98" w:rsidRDefault="00F73A98" w:rsidP="008644CE">
      <w:pPr>
        <w:pStyle w:val="paragraph"/>
        <w:spacing w:before="0" w:beforeAutospacing="0" w:after="0" w:afterAutospacing="0" w:line="360" w:lineRule="auto"/>
        <w:jc w:val="center"/>
        <w:textAlignment w:val="baseline"/>
      </w:pPr>
    </w:p>
    <w:p w14:paraId="26E23984" w14:textId="77777777" w:rsidR="00F73A98" w:rsidRDefault="00F73A98" w:rsidP="008644CE">
      <w:pPr>
        <w:pStyle w:val="paragraph"/>
        <w:spacing w:before="0" w:beforeAutospacing="0" w:after="0" w:afterAutospacing="0" w:line="360" w:lineRule="auto"/>
        <w:jc w:val="center"/>
        <w:textAlignment w:val="baseline"/>
      </w:pPr>
    </w:p>
    <w:p w14:paraId="601B415E" w14:textId="77777777" w:rsidR="00F73A98" w:rsidRDefault="00F73A98" w:rsidP="008644CE">
      <w:pPr>
        <w:pStyle w:val="paragraph"/>
        <w:spacing w:before="0" w:beforeAutospacing="0" w:after="0" w:afterAutospacing="0" w:line="360" w:lineRule="auto"/>
        <w:jc w:val="center"/>
        <w:textAlignment w:val="baseline"/>
      </w:pPr>
    </w:p>
    <w:p w14:paraId="06711C3E" w14:textId="77777777" w:rsidR="00F73A98" w:rsidRDefault="00F73A98" w:rsidP="008644CE">
      <w:pPr>
        <w:pStyle w:val="paragraph"/>
        <w:spacing w:before="0" w:beforeAutospacing="0" w:after="0" w:afterAutospacing="0" w:line="360" w:lineRule="auto"/>
        <w:jc w:val="center"/>
        <w:textAlignment w:val="baseline"/>
      </w:pPr>
    </w:p>
    <w:p w14:paraId="29645D3E" w14:textId="77777777" w:rsidR="00F73A98" w:rsidRDefault="00F73A98" w:rsidP="008644CE">
      <w:pPr>
        <w:pStyle w:val="paragraph"/>
        <w:spacing w:before="0" w:beforeAutospacing="0" w:after="0" w:afterAutospacing="0" w:line="360" w:lineRule="auto"/>
        <w:jc w:val="center"/>
        <w:textAlignment w:val="baseline"/>
      </w:pPr>
    </w:p>
    <w:p w14:paraId="3697DE99" w14:textId="77777777" w:rsidR="00F73A98" w:rsidRDefault="00F73A98" w:rsidP="008644CE">
      <w:pPr>
        <w:pStyle w:val="paragraph"/>
        <w:spacing w:before="0" w:beforeAutospacing="0" w:after="0" w:afterAutospacing="0" w:line="360" w:lineRule="auto"/>
        <w:jc w:val="center"/>
        <w:textAlignment w:val="baseline"/>
      </w:pPr>
    </w:p>
    <w:p w14:paraId="617C7FED" w14:textId="77777777" w:rsidR="00F73A98" w:rsidRDefault="00F73A98" w:rsidP="008644CE">
      <w:pPr>
        <w:pStyle w:val="paragraph"/>
        <w:spacing w:before="0" w:beforeAutospacing="0" w:after="0" w:afterAutospacing="0" w:line="360" w:lineRule="auto"/>
        <w:jc w:val="center"/>
        <w:textAlignment w:val="baseline"/>
      </w:pPr>
    </w:p>
    <w:p w14:paraId="625AA318" w14:textId="77777777" w:rsidR="00F73A98" w:rsidRPr="007B79AB" w:rsidRDefault="00F73A98" w:rsidP="008644CE">
      <w:pPr>
        <w:pStyle w:val="paragraph"/>
        <w:spacing w:before="0" w:beforeAutospacing="0" w:after="0" w:afterAutospacing="0" w:line="360" w:lineRule="auto"/>
        <w:jc w:val="center"/>
        <w:textAlignment w:val="baseline"/>
      </w:pPr>
    </w:p>
    <w:p w14:paraId="01A2AB32" w14:textId="77777777" w:rsidR="008644CE" w:rsidRPr="007B79AB" w:rsidRDefault="008644CE" w:rsidP="008644CE">
      <w:pPr>
        <w:pStyle w:val="paragraph"/>
        <w:spacing w:before="0" w:beforeAutospacing="0" w:after="0" w:afterAutospacing="0" w:line="360" w:lineRule="auto"/>
        <w:jc w:val="center"/>
        <w:textAlignment w:val="baseline"/>
      </w:pPr>
      <w:r w:rsidRPr="007B79AB">
        <w:rPr>
          <w:rStyle w:val="eop"/>
          <w:rFonts w:eastAsiaTheme="majorEastAsia"/>
        </w:rPr>
        <w:lastRenderedPageBreak/>
        <w:t> </w:t>
      </w:r>
    </w:p>
    <w:p w14:paraId="588E3E6E" w14:textId="40C87922" w:rsidR="008644CE" w:rsidRPr="00203B37" w:rsidRDefault="008644CE" w:rsidP="00203B37">
      <w:pPr>
        <w:pStyle w:val="paragraph"/>
        <w:spacing w:before="0" w:beforeAutospacing="0" w:after="0" w:afterAutospacing="0" w:line="360" w:lineRule="auto"/>
        <w:jc w:val="center"/>
        <w:textAlignment w:val="baseline"/>
        <w:rPr>
          <w:b/>
          <w:bCs/>
        </w:rPr>
      </w:pPr>
      <w:r w:rsidRPr="00203B37">
        <w:rPr>
          <w:rStyle w:val="normaltextrun"/>
          <w:rFonts w:eastAsiaTheme="majorEastAsia"/>
          <w:b/>
          <w:bCs/>
          <w:lang w:val="en-GB"/>
        </w:rPr>
        <w:t xml:space="preserve">Appendix </w:t>
      </w:r>
      <w:r w:rsidR="00CB5C53" w:rsidRPr="00203B37">
        <w:rPr>
          <w:rStyle w:val="normaltextrun"/>
          <w:rFonts w:eastAsiaTheme="majorEastAsia"/>
          <w:b/>
          <w:bCs/>
          <w:lang w:val="en-GB"/>
        </w:rPr>
        <w:t>J</w:t>
      </w:r>
      <w:r w:rsidRPr="00203B37">
        <w:rPr>
          <w:rStyle w:val="normaltextrun"/>
          <w:rFonts w:eastAsiaTheme="majorEastAsia"/>
          <w:b/>
          <w:bCs/>
          <w:lang w:val="en-GB"/>
        </w:rPr>
        <w:t xml:space="preserve"> – Two-Way Repeated-Measures ANOVA - Test for Sphericity</w:t>
      </w:r>
    </w:p>
    <w:p w14:paraId="63FDF4AD" w14:textId="77777777" w:rsidR="008644CE" w:rsidRPr="007B79AB" w:rsidRDefault="008644CE" w:rsidP="008644CE">
      <w:pPr>
        <w:pStyle w:val="paragraph"/>
        <w:spacing w:before="0" w:beforeAutospacing="0" w:after="0" w:afterAutospacing="0" w:line="360" w:lineRule="auto"/>
        <w:textAlignment w:val="baseline"/>
      </w:pPr>
      <w:r w:rsidRPr="007B79AB">
        <w:rPr>
          <w:rStyle w:val="wacimagecontainer"/>
          <w:rFonts w:eastAsiaTheme="majorEastAsia"/>
          <w:noProof/>
        </w:rPr>
        <w:drawing>
          <wp:inline distT="0" distB="0" distL="0" distR="0" wp14:anchorId="67ED38FD" wp14:editId="12B037A0">
            <wp:extent cx="5723255" cy="3409315"/>
            <wp:effectExtent l="0" t="0" r="4445" b="0"/>
            <wp:docPr id="1885536925" name="Picture 8"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creenshot of a test&#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3255" cy="3409315"/>
                    </a:xfrm>
                    <a:prstGeom prst="rect">
                      <a:avLst/>
                    </a:prstGeom>
                    <a:noFill/>
                    <a:ln>
                      <a:noFill/>
                    </a:ln>
                  </pic:spPr>
                </pic:pic>
              </a:graphicData>
            </a:graphic>
          </wp:inline>
        </w:drawing>
      </w:r>
      <w:r w:rsidRPr="007B79AB">
        <w:rPr>
          <w:rStyle w:val="eop"/>
          <w:rFonts w:eastAsiaTheme="majorEastAsia"/>
        </w:rPr>
        <w:t> </w:t>
      </w:r>
    </w:p>
    <w:p w14:paraId="20A079AD" w14:textId="77777777" w:rsidR="008644CE" w:rsidRPr="007B79AB" w:rsidRDefault="008644CE" w:rsidP="008644CE">
      <w:pPr>
        <w:pStyle w:val="paragraph"/>
        <w:spacing w:before="0" w:beforeAutospacing="0" w:after="0" w:afterAutospacing="0" w:line="360" w:lineRule="auto"/>
        <w:textAlignment w:val="baseline"/>
      </w:pPr>
      <w:r w:rsidRPr="007B79AB">
        <w:rPr>
          <w:rStyle w:val="eop"/>
          <w:rFonts w:eastAsiaTheme="majorEastAsia"/>
        </w:rPr>
        <w:t> </w:t>
      </w:r>
    </w:p>
    <w:p w14:paraId="476899BE" w14:textId="77777777" w:rsidR="008644CE" w:rsidRPr="007B79AB" w:rsidRDefault="008644CE" w:rsidP="008644CE">
      <w:pPr>
        <w:pStyle w:val="paragraph"/>
        <w:spacing w:before="0" w:beforeAutospacing="0" w:after="0" w:afterAutospacing="0" w:line="360" w:lineRule="auto"/>
        <w:textAlignment w:val="baseline"/>
      </w:pPr>
      <w:r w:rsidRPr="007B79AB">
        <w:rPr>
          <w:rStyle w:val="eop"/>
          <w:rFonts w:eastAsiaTheme="majorEastAsia"/>
        </w:rPr>
        <w:t> </w:t>
      </w:r>
    </w:p>
    <w:p w14:paraId="12DEFB32" w14:textId="77777777" w:rsidR="008644CE" w:rsidRPr="007B79AB" w:rsidRDefault="008644CE" w:rsidP="008644CE">
      <w:pPr>
        <w:pStyle w:val="paragraph"/>
        <w:spacing w:before="0" w:beforeAutospacing="0" w:after="0" w:afterAutospacing="0" w:line="360" w:lineRule="auto"/>
        <w:textAlignment w:val="baseline"/>
      </w:pPr>
      <w:r w:rsidRPr="007B79AB">
        <w:rPr>
          <w:rStyle w:val="eop"/>
          <w:rFonts w:eastAsiaTheme="majorEastAsia"/>
        </w:rPr>
        <w:t> </w:t>
      </w:r>
    </w:p>
    <w:p w14:paraId="0F577998" w14:textId="77777777" w:rsidR="008644CE" w:rsidRPr="007B79AB" w:rsidRDefault="008644CE" w:rsidP="008644CE">
      <w:pPr>
        <w:pStyle w:val="paragraph"/>
        <w:spacing w:before="0" w:beforeAutospacing="0" w:after="0" w:afterAutospacing="0" w:line="360" w:lineRule="auto"/>
        <w:textAlignment w:val="baseline"/>
      </w:pPr>
      <w:r w:rsidRPr="007B79AB">
        <w:rPr>
          <w:rStyle w:val="eop"/>
          <w:rFonts w:eastAsiaTheme="majorEastAsia"/>
        </w:rPr>
        <w:t> </w:t>
      </w:r>
    </w:p>
    <w:p w14:paraId="29E07A30" w14:textId="77777777" w:rsidR="008644CE" w:rsidRPr="007B79AB" w:rsidRDefault="008644CE" w:rsidP="008644CE">
      <w:pPr>
        <w:pStyle w:val="paragraph"/>
        <w:spacing w:before="0" w:beforeAutospacing="0" w:after="0" w:afterAutospacing="0" w:line="360" w:lineRule="auto"/>
        <w:textAlignment w:val="baseline"/>
      </w:pPr>
      <w:r w:rsidRPr="007B79AB">
        <w:rPr>
          <w:rStyle w:val="eop"/>
          <w:rFonts w:eastAsiaTheme="majorEastAsia"/>
        </w:rPr>
        <w:t> </w:t>
      </w:r>
    </w:p>
    <w:p w14:paraId="23BC3F3B" w14:textId="77777777" w:rsidR="008644CE" w:rsidRPr="007B79AB" w:rsidRDefault="008644CE" w:rsidP="008644CE">
      <w:pPr>
        <w:pStyle w:val="paragraph"/>
        <w:spacing w:before="0" w:beforeAutospacing="0" w:after="0" w:afterAutospacing="0" w:line="360" w:lineRule="auto"/>
        <w:textAlignment w:val="baseline"/>
      </w:pPr>
      <w:r w:rsidRPr="007B79AB">
        <w:rPr>
          <w:rStyle w:val="eop"/>
          <w:rFonts w:eastAsiaTheme="majorEastAsia"/>
        </w:rPr>
        <w:t> </w:t>
      </w:r>
    </w:p>
    <w:p w14:paraId="07D29254" w14:textId="77777777" w:rsidR="008644CE" w:rsidRPr="007B79AB" w:rsidRDefault="008644CE" w:rsidP="008644CE">
      <w:pPr>
        <w:pStyle w:val="paragraph"/>
        <w:spacing w:before="0" w:beforeAutospacing="0" w:after="0" w:afterAutospacing="0" w:line="360" w:lineRule="auto"/>
        <w:textAlignment w:val="baseline"/>
      </w:pPr>
      <w:r w:rsidRPr="007B79AB">
        <w:rPr>
          <w:rStyle w:val="eop"/>
          <w:rFonts w:eastAsiaTheme="majorEastAsia"/>
        </w:rPr>
        <w:t> </w:t>
      </w:r>
    </w:p>
    <w:p w14:paraId="34445677" w14:textId="77777777" w:rsidR="008644CE" w:rsidRPr="007B79AB" w:rsidRDefault="008644CE" w:rsidP="008644CE">
      <w:pPr>
        <w:pStyle w:val="paragraph"/>
        <w:spacing w:before="0" w:beforeAutospacing="0" w:after="0" w:afterAutospacing="0" w:line="360" w:lineRule="auto"/>
        <w:textAlignment w:val="baseline"/>
      </w:pPr>
      <w:r w:rsidRPr="007B79AB">
        <w:rPr>
          <w:rStyle w:val="eop"/>
          <w:rFonts w:eastAsiaTheme="majorEastAsia"/>
        </w:rPr>
        <w:t> </w:t>
      </w:r>
    </w:p>
    <w:p w14:paraId="3CB5E4AE" w14:textId="77777777" w:rsidR="008644CE" w:rsidRDefault="008644CE" w:rsidP="008644CE">
      <w:pPr>
        <w:pStyle w:val="paragraph"/>
        <w:spacing w:before="0" w:beforeAutospacing="0" w:after="0" w:afterAutospacing="0" w:line="360" w:lineRule="auto"/>
        <w:textAlignment w:val="baseline"/>
        <w:rPr>
          <w:rStyle w:val="eop"/>
          <w:rFonts w:eastAsiaTheme="majorEastAsia"/>
        </w:rPr>
      </w:pPr>
      <w:r w:rsidRPr="007B79AB">
        <w:rPr>
          <w:rStyle w:val="eop"/>
          <w:rFonts w:eastAsiaTheme="majorEastAsia"/>
        </w:rPr>
        <w:t> </w:t>
      </w:r>
    </w:p>
    <w:p w14:paraId="251AC9E2" w14:textId="77777777" w:rsidR="00F73A98" w:rsidRDefault="00F73A98" w:rsidP="008644CE">
      <w:pPr>
        <w:pStyle w:val="paragraph"/>
        <w:spacing w:before="0" w:beforeAutospacing="0" w:after="0" w:afterAutospacing="0" w:line="360" w:lineRule="auto"/>
        <w:textAlignment w:val="baseline"/>
        <w:rPr>
          <w:rStyle w:val="eop"/>
          <w:rFonts w:eastAsiaTheme="majorEastAsia"/>
        </w:rPr>
      </w:pPr>
    </w:p>
    <w:p w14:paraId="480B4EE1" w14:textId="77777777" w:rsidR="00F73A98" w:rsidRDefault="00F73A98" w:rsidP="008644CE">
      <w:pPr>
        <w:pStyle w:val="paragraph"/>
        <w:spacing w:before="0" w:beforeAutospacing="0" w:after="0" w:afterAutospacing="0" w:line="360" w:lineRule="auto"/>
        <w:textAlignment w:val="baseline"/>
        <w:rPr>
          <w:rStyle w:val="eop"/>
          <w:rFonts w:eastAsiaTheme="majorEastAsia"/>
        </w:rPr>
      </w:pPr>
    </w:p>
    <w:p w14:paraId="01DB957E" w14:textId="77777777" w:rsidR="00F73A98" w:rsidRDefault="00F73A98" w:rsidP="008644CE">
      <w:pPr>
        <w:pStyle w:val="paragraph"/>
        <w:spacing w:before="0" w:beforeAutospacing="0" w:after="0" w:afterAutospacing="0" w:line="360" w:lineRule="auto"/>
        <w:textAlignment w:val="baseline"/>
        <w:rPr>
          <w:rStyle w:val="eop"/>
          <w:rFonts w:eastAsiaTheme="majorEastAsia"/>
        </w:rPr>
      </w:pPr>
    </w:p>
    <w:p w14:paraId="60B52257" w14:textId="77777777" w:rsidR="00F73A98" w:rsidRDefault="00F73A98" w:rsidP="008644CE">
      <w:pPr>
        <w:pStyle w:val="paragraph"/>
        <w:spacing w:before="0" w:beforeAutospacing="0" w:after="0" w:afterAutospacing="0" w:line="360" w:lineRule="auto"/>
        <w:textAlignment w:val="baseline"/>
        <w:rPr>
          <w:rStyle w:val="eop"/>
          <w:rFonts w:eastAsiaTheme="majorEastAsia"/>
        </w:rPr>
      </w:pPr>
    </w:p>
    <w:p w14:paraId="539CD829" w14:textId="77777777" w:rsidR="00F73A98" w:rsidRDefault="00F73A98" w:rsidP="008644CE">
      <w:pPr>
        <w:pStyle w:val="paragraph"/>
        <w:spacing w:before="0" w:beforeAutospacing="0" w:after="0" w:afterAutospacing="0" w:line="360" w:lineRule="auto"/>
        <w:textAlignment w:val="baseline"/>
        <w:rPr>
          <w:rStyle w:val="eop"/>
          <w:rFonts w:eastAsiaTheme="majorEastAsia"/>
        </w:rPr>
      </w:pPr>
    </w:p>
    <w:p w14:paraId="5D0A7456" w14:textId="77777777" w:rsidR="00F73A98" w:rsidRPr="007B79AB" w:rsidRDefault="00F73A98" w:rsidP="008644CE">
      <w:pPr>
        <w:pStyle w:val="paragraph"/>
        <w:spacing w:before="0" w:beforeAutospacing="0" w:after="0" w:afterAutospacing="0" w:line="360" w:lineRule="auto"/>
        <w:textAlignment w:val="baseline"/>
      </w:pPr>
    </w:p>
    <w:p w14:paraId="2912ABB2" w14:textId="1ED1F6AB" w:rsidR="008644CE" w:rsidRPr="007B79AB" w:rsidRDefault="008644CE" w:rsidP="008644CE">
      <w:pPr>
        <w:pStyle w:val="paragraph"/>
        <w:spacing w:before="0" w:beforeAutospacing="0" w:after="0" w:afterAutospacing="0" w:line="360" w:lineRule="auto"/>
        <w:textAlignment w:val="baseline"/>
      </w:pPr>
    </w:p>
    <w:p w14:paraId="4C51A640" w14:textId="77777777" w:rsidR="008644CE" w:rsidRPr="007B79AB" w:rsidRDefault="008644CE" w:rsidP="008644CE">
      <w:pPr>
        <w:pStyle w:val="paragraph"/>
        <w:spacing w:before="0" w:beforeAutospacing="0" w:after="0" w:afterAutospacing="0" w:line="360" w:lineRule="auto"/>
        <w:textAlignment w:val="baseline"/>
      </w:pPr>
      <w:r w:rsidRPr="007B79AB">
        <w:rPr>
          <w:rStyle w:val="eop"/>
          <w:rFonts w:eastAsiaTheme="majorEastAsia"/>
        </w:rPr>
        <w:t> </w:t>
      </w:r>
    </w:p>
    <w:p w14:paraId="33606139" w14:textId="6A857246" w:rsidR="008644CE" w:rsidRPr="007B79AB" w:rsidRDefault="008644CE" w:rsidP="008644CE">
      <w:pPr>
        <w:pStyle w:val="paragraph"/>
        <w:spacing w:before="0" w:beforeAutospacing="0" w:after="0" w:afterAutospacing="0" w:line="360" w:lineRule="auto"/>
        <w:textAlignment w:val="baseline"/>
      </w:pPr>
    </w:p>
    <w:p w14:paraId="137E9D94" w14:textId="6C6AAFF8" w:rsidR="008644CE" w:rsidRPr="00203B37" w:rsidRDefault="008644CE" w:rsidP="00203B37">
      <w:pPr>
        <w:pStyle w:val="paragraph"/>
        <w:spacing w:before="0" w:beforeAutospacing="0" w:after="0" w:afterAutospacing="0" w:line="360" w:lineRule="auto"/>
        <w:jc w:val="center"/>
        <w:textAlignment w:val="baseline"/>
        <w:rPr>
          <w:rStyle w:val="eop"/>
          <w:rFonts w:eastAsiaTheme="majorEastAsia"/>
          <w:b/>
          <w:bCs/>
        </w:rPr>
      </w:pPr>
      <w:r w:rsidRPr="00203B37">
        <w:rPr>
          <w:rStyle w:val="normaltextrun"/>
          <w:rFonts w:eastAsiaTheme="majorEastAsia"/>
          <w:b/>
          <w:bCs/>
          <w:lang w:val="en-GB"/>
        </w:rPr>
        <w:t xml:space="preserve">Appendix </w:t>
      </w:r>
      <w:r w:rsidR="00CB5C53" w:rsidRPr="00203B37">
        <w:rPr>
          <w:rStyle w:val="normaltextrun"/>
          <w:rFonts w:eastAsiaTheme="majorEastAsia"/>
          <w:b/>
          <w:bCs/>
          <w:lang w:val="en-GB"/>
        </w:rPr>
        <w:t>K</w:t>
      </w:r>
      <w:r w:rsidRPr="00203B37">
        <w:rPr>
          <w:rStyle w:val="normaltextrun"/>
          <w:rFonts w:eastAsiaTheme="majorEastAsia"/>
          <w:b/>
          <w:bCs/>
          <w:lang w:val="en-GB"/>
        </w:rPr>
        <w:t xml:space="preserve"> – Two-Way Repeated-Measures ANOVA - Test of Within-Subjects Effects</w:t>
      </w:r>
    </w:p>
    <w:p w14:paraId="1A0DE93D" w14:textId="77777777" w:rsidR="00F73A98" w:rsidRDefault="00F73A98" w:rsidP="008644CE">
      <w:pPr>
        <w:pStyle w:val="paragraph"/>
        <w:spacing w:before="0" w:beforeAutospacing="0" w:after="0" w:afterAutospacing="0" w:line="360" w:lineRule="auto"/>
        <w:textAlignment w:val="baseline"/>
        <w:rPr>
          <w:rStyle w:val="eop"/>
          <w:rFonts w:eastAsiaTheme="majorEastAsia"/>
        </w:rPr>
      </w:pPr>
    </w:p>
    <w:p w14:paraId="42313C67" w14:textId="77777777" w:rsidR="00F73A98" w:rsidRPr="007B79AB" w:rsidRDefault="00F73A98" w:rsidP="008644CE">
      <w:pPr>
        <w:pStyle w:val="paragraph"/>
        <w:spacing w:before="0" w:beforeAutospacing="0" w:after="0" w:afterAutospacing="0" w:line="360" w:lineRule="auto"/>
        <w:textAlignment w:val="baseline"/>
      </w:pPr>
    </w:p>
    <w:p w14:paraId="7B6FF062" w14:textId="77777777" w:rsidR="008644CE" w:rsidRPr="007B79AB" w:rsidRDefault="008644CE" w:rsidP="008644CE">
      <w:pPr>
        <w:pStyle w:val="paragraph"/>
        <w:spacing w:before="0" w:beforeAutospacing="0" w:after="0" w:afterAutospacing="0" w:line="360" w:lineRule="auto"/>
        <w:textAlignment w:val="baseline"/>
      </w:pPr>
      <w:r w:rsidRPr="007B79AB">
        <w:rPr>
          <w:rStyle w:val="wacimagecontainer"/>
          <w:rFonts w:eastAsiaTheme="majorEastAsia"/>
          <w:noProof/>
        </w:rPr>
        <w:drawing>
          <wp:inline distT="0" distB="0" distL="0" distR="0" wp14:anchorId="0D52B651" wp14:editId="3928F5F4">
            <wp:extent cx="5723255" cy="3782060"/>
            <wp:effectExtent l="0" t="0" r="4445" b="2540"/>
            <wp:docPr id="672200280" name="Picture 7" descr="A table of numbers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table of numbers and a number&#10;&#10;Description automatically generated with medium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3255" cy="3782060"/>
                    </a:xfrm>
                    <a:prstGeom prst="rect">
                      <a:avLst/>
                    </a:prstGeom>
                    <a:noFill/>
                    <a:ln>
                      <a:noFill/>
                    </a:ln>
                  </pic:spPr>
                </pic:pic>
              </a:graphicData>
            </a:graphic>
          </wp:inline>
        </w:drawing>
      </w:r>
      <w:r w:rsidRPr="007B79AB">
        <w:rPr>
          <w:rStyle w:val="eop"/>
          <w:rFonts w:eastAsiaTheme="majorEastAsia"/>
        </w:rPr>
        <w:t> </w:t>
      </w:r>
    </w:p>
    <w:p w14:paraId="1065D398" w14:textId="77777777" w:rsidR="008644CE" w:rsidRPr="007B79AB" w:rsidRDefault="008644CE" w:rsidP="008644CE">
      <w:pPr>
        <w:pStyle w:val="paragraph"/>
        <w:spacing w:before="0" w:beforeAutospacing="0" w:after="0" w:afterAutospacing="0" w:line="360" w:lineRule="auto"/>
        <w:textAlignment w:val="baseline"/>
      </w:pPr>
      <w:r w:rsidRPr="007B79AB">
        <w:rPr>
          <w:rStyle w:val="eop"/>
          <w:rFonts w:eastAsiaTheme="majorEastAsia"/>
        </w:rPr>
        <w:t> </w:t>
      </w:r>
    </w:p>
    <w:p w14:paraId="2D732897" w14:textId="77777777" w:rsidR="008644CE" w:rsidRDefault="008644CE" w:rsidP="008644CE">
      <w:pPr>
        <w:pStyle w:val="paragraph"/>
        <w:spacing w:before="0" w:beforeAutospacing="0" w:after="0" w:afterAutospacing="0" w:line="360" w:lineRule="auto"/>
        <w:textAlignment w:val="baseline"/>
        <w:rPr>
          <w:rStyle w:val="eop"/>
          <w:rFonts w:eastAsiaTheme="majorEastAsia"/>
        </w:rPr>
      </w:pPr>
      <w:r w:rsidRPr="007B79AB">
        <w:rPr>
          <w:rStyle w:val="eop"/>
          <w:rFonts w:eastAsiaTheme="majorEastAsia"/>
        </w:rPr>
        <w:t> </w:t>
      </w:r>
    </w:p>
    <w:p w14:paraId="20049EE3"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5A4B84B1"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76CB47CB"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3BF07045"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042E8D3C"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05C17BA3"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1D0280A1"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109FA248"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36D52062"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50EEDFC6"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10CFBC23"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71C75450" w14:textId="77777777" w:rsidR="00A03364" w:rsidRPr="007B79AB" w:rsidRDefault="00A03364" w:rsidP="008644CE">
      <w:pPr>
        <w:pStyle w:val="paragraph"/>
        <w:spacing w:before="0" w:beforeAutospacing="0" w:after="0" w:afterAutospacing="0" w:line="360" w:lineRule="auto"/>
        <w:textAlignment w:val="baseline"/>
      </w:pPr>
    </w:p>
    <w:p w14:paraId="35E8EF70" w14:textId="729BFCDE" w:rsidR="008644CE" w:rsidRPr="00203B37" w:rsidRDefault="008644CE" w:rsidP="00203B37">
      <w:pPr>
        <w:pStyle w:val="paragraph"/>
        <w:spacing w:before="0" w:beforeAutospacing="0" w:after="0" w:afterAutospacing="0" w:line="360" w:lineRule="auto"/>
        <w:jc w:val="center"/>
        <w:textAlignment w:val="baseline"/>
        <w:rPr>
          <w:rStyle w:val="eop"/>
          <w:rFonts w:eastAsiaTheme="majorEastAsia"/>
          <w:b/>
          <w:bCs/>
        </w:rPr>
      </w:pPr>
      <w:r w:rsidRPr="00203B37">
        <w:rPr>
          <w:rStyle w:val="normaltextrun"/>
          <w:rFonts w:eastAsiaTheme="majorEastAsia"/>
          <w:b/>
          <w:bCs/>
          <w:lang w:val="en-GB"/>
        </w:rPr>
        <w:lastRenderedPageBreak/>
        <w:t xml:space="preserve">Appendix </w:t>
      </w:r>
      <w:r w:rsidR="00CB5C53" w:rsidRPr="00203B37">
        <w:rPr>
          <w:rStyle w:val="normaltextrun"/>
          <w:rFonts w:eastAsiaTheme="majorEastAsia"/>
          <w:b/>
          <w:bCs/>
          <w:lang w:val="en-GB"/>
        </w:rPr>
        <w:t>L</w:t>
      </w:r>
      <w:r w:rsidRPr="00203B37">
        <w:rPr>
          <w:rStyle w:val="normaltextrun"/>
          <w:rFonts w:eastAsiaTheme="majorEastAsia"/>
          <w:b/>
          <w:bCs/>
          <w:lang w:val="en-GB"/>
        </w:rPr>
        <w:t xml:space="preserve"> – Two-Way Repeated-Measures ANOVA – Bonferroni Post Hoc Test</w:t>
      </w:r>
    </w:p>
    <w:p w14:paraId="3CE8197E" w14:textId="77777777" w:rsidR="00F73A98" w:rsidRDefault="00F73A98" w:rsidP="008644CE">
      <w:pPr>
        <w:pStyle w:val="paragraph"/>
        <w:spacing w:before="0" w:beforeAutospacing="0" w:after="0" w:afterAutospacing="0" w:line="360" w:lineRule="auto"/>
        <w:textAlignment w:val="baseline"/>
        <w:rPr>
          <w:rStyle w:val="eop"/>
          <w:rFonts w:eastAsiaTheme="majorEastAsia"/>
        </w:rPr>
      </w:pPr>
    </w:p>
    <w:p w14:paraId="4FF68536" w14:textId="77777777" w:rsidR="00A03364" w:rsidRPr="007B79AB" w:rsidRDefault="00A03364" w:rsidP="008644CE">
      <w:pPr>
        <w:pStyle w:val="paragraph"/>
        <w:spacing w:before="0" w:beforeAutospacing="0" w:after="0" w:afterAutospacing="0" w:line="360" w:lineRule="auto"/>
        <w:textAlignment w:val="baseline"/>
      </w:pPr>
    </w:p>
    <w:p w14:paraId="44367993" w14:textId="77777777" w:rsidR="008644CE" w:rsidRPr="007B79AB" w:rsidRDefault="008644CE" w:rsidP="008644CE">
      <w:pPr>
        <w:pStyle w:val="paragraph"/>
        <w:spacing w:before="0" w:beforeAutospacing="0" w:after="0" w:afterAutospacing="0" w:line="360" w:lineRule="auto"/>
        <w:textAlignment w:val="baseline"/>
      </w:pPr>
      <w:r w:rsidRPr="007B79AB">
        <w:rPr>
          <w:rStyle w:val="wacimagecontainer"/>
          <w:rFonts w:eastAsiaTheme="majorEastAsia"/>
          <w:noProof/>
        </w:rPr>
        <w:drawing>
          <wp:inline distT="0" distB="0" distL="0" distR="0" wp14:anchorId="737051C7" wp14:editId="36FE2BB7">
            <wp:extent cx="5193030" cy="3578860"/>
            <wp:effectExtent l="0" t="0" r="1270" b="2540"/>
            <wp:docPr id="1494230733" name="Picture 6"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report&#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93030" cy="3578860"/>
                    </a:xfrm>
                    <a:prstGeom prst="rect">
                      <a:avLst/>
                    </a:prstGeom>
                    <a:noFill/>
                    <a:ln>
                      <a:noFill/>
                    </a:ln>
                  </pic:spPr>
                </pic:pic>
              </a:graphicData>
            </a:graphic>
          </wp:inline>
        </w:drawing>
      </w:r>
      <w:r w:rsidRPr="007B79AB">
        <w:rPr>
          <w:rStyle w:val="eop"/>
          <w:rFonts w:eastAsiaTheme="majorEastAsia"/>
        </w:rPr>
        <w:t> </w:t>
      </w:r>
    </w:p>
    <w:p w14:paraId="78E2C6BA" w14:textId="77777777" w:rsidR="008644CE" w:rsidRDefault="008644CE" w:rsidP="008644CE">
      <w:pPr>
        <w:pStyle w:val="paragraph"/>
        <w:spacing w:before="0" w:beforeAutospacing="0" w:after="0" w:afterAutospacing="0" w:line="360" w:lineRule="auto"/>
        <w:textAlignment w:val="baseline"/>
        <w:rPr>
          <w:rStyle w:val="eop"/>
          <w:rFonts w:eastAsiaTheme="majorEastAsia"/>
        </w:rPr>
      </w:pPr>
      <w:r w:rsidRPr="007B79AB">
        <w:rPr>
          <w:rStyle w:val="eop"/>
          <w:rFonts w:eastAsiaTheme="majorEastAsia"/>
        </w:rPr>
        <w:t> </w:t>
      </w:r>
    </w:p>
    <w:p w14:paraId="1455D09D"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5C6817A5"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1D944698"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29C37DDC"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24F4E68B"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61ADE782"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33309EF1"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3470A465"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4B781741"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5E8C6EA0"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6A17DD81"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0DD3A090"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04800CEC"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2387C184"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68396EDF"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05B082F9" w14:textId="77777777" w:rsidR="00A03364" w:rsidRPr="00203B37" w:rsidRDefault="00A03364" w:rsidP="00203B37">
      <w:pPr>
        <w:pStyle w:val="paragraph"/>
        <w:spacing w:before="0" w:beforeAutospacing="0" w:after="0" w:afterAutospacing="0" w:line="360" w:lineRule="auto"/>
        <w:jc w:val="center"/>
        <w:textAlignment w:val="baseline"/>
        <w:rPr>
          <w:b/>
          <w:bCs/>
        </w:rPr>
      </w:pPr>
    </w:p>
    <w:p w14:paraId="2EEED4F8" w14:textId="3D16713D" w:rsidR="008644CE" w:rsidRPr="00203B37" w:rsidRDefault="008644CE" w:rsidP="00203B37">
      <w:pPr>
        <w:pStyle w:val="paragraph"/>
        <w:spacing w:before="0" w:beforeAutospacing="0" w:after="0" w:afterAutospacing="0" w:line="360" w:lineRule="auto"/>
        <w:jc w:val="center"/>
        <w:textAlignment w:val="baseline"/>
        <w:rPr>
          <w:rStyle w:val="eop"/>
          <w:rFonts w:eastAsiaTheme="majorEastAsia"/>
          <w:b/>
          <w:bCs/>
        </w:rPr>
      </w:pPr>
      <w:r w:rsidRPr="00203B37">
        <w:rPr>
          <w:rStyle w:val="normaltextrun"/>
          <w:rFonts w:eastAsiaTheme="majorEastAsia"/>
          <w:b/>
          <w:bCs/>
          <w:lang w:val="en-GB"/>
        </w:rPr>
        <w:t xml:space="preserve">Appendix </w:t>
      </w:r>
      <w:r w:rsidR="00CB5C53" w:rsidRPr="00203B37">
        <w:rPr>
          <w:rStyle w:val="normaltextrun"/>
          <w:rFonts w:eastAsiaTheme="majorEastAsia"/>
          <w:b/>
          <w:bCs/>
          <w:lang w:val="en-GB"/>
        </w:rPr>
        <w:t>M</w:t>
      </w:r>
      <w:r w:rsidRPr="00203B37">
        <w:rPr>
          <w:rStyle w:val="normaltextrun"/>
          <w:rFonts w:eastAsiaTheme="majorEastAsia"/>
          <w:b/>
          <w:bCs/>
          <w:lang w:val="en-GB"/>
        </w:rPr>
        <w:t xml:space="preserve"> – One-Way Repeated-Measures ANOVA - Test of Within-Subjects Effects</w:t>
      </w:r>
    </w:p>
    <w:p w14:paraId="0123516F" w14:textId="77777777" w:rsidR="00F73A98" w:rsidRPr="007B79AB" w:rsidRDefault="00F73A98" w:rsidP="008644CE">
      <w:pPr>
        <w:pStyle w:val="paragraph"/>
        <w:spacing w:before="0" w:beforeAutospacing="0" w:after="0" w:afterAutospacing="0" w:line="360" w:lineRule="auto"/>
        <w:textAlignment w:val="baseline"/>
      </w:pPr>
    </w:p>
    <w:p w14:paraId="1B6CEA44" w14:textId="77777777" w:rsidR="008644CE" w:rsidRPr="007B79AB" w:rsidRDefault="008644CE" w:rsidP="008644CE">
      <w:pPr>
        <w:pStyle w:val="paragraph"/>
        <w:spacing w:before="0" w:beforeAutospacing="0" w:after="0" w:afterAutospacing="0" w:line="360" w:lineRule="auto"/>
        <w:textAlignment w:val="baseline"/>
      </w:pPr>
      <w:r w:rsidRPr="007B79AB">
        <w:rPr>
          <w:rStyle w:val="wacimagecontainer"/>
          <w:rFonts w:eastAsiaTheme="majorEastAsia"/>
          <w:noProof/>
        </w:rPr>
        <w:drawing>
          <wp:inline distT="0" distB="0" distL="0" distR="0" wp14:anchorId="4FDFDF06" wp14:editId="5A7BD753">
            <wp:extent cx="5723255" cy="2449830"/>
            <wp:effectExtent l="0" t="0" r="4445" b="1270"/>
            <wp:docPr id="1619367062" name="Picture 5"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test&#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3255" cy="2449830"/>
                    </a:xfrm>
                    <a:prstGeom prst="rect">
                      <a:avLst/>
                    </a:prstGeom>
                    <a:noFill/>
                    <a:ln>
                      <a:noFill/>
                    </a:ln>
                  </pic:spPr>
                </pic:pic>
              </a:graphicData>
            </a:graphic>
          </wp:inline>
        </w:drawing>
      </w:r>
      <w:r w:rsidRPr="007B79AB">
        <w:rPr>
          <w:rStyle w:val="eop"/>
          <w:rFonts w:eastAsiaTheme="majorEastAsia"/>
        </w:rPr>
        <w:t> </w:t>
      </w:r>
    </w:p>
    <w:p w14:paraId="3C63E0B6" w14:textId="77777777" w:rsidR="008644CE" w:rsidRPr="007B79AB" w:rsidRDefault="008644CE" w:rsidP="008644CE">
      <w:pPr>
        <w:pStyle w:val="paragraph"/>
        <w:spacing w:before="0" w:beforeAutospacing="0" w:after="0" w:afterAutospacing="0" w:line="360" w:lineRule="auto"/>
        <w:textAlignment w:val="baseline"/>
      </w:pPr>
      <w:r w:rsidRPr="007B79AB">
        <w:rPr>
          <w:rStyle w:val="eop"/>
          <w:rFonts w:eastAsiaTheme="majorEastAsia"/>
        </w:rPr>
        <w:t> </w:t>
      </w:r>
    </w:p>
    <w:p w14:paraId="5EB06DD2" w14:textId="77777777" w:rsidR="008644CE" w:rsidRPr="007B79AB" w:rsidRDefault="008644CE" w:rsidP="008644CE">
      <w:pPr>
        <w:pStyle w:val="paragraph"/>
        <w:spacing w:before="0" w:beforeAutospacing="0" w:after="0" w:afterAutospacing="0" w:line="360" w:lineRule="auto"/>
        <w:textAlignment w:val="baseline"/>
      </w:pPr>
      <w:r w:rsidRPr="007B79AB">
        <w:rPr>
          <w:rStyle w:val="eop"/>
          <w:rFonts w:eastAsiaTheme="majorEastAsia"/>
        </w:rPr>
        <w:t> </w:t>
      </w:r>
    </w:p>
    <w:p w14:paraId="31720AF9" w14:textId="77777777" w:rsidR="008644CE" w:rsidRDefault="008644CE" w:rsidP="008644CE">
      <w:pPr>
        <w:pStyle w:val="paragraph"/>
        <w:spacing w:before="0" w:beforeAutospacing="0" w:after="0" w:afterAutospacing="0" w:line="360" w:lineRule="auto"/>
        <w:textAlignment w:val="baseline"/>
        <w:rPr>
          <w:rStyle w:val="eop"/>
          <w:rFonts w:eastAsiaTheme="majorEastAsia"/>
        </w:rPr>
      </w:pPr>
      <w:r w:rsidRPr="007B79AB">
        <w:rPr>
          <w:rStyle w:val="eop"/>
          <w:rFonts w:eastAsiaTheme="majorEastAsia"/>
        </w:rPr>
        <w:t> </w:t>
      </w:r>
    </w:p>
    <w:p w14:paraId="30C4EFD2"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0E6A34AA"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2857BD3F"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358D908E"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07ED681E"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14540DCB"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16F69420"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06D69D1F"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79858395"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6F8FDB00"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0CB7C35A"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7D689876"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180E1721"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046F2B9E"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028A3095"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7EBD3CA2"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4DEDA888" w14:textId="77777777" w:rsidR="00A03364" w:rsidRPr="007B79AB" w:rsidRDefault="00A03364" w:rsidP="008644CE">
      <w:pPr>
        <w:pStyle w:val="paragraph"/>
        <w:spacing w:before="0" w:beforeAutospacing="0" w:after="0" w:afterAutospacing="0" w:line="360" w:lineRule="auto"/>
        <w:textAlignment w:val="baseline"/>
      </w:pPr>
    </w:p>
    <w:p w14:paraId="7F1BCBB1" w14:textId="77777777" w:rsidR="008644CE" w:rsidRPr="007B79AB" w:rsidRDefault="008644CE" w:rsidP="008644CE">
      <w:pPr>
        <w:pStyle w:val="paragraph"/>
        <w:spacing w:before="0" w:beforeAutospacing="0" w:after="0" w:afterAutospacing="0" w:line="360" w:lineRule="auto"/>
        <w:textAlignment w:val="baseline"/>
      </w:pPr>
      <w:r w:rsidRPr="007B79AB">
        <w:rPr>
          <w:rStyle w:val="eop"/>
          <w:rFonts w:eastAsiaTheme="majorEastAsia"/>
        </w:rPr>
        <w:lastRenderedPageBreak/>
        <w:t> </w:t>
      </w:r>
    </w:p>
    <w:p w14:paraId="68625250" w14:textId="0503EEA9" w:rsidR="008644CE" w:rsidRPr="00203B37" w:rsidRDefault="008644CE" w:rsidP="008644CE">
      <w:pPr>
        <w:pStyle w:val="paragraph"/>
        <w:spacing w:before="0" w:beforeAutospacing="0" w:after="0" w:afterAutospacing="0" w:line="360" w:lineRule="auto"/>
        <w:textAlignment w:val="baseline"/>
        <w:rPr>
          <w:rStyle w:val="eop"/>
          <w:rFonts w:eastAsiaTheme="majorEastAsia"/>
          <w:b/>
          <w:bCs/>
        </w:rPr>
      </w:pPr>
      <w:r w:rsidRPr="00203B37">
        <w:rPr>
          <w:rStyle w:val="normaltextrun"/>
          <w:rFonts w:eastAsiaTheme="majorEastAsia"/>
          <w:b/>
          <w:bCs/>
          <w:lang w:val="en-GB"/>
        </w:rPr>
        <w:t xml:space="preserve">Appendix </w:t>
      </w:r>
      <w:r w:rsidR="00CB5C53" w:rsidRPr="00203B37">
        <w:rPr>
          <w:rStyle w:val="normaltextrun"/>
          <w:rFonts w:eastAsiaTheme="majorEastAsia"/>
          <w:b/>
          <w:bCs/>
          <w:lang w:val="en-GB"/>
        </w:rPr>
        <w:t>N</w:t>
      </w:r>
      <w:r w:rsidRPr="00203B37">
        <w:rPr>
          <w:rStyle w:val="normaltextrun"/>
          <w:rFonts w:eastAsiaTheme="majorEastAsia"/>
          <w:b/>
          <w:bCs/>
          <w:lang w:val="en-GB"/>
        </w:rPr>
        <w:t xml:space="preserve"> – One-Way Repeated-Measures ANOVA - Test of Within-Subjects Effects</w:t>
      </w:r>
      <w:r w:rsidRPr="00203B37">
        <w:rPr>
          <w:rStyle w:val="eop"/>
          <w:rFonts w:eastAsiaTheme="majorEastAsia"/>
          <w:b/>
          <w:bCs/>
        </w:rPr>
        <w:t> </w:t>
      </w:r>
    </w:p>
    <w:p w14:paraId="33F95B2B" w14:textId="77777777" w:rsidR="00F73A98" w:rsidRPr="007B79AB" w:rsidRDefault="00F73A98" w:rsidP="008644CE">
      <w:pPr>
        <w:pStyle w:val="paragraph"/>
        <w:spacing w:before="0" w:beforeAutospacing="0" w:after="0" w:afterAutospacing="0" w:line="360" w:lineRule="auto"/>
        <w:textAlignment w:val="baseline"/>
      </w:pPr>
    </w:p>
    <w:p w14:paraId="1EFCC16C" w14:textId="77777777" w:rsidR="008644CE" w:rsidRPr="007B79AB" w:rsidRDefault="008644CE" w:rsidP="008644CE">
      <w:pPr>
        <w:pStyle w:val="paragraph"/>
        <w:spacing w:before="0" w:beforeAutospacing="0" w:after="0" w:afterAutospacing="0" w:line="360" w:lineRule="auto"/>
        <w:textAlignment w:val="baseline"/>
      </w:pPr>
      <w:r w:rsidRPr="007B79AB">
        <w:rPr>
          <w:rStyle w:val="eop"/>
          <w:rFonts w:eastAsiaTheme="majorEastAsia"/>
        </w:rPr>
        <w:t> </w:t>
      </w:r>
    </w:p>
    <w:p w14:paraId="61951776" w14:textId="77777777" w:rsidR="008644CE" w:rsidRDefault="008644CE" w:rsidP="008644CE">
      <w:pPr>
        <w:pStyle w:val="paragraph"/>
        <w:spacing w:before="0" w:beforeAutospacing="0" w:after="0" w:afterAutospacing="0" w:line="360" w:lineRule="auto"/>
        <w:textAlignment w:val="baseline"/>
        <w:rPr>
          <w:rStyle w:val="eop"/>
          <w:rFonts w:eastAsiaTheme="majorEastAsia"/>
        </w:rPr>
      </w:pPr>
      <w:r w:rsidRPr="007B79AB">
        <w:rPr>
          <w:rStyle w:val="wacimagecontainer"/>
          <w:rFonts w:eastAsiaTheme="majorEastAsia"/>
          <w:noProof/>
        </w:rPr>
        <w:drawing>
          <wp:inline distT="0" distB="0" distL="0" distR="0" wp14:anchorId="5C006571" wp14:editId="1640752C">
            <wp:extent cx="5723255" cy="1975485"/>
            <wp:effectExtent l="0" t="0" r="4445" b="5715"/>
            <wp:docPr id="389570812" name="Picture 4" descr="A table with numbers and a few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table with numbers and a few letters&#10;&#10;Description automatically generated with medium confid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3255" cy="1975485"/>
                    </a:xfrm>
                    <a:prstGeom prst="rect">
                      <a:avLst/>
                    </a:prstGeom>
                    <a:noFill/>
                    <a:ln>
                      <a:noFill/>
                    </a:ln>
                  </pic:spPr>
                </pic:pic>
              </a:graphicData>
            </a:graphic>
          </wp:inline>
        </w:drawing>
      </w:r>
      <w:r w:rsidRPr="007B79AB">
        <w:rPr>
          <w:rStyle w:val="eop"/>
          <w:rFonts w:eastAsiaTheme="majorEastAsia"/>
        </w:rPr>
        <w:t> </w:t>
      </w:r>
    </w:p>
    <w:p w14:paraId="610FFF1E"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4CD64B1C"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79FC3D59"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600716E1"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718139FE"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1BC7DFD1"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4509F656"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61464B03"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24B745CC"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047398B6"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22A567E8"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325C8E3E"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0BB4C255"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1E15801A"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663FBADC"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65747BE0"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4F47B16A"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73F3924E"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64C31A06"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0935413D"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11C4FDA5"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2EA1626B" w14:textId="77777777" w:rsidR="00A03364" w:rsidRPr="007B79AB" w:rsidRDefault="00A03364" w:rsidP="008644CE">
      <w:pPr>
        <w:pStyle w:val="paragraph"/>
        <w:spacing w:before="0" w:beforeAutospacing="0" w:after="0" w:afterAutospacing="0" w:line="360" w:lineRule="auto"/>
        <w:textAlignment w:val="baseline"/>
      </w:pPr>
    </w:p>
    <w:p w14:paraId="2FB1F1CB" w14:textId="3D7E1233" w:rsidR="008644CE" w:rsidRPr="00203B37" w:rsidRDefault="008644CE" w:rsidP="00203B37">
      <w:pPr>
        <w:pStyle w:val="paragraph"/>
        <w:spacing w:before="0" w:beforeAutospacing="0" w:after="0" w:afterAutospacing="0" w:line="360" w:lineRule="auto"/>
        <w:jc w:val="center"/>
        <w:textAlignment w:val="baseline"/>
        <w:rPr>
          <w:b/>
          <w:bCs/>
        </w:rPr>
      </w:pPr>
    </w:p>
    <w:p w14:paraId="5895D01C" w14:textId="288CF0FE" w:rsidR="008644CE" w:rsidRPr="00203B37" w:rsidRDefault="008644CE" w:rsidP="00203B37">
      <w:pPr>
        <w:pStyle w:val="paragraph"/>
        <w:spacing w:before="0" w:beforeAutospacing="0" w:after="0" w:afterAutospacing="0" w:line="360" w:lineRule="auto"/>
        <w:jc w:val="center"/>
        <w:textAlignment w:val="baseline"/>
        <w:rPr>
          <w:rStyle w:val="eop"/>
          <w:rFonts w:eastAsiaTheme="majorEastAsia"/>
          <w:b/>
          <w:bCs/>
        </w:rPr>
      </w:pPr>
      <w:r w:rsidRPr="00203B37">
        <w:rPr>
          <w:rStyle w:val="normaltextrun"/>
          <w:rFonts w:eastAsiaTheme="majorEastAsia"/>
          <w:b/>
          <w:bCs/>
          <w:lang w:val="en-GB"/>
        </w:rPr>
        <w:t xml:space="preserve">Appendix </w:t>
      </w:r>
      <w:r w:rsidR="00CB5C53" w:rsidRPr="00203B37">
        <w:rPr>
          <w:rStyle w:val="normaltextrun"/>
          <w:rFonts w:eastAsiaTheme="majorEastAsia"/>
          <w:b/>
          <w:bCs/>
          <w:lang w:val="en-GB"/>
        </w:rPr>
        <w:t xml:space="preserve">O </w:t>
      </w:r>
      <w:r w:rsidRPr="00203B37">
        <w:rPr>
          <w:rStyle w:val="normaltextrun"/>
          <w:rFonts w:eastAsiaTheme="majorEastAsia"/>
          <w:b/>
          <w:bCs/>
          <w:lang w:val="en-GB"/>
        </w:rPr>
        <w:t>– Paired Sample T-Test</w:t>
      </w:r>
    </w:p>
    <w:p w14:paraId="16D339BA" w14:textId="77777777" w:rsidR="00F73A98" w:rsidRPr="007B79AB" w:rsidRDefault="00F73A98" w:rsidP="008644CE">
      <w:pPr>
        <w:pStyle w:val="paragraph"/>
        <w:spacing w:before="0" w:beforeAutospacing="0" w:after="0" w:afterAutospacing="0" w:line="360" w:lineRule="auto"/>
        <w:textAlignment w:val="baseline"/>
      </w:pPr>
    </w:p>
    <w:p w14:paraId="065DBA70" w14:textId="77777777" w:rsidR="008644CE" w:rsidRPr="007B79AB" w:rsidRDefault="008644CE" w:rsidP="008644CE">
      <w:pPr>
        <w:pStyle w:val="paragraph"/>
        <w:spacing w:before="0" w:beforeAutospacing="0" w:after="0" w:afterAutospacing="0" w:line="360" w:lineRule="auto"/>
        <w:textAlignment w:val="baseline"/>
      </w:pPr>
      <w:r w:rsidRPr="007B79AB">
        <w:rPr>
          <w:rStyle w:val="eop"/>
          <w:rFonts w:eastAsiaTheme="majorEastAsia"/>
        </w:rPr>
        <w:t> </w:t>
      </w:r>
    </w:p>
    <w:p w14:paraId="54C5FC41" w14:textId="77777777" w:rsidR="008644CE" w:rsidRPr="007B79AB" w:rsidRDefault="008644CE" w:rsidP="008644CE">
      <w:pPr>
        <w:pStyle w:val="paragraph"/>
        <w:spacing w:before="0" w:beforeAutospacing="0" w:after="0" w:afterAutospacing="0" w:line="360" w:lineRule="auto"/>
        <w:textAlignment w:val="baseline"/>
      </w:pPr>
      <w:r w:rsidRPr="007B79AB">
        <w:rPr>
          <w:rStyle w:val="eop"/>
          <w:rFonts w:eastAsiaTheme="majorEastAsia"/>
        </w:rPr>
        <w:t> </w:t>
      </w:r>
    </w:p>
    <w:p w14:paraId="1A3A3238" w14:textId="77777777" w:rsidR="00A03364" w:rsidRDefault="008644CE" w:rsidP="008644CE">
      <w:pPr>
        <w:pStyle w:val="paragraph"/>
        <w:spacing w:before="0" w:beforeAutospacing="0" w:after="0" w:afterAutospacing="0" w:line="360" w:lineRule="auto"/>
        <w:textAlignment w:val="baseline"/>
        <w:rPr>
          <w:rStyle w:val="eop"/>
          <w:rFonts w:eastAsiaTheme="majorEastAsia"/>
        </w:rPr>
      </w:pPr>
      <w:r w:rsidRPr="007B79AB">
        <w:rPr>
          <w:rStyle w:val="wacimagecontainer"/>
          <w:rFonts w:eastAsiaTheme="majorEastAsia"/>
          <w:noProof/>
        </w:rPr>
        <w:drawing>
          <wp:inline distT="0" distB="0" distL="0" distR="0" wp14:anchorId="41DBD9A6" wp14:editId="2A3985C8">
            <wp:extent cx="5723255" cy="1410970"/>
            <wp:effectExtent l="0" t="0" r="4445" b="0"/>
            <wp:docPr id="1625666267" name="Picture 3" descr="A close-up of a credit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lose-up of a credit card&#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3255" cy="1410970"/>
                    </a:xfrm>
                    <a:prstGeom prst="rect">
                      <a:avLst/>
                    </a:prstGeom>
                    <a:noFill/>
                    <a:ln>
                      <a:noFill/>
                    </a:ln>
                  </pic:spPr>
                </pic:pic>
              </a:graphicData>
            </a:graphic>
          </wp:inline>
        </w:drawing>
      </w:r>
    </w:p>
    <w:p w14:paraId="730870BA"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2484C6AA"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118AE1E4"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1EA7E096"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53D2FDE0"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37203556"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5C58C609"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556CEA23"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34B246EB"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5495B95A"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55AB432D"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0A23FC73"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73300D99"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6A79D606"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34BF831D"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05E17BD2"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660E24BD"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08CEA0AD"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0BA451A9"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02EEDE71"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24ADF15B"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6787BBCE"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7C8337CC"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4A6B31D7" w14:textId="65F7CD4C" w:rsidR="008644CE" w:rsidRPr="007B79AB" w:rsidRDefault="008644CE" w:rsidP="008644CE">
      <w:pPr>
        <w:pStyle w:val="paragraph"/>
        <w:spacing w:before="0" w:beforeAutospacing="0" w:after="0" w:afterAutospacing="0" w:line="360" w:lineRule="auto"/>
        <w:textAlignment w:val="baseline"/>
      </w:pPr>
      <w:r w:rsidRPr="007B79AB">
        <w:rPr>
          <w:rStyle w:val="eop"/>
          <w:rFonts w:eastAsiaTheme="majorEastAsia"/>
        </w:rPr>
        <w:t> </w:t>
      </w:r>
    </w:p>
    <w:p w14:paraId="0D63D1FC" w14:textId="4205F82C" w:rsidR="008644CE" w:rsidRPr="00203B37" w:rsidRDefault="008644CE" w:rsidP="00203B37">
      <w:pPr>
        <w:pStyle w:val="paragraph"/>
        <w:spacing w:before="0" w:beforeAutospacing="0" w:after="0" w:afterAutospacing="0" w:line="360" w:lineRule="auto"/>
        <w:jc w:val="center"/>
        <w:textAlignment w:val="baseline"/>
        <w:rPr>
          <w:rStyle w:val="eop"/>
          <w:rFonts w:eastAsiaTheme="majorEastAsia"/>
          <w:b/>
          <w:bCs/>
        </w:rPr>
      </w:pPr>
      <w:r w:rsidRPr="00203B37">
        <w:rPr>
          <w:rStyle w:val="normaltextrun"/>
          <w:rFonts w:eastAsiaTheme="majorEastAsia"/>
          <w:b/>
          <w:bCs/>
          <w:lang w:val="en-GB"/>
        </w:rPr>
        <w:t xml:space="preserve">Appendix </w:t>
      </w:r>
      <w:r w:rsidR="00CB5C53" w:rsidRPr="00203B37">
        <w:rPr>
          <w:rStyle w:val="normaltextrun"/>
          <w:rFonts w:eastAsiaTheme="majorEastAsia"/>
          <w:b/>
          <w:bCs/>
          <w:lang w:val="en-GB"/>
        </w:rPr>
        <w:t>P</w:t>
      </w:r>
      <w:r w:rsidRPr="00203B37">
        <w:rPr>
          <w:rStyle w:val="normaltextrun"/>
          <w:rFonts w:eastAsiaTheme="majorEastAsia"/>
          <w:b/>
          <w:bCs/>
          <w:lang w:val="en-GB"/>
        </w:rPr>
        <w:t xml:space="preserve"> – Paired Sample T-Test - Correlation</w:t>
      </w:r>
    </w:p>
    <w:p w14:paraId="65A150D5" w14:textId="77777777" w:rsidR="00F73A98" w:rsidRPr="007B79AB" w:rsidRDefault="00F73A98" w:rsidP="008644CE">
      <w:pPr>
        <w:pStyle w:val="paragraph"/>
        <w:spacing w:before="0" w:beforeAutospacing="0" w:after="0" w:afterAutospacing="0" w:line="360" w:lineRule="auto"/>
        <w:textAlignment w:val="baseline"/>
      </w:pPr>
    </w:p>
    <w:p w14:paraId="497B71F6" w14:textId="77777777" w:rsidR="008644CE" w:rsidRPr="007B79AB" w:rsidRDefault="008644CE" w:rsidP="008644CE">
      <w:pPr>
        <w:pStyle w:val="paragraph"/>
        <w:spacing w:before="0" w:beforeAutospacing="0" w:after="0" w:afterAutospacing="0" w:line="360" w:lineRule="auto"/>
        <w:textAlignment w:val="baseline"/>
      </w:pPr>
      <w:r w:rsidRPr="007B79AB">
        <w:rPr>
          <w:rStyle w:val="wacimagecontainer"/>
          <w:rFonts w:eastAsiaTheme="majorEastAsia"/>
          <w:noProof/>
        </w:rPr>
        <w:drawing>
          <wp:inline distT="0" distB="0" distL="0" distR="0" wp14:anchorId="7BCE0047" wp14:editId="28ED8D98">
            <wp:extent cx="5339715" cy="1569085"/>
            <wp:effectExtent l="0" t="0" r="0" b="5715"/>
            <wp:docPr id="968148726" name="Picture 2"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black and white text&#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39715" cy="1569085"/>
                    </a:xfrm>
                    <a:prstGeom prst="rect">
                      <a:avLst/>
                    </a:prstGeom>
                    <a:noFill/>
                    <a:ln>
                      <a:noFill/>
                    </a:ln>
                  </pic:spPr>
                </pic:pic>
              </a:graphicData>
            </a:graphic>
          </wp:inline>
        </w:drawing>
      </w:r>
      <w:r w:rsidRPr="007B79AB">
        <w:rPr>
          <w:rStyle w:val="eop"/>
          <w:rFonts w:eastAsiaTheme="majorEastAsia"/>
        </w:rPr>
        <w:t> </w:t>
      </w:r>
    </w:p>
    <w:p w14:paraId="1FCFB3CD" w14:textId="77777777" w:rsidR="008644CE" w:rsidRPr="007B79AB" w:rsidRDefault="008644CE" w:rsidP="008644CE">
      <w:pPr>
        <w:pStyle w:val="paragraph"/>
        <w:spacing w:before="0" w:beforeAutospacing="0" w:after="0" w:afterAutospacing="0" w:line="360" w:lineRule="auto"/>
        <w:textAlignment w:val="baseline"/>
      </w:pPr>
      <w:r w:rsidRPr="007B79AB">
        <w:rPr>
          <w:rStyle w:val="eop"/>
          <w:rFonts w:eastAsiaTheme="majorEastAsia"/>
        </w:rPr>
        <w:t> </w:t>
      </w:r>
    </w:p>
    <w:p w14:paraId="7E31733F" w14:textId="77777777" w:rsidR="008644CE" w:rsidRPr="007B79AB" w:rsidRDefault="008644CE" w:rsidP="008644CE">
      <w:pPr>
        <w:pStyle w:val="paragraph"/>
        <w:spacing w:before="0" w:beforeAutospacing="0" w:after="0" w:afterAutospacing="0" w:line="360" w:lineRule="auto"/>
        <w:textAlignment w:val="baseline"/>
      </w:pPr>
      <w:r w:rsidRPr="007B79AB">
        <w:rPr>
          <w:rStyle w:val="eop"/>
          <w:rFonts w:eastAsiaTheme="majorEastAsia"/>
        </w:rPr>
        <w:t> </w:t>
      </w:r>
    </w:p>
    <w:p w14:paraId="4A1F256E" w14:textId="77777777" w:rsidR="008644CE" w:rsidRDefault="008644CE" w:rsidP="008644CE">
      <w:pPr>
        <w:pStyle w:val="paragraph"/>
        <w:spacing w:before="0" w:beforeAutospacing="0" w:after="0" w:afterAutospacing="0" w:line="360" w:lineRule="auto"/>
        <w:textAlignment w:val="baseline"/>
        <w:rPr>
          <w:rStyle w:val="eop"/>
          <w:rFonts w:eastAsiaTheme="majorEastAsia"/>
        </w:rPr>
      </w:pPr>
      <w:r w:rsidRPr="007B79AB">
        <w:rPr>
          <w:rStyle w:val="eop"/>
          <w:rFonts w:eastAsiaTheme="majorEastAsia"/>
        </w:rPr>
        <w:t> </w:t>
      </w:r>
    </w:p>
    <w:p w14:paraId="641A5947"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6612DAD2"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44251703"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77020920"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3D65225E"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2D314087"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7458D353"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15A2029E"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748C26F3"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21C1FF02"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599565B9"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7E52914F"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74C33322"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73C7E371"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3B523BE2"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35B27CE9"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014484A2"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0598F60C"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703F0C3A"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483CAEF9" w14:textId="77777777" w:rsidR="00A03364" w:rsidRDefault="00A03364" w:rsidP="008644CE">
      <w:pPr>
        <w:pStyle w:val="paragraph"/>
        <w:spacing w:before="0" w:beforeAutospacing="0" w:after="0" w:afterAutospacing="0" w:line="360" w:lineRule="auto"/>
        <w:textAlignment w:val="baseline"/>
        <w:rPr>
          <w:rStyle w:val="eop"/>
          <w:rFonts w:eastAsiaTheme="majorEastAsia"/>
        </w:rPr>
      </w:pPr>
    </w:p>
    <w:p w14:paraId="3CE7163F" w14:textId="77777777" w:rsidR="00A03364" w:rsidRPr="007B79AB" w:rsidRDefault="00A03364" w:rsidP="008644CE">
      <w:pPr>
        <w:pStyle w:val="paragraph"/>
        <w:spacing w:before="0" w:beforeAutospacing="0" w:after="0" w:afterAutospacing="0" w:line="360" w:lineRule="auto"/>
        <w:textAlignment w:val="baseline"/>
      </w:pPr>
    </w:p>
    <w:p w14:paraId="27EBDC3B" w14:textId="77777777" w:rsidR="008644CE" w:rsidRPr="007B79AB" w:rsidRDefault="008644CE" w:rsidP="008644CE">
      <w:pPr>
        <w:pStyle w:val="paragraph"/>
        <w:spacing w:before="0" w:beforeAutospacing="0" w:after="0" w:afterAutospacing="0" w:line="360" w:lineRule="auto"/>
        <w:textAlignment w:val="baseline"/>
      </w:pPr>
      <w:r w:rsidRPr="007B79AB">
        <w:rPr>
          <w:rStyle w:val="eop"/>
          <w:rFonts w:eastAsiaTheme="majorEastAsia"/>
        </w:rPr>
        <w:t> </w:t>
      </w:r>
    </w:p>
    <w:p w14:paraId="1E6C9329" w14:textId="7A0E76CA" w:rsidR="008644CE" w:rsidRPr="00203B37" w:rsidRDefault="008644CE" w:rsidP="00203B37">
      <w:pPr>
        <w:pStyle w:val="paragraph"/>
        <w:spacing w:before="0" w:beforeAutospacing="0" w:after="0" w:afterAutospacing="0" w:line="360" w:lineRule="auto"/>
        <w:jc w:val="center"/>
        <w:textAlignment w:val="baseline"/>
        <w:rPr>
          <w:rStyle w:val="eop"/>
          <w:rFonts w:eastAsiaTheme="majorEastAsia"/>
          <w:b/>
          <w:bCs/>
        </w:rPr>
      </w:pPr>
      <w:r w:rsidRPr="00203B37">
        <w:rPr>
          <w:rStyle w:val="normaltextrun"/>
          <w:rFonts w:eastAsiaTheme="majorEastAsia"/>
          <w:b/>
          <w:bCs/>
          <w:lang w:val="en-GB"/>
        </w:rPr>
        <w:t xml:space="preserve">Appendix </w:t>
      </w:r>
      <w:r w:rsidR="00CB5C53" w:rsidRPr="00203B37">
        <w:rPr>
          <w:rStyle w:val="normaltextrun"/>
          <w:rFonts w:eastAsiaTheme="majorEastAsia"/>
          <w:b/>
          <w:bCs/>
          <w:lang w:val="en-GB"/>
        </w:rPr>
        <w:t>Q</w:t>
      </w:r>
      <w:r w:rsidRPr="00203B37">
        <w:rPr>
          <w:rStyle w:val="normaltextrun"/>
          <w:rFonts w:eastAsiaTheme="majorEastAsia"/>
          <w:b/>
          <w:bCs/>
          <w:lang w:val="en-GB"/>
        </w:rPr>
        <w:t>– Paired Sample T-Test – Effect size</w:t>
      </w:r>
    </w:p>
    <w:p w14:paraId="3656B419" w14:textId="77777777" w:rsidR="00F73A98" w:rsidRPr="007B79AB" w:rsidRDefault="00F73A98" w:rsidP="008644CE">
      <w:pPr>
        <w:pStyle w:val="paragraph"/>
        <w:spacing w:before="0" w:beforeAutospacing="0" w:after="0" w:afterAutospacing="0" w:line="360" w:lineRule="auto"/>
        <w:textAlignment w:val="baseline"/>
      </w:pPr>
    </w:p>
    <w:p w14:paraId="4656498F" w14:textId="77777777" w:rsidR="008644CE" w:rsidRPr="007B79AB" w:rsidRDefault="008644CE" w:rsidP="008644CE">
      <w:pPr>
        <w:pStyle w:val="paragraph"/>
        <w:spacing w:before="0" w:beforeAutospacing="0" w:after="0" w:afterAutospacing="0" w:line="360" w:lineRule="auto"/>
        <w:textAlignment w:val="baseline"/>
      </w:pPr>
      <w:r w:rsidRPr="007B79AB">
        <w:rPr>
          <w:rStyle w:val="eop"/>
          <w:rFonts w:eastAsiaTheme="majorEastAsia"/>
        </w:rPr>
        <w:t> </w:t>
      </w:r>
    </w:p>
    <w:p w14:paraId="7750DF98" w14:textId="77777777" w:rsidR="008644CE" w:rsidRPr="007B79AB" w:rsidRDefault="008644CE" w:rsidP="008644CE">
      <w:pPr>
        <w:pStyle w:val="paragraph"/>
        <w:spacing w:before="0" w:beforeAutospacing="0" w:after="0" w:afterAutospacing="0" w:line="360" w:lineRule="auto"/>
        <w:textAlignment w:val="baseline"/>
      </w:pPr>
      <w:r w:rsidRPr="007B79AB">
        <w:rPr>
          <w:rStyle w:val="wacimagecontainer"/>
          <w:rFonts w:eastAsiaTheme="majorEastAsia"/>
          <w:noProof/>
        </w:rPr>
        <w:drawing>
          <wp:inline distT="0" distB="0" distL="0" distR="0" wp14:anchorId="3C5DC5FA" wp14:editId="7480E5C7">
            <wp:extent cx="5723255" cy="2110740"/>
            <wp:effectExtent l="0" t="0" r="4445" b="0"/>
            <wp:docPr id="1003131715"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screenshot of a test&#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3255" cy="2110740"/>
                    </a:xfrm>
                    <a:prstGeom prst="rect">
                      <a:avLst/>
                    </a:prstGeom>
                    <a:noFill/>
                    <a:ln>
                      <a:noFill/>
                    </a:ln>
                  </pic:spPr>
                </pic:pic>
              </a:graphicData>
            </a:graphic>
          </wp:inline>
        </w:drawing>
      </w:r>
      <w:r w:rsidRPr="007B79AB">
        <w:rPr>
          <w:rStyle w:val="eop"/>
          <w:rFonts w:eastAsiaTheme="majorEastAsia"/>
        </w:rPr>
        <w:t> </w:t>
      </w:r>
    </w:p>
    <w:p w14:paraId="749EB297" w14:textId="77777777" w:rsidR="008644CE" w:rsidRPr="007B79AB" w:rsidRDefault="008644CE" w:rsidP="008644CE">
      <w:pPr>
        <w:spacing w:line="360" w:lineRule="auto"/>
        <w:rPr>
          <w:rFonts w:cs="Times New Roman"/>
          <w:lang w:val="en-GB"/>
        </w:rPr>
      </w:pPr>
    </w:p>
    <w:p w14:paraId="07364C1C" w14:textId="77777777" w:rsidR="008644CE" w:rsidRPr="007B79AB" w:rsidRDefault="008644CE" w:rsidP="008644CE">
      <w:pPr>
        <w:spacing w:line="360" w:lineRule="auto"/>
        <w:rPr>
          <w:rFonts w:cs="Times New Roman"/>
          <w:lang w:val="en-GB"/>
        </w:rPr>
      </w:pPr>
    </w:p>
    <w:p w14:paraId="49128E63" w14:textId="77777777" w:rsidR="008644CE" w:rsidRPr="007B79AB" w:rsidRDefault="008644CE" w:rsidP="008644CE">
      <w:pPr>
        <w:rPr>
          <w:rFonts w:cs="Times New Roman"/>
        </w:rPr>
      </w:pPr>
    </w:p>
    <w:p w14:paraId="43B3F81F" w14:textId="77777777" w:rsidR="008644CE" w:rsidRPr="00D6189F" w:rsidRDefault="008644CE">
      <w:pPr>
        <w:rPr>
          <w:lang w:val="en-GB"/>
        </w:rPr>
      </w:pPr>
    </w:p>
    <w:sectPr w:rsidR="008644CE" w:rsidRPr="00D6189F">
      <w:headerReference w:type="even" r:id="rId65"/>
      <w:headerReference w:type="defaul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6B033" w14:textId="77777777" w:rsidR="00A60B1F" w:rsidRDefault="00A60B1F" w:rsidP="005372A9">
      <w:pPr>
        <w:spacing w:after="0" w:line="240" w:lineRule="auto"/>
      </w:pPr>
      <w:r>
        <w:separator/>
      </w:r>
    </w:p>
  </w:endnote>
  <w:endnote w:type="continuationSeparator" w:id="0">
    <w:p w14:paraId="0972C0AF" w14:textId="77777777" w:rsidR="00A60B1F" w:rsidRDefault="00A60B1F" w:rsidP="00537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TIXGeneral-Regular">
    <w:altName w:val="Cambria"/>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602DA" w14:textId="77777777" w:rsidR="00A60B1F" w:rsidRDefault="00A60B1F" w:rsidP="005372A9">
      <w:pPr>
        <w:spacing w:after="0" w:line="240" w:lineRule="auto"/>
      </w:pPr>
      <w:r>
        <w:separator/>
      </w:r>
    </w:p>
  </w:footnote>
  <w:footnote w:type="continuationSeparator" w:id="0">
    <w:p w14:paraId="7DBB2D08" w14:textId="77777777" w:rsidR="00A60B1F" w:rsidRDefault="00A60B1F" w:rsidP="005372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1091770"/>
      <w:docPartObj>
        <w:docPartGallery w:val="Page Numbers (Top of Page)"/>
        <w:docPartUnique/>
      </w:docPartObj>
    </w:sdtPr>
    <w:sdtContent>
      <w:p w14:paraId="7F80134E" w14:textId="72C6E6C6" w:rsidR="005372A9" w:rsidRDefault="005372A9" w:rsidP="005F129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FAC33D" w14:textId="77777777" w:rsidR="005372A9" w:rsidRDefault="005372A9" w:rsidP="005372A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41009705"/>
      <w:docPartObj>
        <w:docPartGallery w:val="Page Numbers (Top of Page)"/>
        <w:docPartUnique/>
      </w:docPartObj>
    </w:sdtPr>
    <w:sdtContent>
      <w:p w14:paraId="3B7EE73B" w14:textId="0B17BE07" w:rsidR="005372A9" w:rsidRDefault="005372A9" w:rsidP="005F129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3A6AF32A" w14:textId="7175E187" w:rsidR="005372A9" w:rsidRDefault="005372A9" w:rsidP="005372A9">
    <w:pPr>
      <w:pStyle w:val="Header"/>
      <w:ind w:right="360"/>
    </w:pPr>
  </w:p>
  <w:p w14:paraId="2664A083" w14:textId="77777777" w:rsidR="005372A9" w:rsidRDefault="005372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237AB"/>
    <w:multiLevelType w:val="multilevel"/>
    <w:tmpl w:val="BDFE5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33730D"/>
    <w:multiLevelType w:val="hybridMultilevel"/>
    <w:tmpl w:val="0C28C9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C60740"/>
    <w:multiLevelType w:val="multilevel"/>
    <w:tmpl w:val="C8840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A21429"/>
    <w:multiLevelType w:val="multilevel"/>
    <w:tmpl w:val="1ED89D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270279"/>
    <w:multiLevelType w:val="multilevel"/>
    <w:tmpl w:val="0A407CE8"/>
    <w:lvl w:ilvl="0">
      <w:start w:val="3"/>
      <w:numFmt w:val="decimal"/>
      <w:lvlText w:val="%1"/>
      <w:lvlJc w:val="left"/>
      <w:pPr>
        <w:ind w:left="360" w:hanging="360"/>
      </w:pPr>
      <w:rPr>
        <w:rFonts w:eastAsiaTheme="majorEastAsia" w:hint="default"/>
        <w:b/>
        <w:color w:val="0E101A"/>
        <w:sz w:val="24"/>
      </w:rPr>
    </w:lvl>
    <w:lvl w:ilvl="1">
      <w:start w:val="2"/>
      <w:numFmt w:val="decimal"/>
      <w:lvlText w:val="%1.%2"/>
      <w:lvlJc w:val="left"/>
      <w:pPr>
        <w:ind w:left="360" w:hanging="360"/>
      </w:pPr>
      <w:rPr>
        <w:rFonts w:eastAsiaTheme="majorEastAsia" w:hint="default"/>
        <w:b/>
        <w:color w:val="0E101A"/>
        <w:sz w:val="24"/>
      </w:rPr>
    </w:lvl>
    <w:lvl w:ilvl="2">
      <w:start w:val="1"/>
      <w:numFmt w:val="decimal"/>
      <w:lvlText w:val="%1.%2.%3"/>
      <w:lvlJc w:val="left"/>
      <w:pPr>
        <w:ind w:left="360" w:hanging="360"/>
      </w:pPr>
      <w:rPr>
        <w:rFonts w:eastAsiaTheme="majorEastAsia" w:hint="default"/>
        <w:b/>
        <w:color w:val="0E101A"/>
        <w:sz w:val="24"/>
      </w:rPr>
    </w:lvl>
    <w:lvl w:ilvl="3">
      <w:start w:val="1"/>
      <w:numFmt w:val="decimal"/>
      <w:lvlText w:val="%1.%2.%3.%4"/>
      <w:lvlJc w:val="left"/>
      <w:pPr>
        <w:ind w:left="720" w:hanging="720"/>
      </w:pPr>
      <w:rPr>
        <w:rFonts w:eastAsiaTheme="majorEastAsia" w:hint="default"/>
        <w:b/>
        <w:color w:val="0E101A"/>
        <w:sz w:val="24"/>
      </w:rPr>
    </w:lvl>
    <w:lvl w:ilvl="4">
      <w:start w:val="1"/>
      <w:numFmt w:val="decimal"/>
      <w:lvlText w:val="%1.%2.%3.%4.%5"/>
      <w:lvlJc w:val="left"/>
      <w:pPr>
        <w:ind w:left="720" w:hanging="720"/>
      </w:pPr>
      <w:rPr>
        <w:rFonts w:eastAsiaTheme="majorEastAsia" w:hint="default"/>
        <w:b/>
        <w:color w:val="0E101A"/>
        <w:sz w:val="24"/>
      </w:rPr>
    </w:lvl>
    <w:lvl w:ilvl="5">
      <w:start w:val="1"/>
      <w:numFmt w:val="decimal"/>
      <w:lvlText w:val="%1.%2.%3.%4.%5.%6"/>
      <w:lvlJc w:val="left"/>
      <w:pPr>
        <w:ind w:left="1080" w:hanging="1080"/>
      </w:pPr>
      <w:rPr>
        <w:rFonts w:eastAsiaTheme="majorEastAsia" w:hint="default"/>
        <w:b/>
        <w:color w:val="0E101A"/>
        <w:sz w:val="24"/>
      </w:rPr>
    </w:lvl>
    <w:lvl w:ilvl="6">
      <w:start w:val="1"/>
      <w:numFmt w:val="decimal"/>
      <w:lvlText w:val="%1.%2.%3.%4.%5.%6.%7"/>
      <w:lvlJc w:val="left"/>
      <w:pPr>
        <w:ind w:left="1080" w:hanging="1080"/>
      </w:pPr>
      <w:rPr>
        <w:rFonts w:eastAsiaTheme="majorEastAsia" w:hint="default"/>
        <w:b/>
        <w:color w:val="0E101A"/>
        <w:sz w:val="24"/>
      </w:rPr>
    </w:lvl>
    <w:lvl w:ilvl="7">
      <w:start w:val="1"/>
      <w:numFmt w:val="decimal"/>
      <w:lvlText w:val="%1.%2.%3.%4.%5.%6.%7.%8"/>
      <w:lvlJc w:val="left"/>
      <w:pPr>
        <w:ind w:left="1080" w:hanging="1080"/>
      </w:pPr>
      <w:rPr>
        <w:rFonts w:eastAsiaTheme="majorEastAsia" w:hint="default"/>
        <w:b/>
        <w:color w:val="0E101A"/>
        <w:sz w:val="24"/>
      </w:rPr>
    </w:lvl>
    <w:lvl w:ilvl="8">
      <w:start w:val="1"/>
      <w:numFmt w:val="decimal"/>
      <w:lvlText w:val="%1.%2.%3.%4.%5.%6.%7.%8.%9"/>
      <w:lvlJc w:val="left"/>
      <w:pPr>
        <w:ind w:left="1440" w:hanging="1440"/>
      </w:pPr>
      <w:rPr>
        <w:rFonts w:eastAsiaTheme="majorEastAsia" w:hint="default"/>
        <w:b/>
        <w:color w:val="0E101A"/>
        <w:sz w:val="24"/>
      </w:rPr>
    </w:lvl>
  </w:abstractNum>
  <w:abstractNum w:abstractNumId="5" w15:restartNumberingAfterBreak="0">
    <w:nsid w:val="44510F9D"/>
    <w:multiLevelType w:val="multilevel"/>
    <w:tmpl w:val="6C8A7076"/>
    <w:lvl w:ilvl="0">
      <w:start w:val="3"/>
      <w:numFmt w:val="decimal"/>
      <w:lvlText w:val="%1"/>
      <w:lvlJc w:val="left"/>
      <w:pPr>
        <w:ind w:left="360" w:hanging="360"/>
      </w:pPr>
      <w:rPr>
        <w:rFonts w:hint="default"/>
        <w:color w:val="0E101A"/>
      </w:rPr>
    </w:lvl>
    <w:lvl w:ilvl="1">
      <w:start w:val="2"/>
      <w:numFmt w:val="decimal"/>
      <w:lvlText w:val="%1.%2"/>
      <w:lvlJc w:val="left"/>
      <w:pPr>
        <w:ind w:left="360" w:hanging="360"/>
      </w:pPr>
      <w:rPr>
        <w:rFonts w:hint="default"/>
        <w:color w:val="0E101A"/>
      </w:rPr>
    </w:lvl>
    <w:lvl w:ilvl="2">
      <w:start w:val="1"/>
      <w:numFmt w:val="decimal"/>
      <w:lvlText w:val="%1.%2.%3"/>
      <w:lvlJc w:val="left"/>
      <w:pPr>
        <w:ind w:left="720" w:hanging="720"/>
      </w:pPr>
      <w:rPr>
        <w:rFonts w:hint="default"/>
        <w:color w:val="0E101A"/>
      </w:rPr>
    </w:lvl>
    <w:lvl w:ilvl="3">
      <w:start w:val="1"/>
      <w:numFmt w:val="decimal"/>
      <w:lvlText w:val="%1.%2.%3.%4"/>
      <w:lvlJc w:val="left"/>
      <w:pPr>
        <w:ind w:left="720" w:hanging="720"/>
      </w:pPr>
      <w:rPr>
        <w:rFonts w:hint="default"/>
        <w:color w:val="0E101A"/>
      </w:rPr>
    </w:lvl>
    <w:lvl w:ilvl="4">
      <w:start w:val="1"/>
      <w:numFmt w:val="decimal"/>
      <w:lvlText w:val="%1.%2.%3.%4.%5"/>
      <w:lvlJc w:val="left"/>
      <w:pPr>
        <w:ind w:left="1080" w:hanging="1080"/>
      </w:pPr>
      <w:rPr>
        <w:rFonts w:hint="default"/>
        <w:color w:val="0E101A"/>
      </w:rPr>
    </w:lvl>
    <w:lvl w:ilvl="5">
      <w:start w:val="1"/>
      <w:numFmt w:val="decimal"/>
      <w:lvlText w:val="%1.%2.%3.%4.%5.%6"/>
      <w:lvlJc w:val="left"/>
      <w:pPr>
        <w:ind w:left="1080" w:hanging="1080"/>
      </w:pPr>
      <w:rPr>
        <w:rFonts w:hint="default"/>
        <w:color w:val="0E101A"/>
      </w:rPr>
    </w:lvl>
    <w:lvl w:ilvl="6">
      <w:start w:val="1"/>
      <w:numFmt w:val="decimal"/>
      <w:lvlText w:val="%1.%2.%3.%4.%5.%6.%7"/>
      <w:lvlJc w:val="left"/>
      <w:pPr>
        <w:ind w:left="1440" w:hanging="1440"/>
      </w:pPr>
      <w:rPr>
        <w:rFonts w:hint="default"/>
        <w:color w:val="0E101A"/>
      </w:rPr>
    </w:lvl>
    <w:lvl w:ilvl="7">
      <w:start w:val="1"/>
      <w:numFmt w:val="decimal"/>
      <w:lvlText w:val="%1.%2.%3.%4.%5.%6.%7.%8"/>
      <w:lvlJc w:val="left"/>
      <w:pPr>
        <w:ind w:left="1440" w:hanging="1440"/>
      </w:pPr>
      <w:rPr>
        <w:rFonts w:hint="default"/>
        <w:color w:val="0E101A"/>
      </w:rPr>
    </w:lvl>
    <w:lvl w:ilvl="8">
      <w:start w:val="1"/>
      <w:numFmt w:val="decimal"/>
      <w:lvlText w:val="%1.%2.%3.%4.%5.%6.%7.%8.%9"/>
      <w:lvlJc w:val="left"/>
      <w:pPr>
        <w:ind w:left="1800" w:hanging="1800"/>
      </w:pPr>
      <w:rPr>
        <w:rFonts w:hint="default"/>
        <w:color w:val="0E101A"/>
      </w:rPr>
    </w:lvl>
  </w:abstractNum>
  <w:abstractNum w:abstractNumId="6" w15:restartNumberingAfterBreak="0">
    <w:nsid w:val="461E39C4"/>
    <w:multiLevelType w:val="multilevel"/>
    <w:tmpl w:val="9C56F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DE60ECE"/>
    <w:multiLevelType w:val="hybridMultilevel"/>
    <w:tmpl w:val="6F8E22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40B1D2A"/>
    <w:multiLevelType w:val="hybridMultilevel"/>
    <w:tmpl w:val="2138DECC"/>
    <w:lvl w:ilvl="0" w:tplc="172078B4">
      <w:start w:val="1"/>
      <w:numFmt w:val="decimal"/>
      <w:lvlText w:val="%1."/>
      <w:lvlJc w:val="left"/>
      <w:pPr>
        <w:ind w:left="720" w:hanging="360"/>
      </w:pPr>
      <w:rPr>
        <w:rFonts w:eastAsiaTheme="maj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DB027F5"/>
    <w:multiLevelType w:val="multilevel"/>
    <w:tmpl w:val="221847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02932190">
    <w:abstractNumId w:val="0"/>
  </w:num>
  <w:num w:numId="2" w16cid:durableId="1725713686">
    <w:abstractNumId w:val="8"/>
  </w:num>
  <w:num w:numId="3" w16cid:durableId="855576080">
    <w:abstractNumId w:val="2"/>
  </w:num>
  <w:num w:numId="4" w16cid:durableId="719936400">
    <w:abstractNumId w:val="9"/>
  </w:num>
  <w:num w:numId="5" w16cid:durableId="1580018369">
    <w:abstractNumId w:val="6"/>
  </w:num>
  <w:num w:numId="6" w16cid:durableId="1543862199">
    <w:abstractNumId w:val="3"/>
  </w:num>
  <w:num w:numId="7" w16cid:durableId="816649921">
    <w:abstractNumId w:val="4"/>
  </w:num>
  <w:num w:numId="8" w16cid:durableId="1718042184">
    <w:abstractNumId w:val="5"/>
  </w:num>
  <w:num w:numId="9" w16cid:durableId="767654780">
    <w:abstractNumId w:val="1"/>
  </w:num>
  <w:num w:numId="10" w16cid:durableId="4085054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89F"/>
    <w:rsid w:val="00041BEC"/>
    <w:rsid w:val="0007440F"/>
    <w:rsid w:val="000E554F"/>
    <w:rsid w:val="000E583D"/>
    <w:rsid w:val="000F0A1B"/>
    <w:rsid w:val="0017713A"/>
    <w:rsid w:val="001A1A22"/>
    <w:rsid w:val="001E1C26"/>
    <w:rsid w:val="00203B37"/>
    <w:rsid w:val="00206CC4"/>
    <w:rsid w:val="002401DA"/>
    <w:rsid w:val="002578F1"/>
    <w:rsid w:val="00271A6D"/>
    <w:rsid w:val="002C0D05"/>
    <w:rsid w:val="0034154D"/>
    <w:rsid w:val="00387939"/>
    <w:rsid w:val="0039642E"/>
    <w:rsid w:val="003B2227"/>
    <w:rsid w:val="003F7308"/>
    <w:rsid w:val="00427543"/>
    <w:rsid w:val="005372A9"/>
    <w:rsid w:val="005E69F4"/>
    <w:rsid w:val="00630FC9"/>
    <w:rsid w:val="006C21E7"/>
    <w:rsid w:val="00730F26"/>
    <w:rsid w:val="007679E2"/>
    <w:rsid w:val="00773E01"/>
    <w:rsid w:val="007B79AB"/>
    <w:rsid w:val="00824B13"/>
    <w:rsid w:val="008644CE"/>
    <w:rsid w:val="00873A83"/>
    <w:rsid w:val="008A3D96"/>
    <w:rsid w:val="008C0B5C"/>
    <w:rsid w:val="008F15E5"/>
    <w:rsid w:val="008F2458"/>
    <w:rsid w:val="00984788"/>
    <w:rsid w:val="009D4811"/>
    <w:rsid w:val="00A00A1F"/>
    <w:rsid w:val="00A03364"/>
    <w:rsid w:val="00A60B1F"/>
    <w:rsid w:val="00B42354"/>
    <w:rsid w:val="00B536B3"/>
    <w:rsid w:val="00BA624B"/>
    <w:rsid w:val="00CB5C53"/>
    <w:rsid w:val="00D02964"/>
    <w:rsid w:val="00D20030"/>
    <w:rsid w:val="00D6189F"/>
    <w:rsid w:val="00D74187"/>
    <w:rsid w:val="00D81B26"/>
    <w:rsid w:val="00DB4985"/>
    <w:rsid w:val="00E17AC3"/>
    <w:rsid w:val="00E230A3"/>
    <w:rsid w:val="00E8634A"/>
    <w:rsid w:val="00F73A98"/>
    <w:rsid w:val="00F915E7"/>
    <w:rsid w:val="00FA08DE"/>
    <w:rsid w:val="00FB3CA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12DDB"/>
  <w15:chartTrackingRefBased/>
  <w15:docId w15:val="{EC93A357-1C36-6343-B3A4-C3F4C38C0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D96"/>
    <w:rPr>
      <w:rFonts w:ascii="Times New Roman" w:hAnsi="Times New Roman"/>
    </w:rPr>
  </w:style>
  <w:style w:type="paragraph" w:styleId="Heading1">
    <w:name w:val="heading 1"/>
    <w:basedOn w:val="Normal"/>
    <w:next w:val="Normal"/>
    <w:link w:val="Heading1Char"/>
    <w:uiPriority w:val="9"/>
    <w:qFormat/>
    <w:rsid w:val="003B2227"/>
    <w:pPr>
      <w:keepNext/>
      <w:keepLines/>
      <w:spacing w:before="360" w:after="80"/>
      <w:jc w:val="center"/>
      <w:outlineLvl w:val="0"/>
    </w:pPr>
    <w:rPr>
      <w:rFonts w:eastAsiaTheme="majorEastAsia" w:cstheme="majorBidi"/>
      <w:b/>
      <w:color w:val="000000" w:themeColor="text1"/>
      <w:szCs w:val="40"/>
    </w:rPr>
  </w:style>
  <w:style w:type="paragraph" w:styleId="Heading2">
    <w:name w:val="heading 2"/>
    <w:basedOn w:val="Normal"/>
    <w:next w:val="Normal"/>
    <w:link w:val="Heading2Char"/>
    <w:uiPriority w:val="9"/>
    <w:unhideWhenUsed/>
    <w:qFormat/>
    <w:rsid w:val="003B2227"/>
    <w:pPr>
      <w:keepNext/>
      <w:keepLines/>
      <w:spacing w:before="160" w:after="80"/>
      <w:outlineLvl w:val="1"/>
    </w:pPr>
    <w:rPr>
      <w:rFonts w:eastAsiaTheme="majorEastAsia" w:cstheme="majorBidi"/>
      <w:b/>
      <w:color w:val="000000" w:themeColor="text1"/>
      <w:szCs w:val="32"/>
    </w:rPr>
  </w:style>
  <w:style w:type="paragraph" w:styleId="Heading3">
    <w:name w:val="heading 3"/>
    <w:basedOn w:val="Normal"/>
    <w:next w:val="Normal"/>
    <w:link w:val="Heading3Char"/>
    <w:uiPriority w:val="9"/>
    <w:semiHidden/>
    <w:unhideWhenUsed/>
    <w:qFormat/>
    <w:rsid w:val="00D6189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189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189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18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18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18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18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2227"/>
    <w:rPr>
      <w:rFonts w:ascii="Times New Roman" w:eastAsiaTheme="majorEastAsia" w:hAnsi="Times New Roman" w:cstheme="majorBidi"/>
      <w:b/>
      <w:color w:val="000000" w:themeColor="text1"/>
      <w:szCs w:val="40"/>
    </w:rPr>
  </w:style>
  <w:style w:type="character" w:customStyle="1" w:styleId="Heading2Char">
    <w:name w:val="Heading 2 Char"/>
    <w:basedOn w:val="DefaultParagraphFont"/>
    <w:link w:val="Heading2"/>
    <w:uiPriority w:val="9"/>
    <w:rsid w:val="003B2227"/>
    <w:rPr>
      <w:rFonts w:ascii="Times New Roman" w:eastAsiaTheme="majorEastAsia" w:hAnsi="Times New Roman" w:cstheme="majorBidi"/>
      <w:b/>
      <w:color w:val="000000" w:themeColor="text1"/>
      <w:szCs w:val="32"/>
    </w:rPr>
  </w:style>
  <w:style w:type="character" w:customStyle="1" w:styleId="Heading3Char">
    <w:name w:val="Heading 3 Char"/>
    <w:basedOn w:val="DefaultParagraphFont"/>
    <w:link w:val="Heading3"/>
    <w:uiPriority w:val="9"/>
    <w:semiHidden/>
    <w:rsid w:val="00D6189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189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189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18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18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18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189F"/>
    <w:rPr>
      <w:rFonts w:eastAsiaTheme="majorEastAsia" w:cstheme="majorBidi"/>
      <w:color w:val="272727" w:themeColor="text1" w:themeTint="D8"/>
    </w:rPr>
  </w:style>
  <w:style w:type="paragraph" w:styleId="Title">
    <w:name w:val="Title"/>
    <w:basedOn w:val="Normal"/>
    <w:next w:val="Normal"/>
    <w:link w:val="TitleChar"/>
    <w:uiPriority w:val="10"/>
    <w:qFormat/>
    <w:rsid w:val="00D618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18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18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18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189F"/>
    <w:pPr>
      <w:spacing w:before="160"/>
      <w:jc w:val="center"/>
    </w:pPr>
    <w:rPr>
      <w:i/>
      <w:iCs/>
      <w:color w:val="404040" w:themeColor="text1" w:themeTint="BF"/>
    </w:rPr>
  </w:style>
  <w:style w:type="character" w:customStyle="1" w:styleId="QuoteChar">
    <w:name w:val="Quote Char"/>
    <w:basedOn w:val="DefaultParagraphFont"/>
    <w:link w:val="Quote"/>
    <w:uiPriority w:val="29"/>
    <w:rsid w:val="00D6189F"/>
    <w:rPr>
      <w:i/>
      <w:iCs/>
      <w:color w:val="404040" w:themeColor="text1" w:themeTint="BF"/>
    </w:rPr>
  </w:style>
  <w:style w:type="paragraph" w:styleId="ListParagraph">
    <w:name w:val="List Paragraph"/>
    <w:basedOn w:val="Normal"/>
    <w:uiPriority w:val="34"/>
    <w:qFormat/>
    <w:rsid w:val="00D6189F"/>
    <w:pPr>
      <w:ind w:left="720"/>
      <w:contextualSpacing/>
    </w:pPr>
  </w:style>
  <w:style w:type="character" w:styleId="IntenseEmphasis">
    <w:name w:val="Intense Emphasis"/>
    <w:basedOn w:val="DefaultParagraphFont"/>
    <w:uiPriority w:val="21"/>
    <w:qFormat/>
    <w:rsid w:val="00D6189F"/>
    <w:rPr>
      <w:i/>
      <w:iCs/>
      <w:color w:val="0F4761" w:themeColor="accent1" w:themeShade="BF"/>
    </w:rPr>
  </w:style>
  <w:style w:type="paragraph" w:styleId="IntenseQuote">
    <w:name w:val="Intense Quote"/>
    <w:basedOn w:val="Normal"/>
    <w:next w:val="Normal"/>
    <w:link w:val="IntenseQuoteChar"/>
    <w:uiPriority w:val="30"/>
    <w:qFormat/>
    <w:rsid w:val="00D618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189F"/>
    <w:rPr>
      <w:i/>
      <w:iCs/>
      <w:color w:val="0F4761" w:themeColor="accent1" w:themeShade="BF"/>
    </w:rPr>
  </w:style>
  <w:style w:type="character" w:styleId="IntenseReference">
    <w:name w:val="Intense Reference"/>
    <w:basedOn w:val="DefaultParagraphFont"/>
    <w:uiPriority w:val="32"/>
    <w:qFormat/>
    <w:rsid w:val="00D6189F"/>
    <w:rPr>
      <w:b/>
      <w:bCs/>
      <w:smallCaps/>
      <w:color w:val="0F4761" w:themeColor="accent1" w:themeShade="BF"/>
      <w:spacing w:val="5"/>
    </w:rPr>
  </w:style>
  <w:style w:type="paragraph" w:customStyle="1" w:styleId="paragraph">
    <w:name w:val="paragraph"/>
    <w:basedOn w:val="Normal"/>
    <w:rsid w:val="001E1C26"/>
    <w:pPr>
      <w:spacing w:before="100" w:beforeAutospacing="1" w:after="100" w:afterAutospacing="1" w:line="240" w:lineRule="auto"/>
    </w:pPr>
    <w:rPr>
      <w:rFonts w:eastAsia="Times New Roman" w:cs="Times New Roman"/>
      <w:kern w:val="0"/>
      <w:lang w:eastAsia="en-GB"/>
      <w14:ligatures w14:val="none"/>
    </w:rPr>
  </w:style>
  <w:style w:type="character" w:customStyle="1" w:styleId="eop">
    <w:name w:val="eop"/>
    <w:basedOn w:val="DefaultParagraphFont"/>
    <w:rsid w:val="001E1C26"/>
  </w:style>
  <w:style w:type="character" w:customStyle="1" w:styleId="normaltextrun">
    <w:name w:val="normaltextrun"/>
    <w:basedOn w:val="DefaultParagraphFont"/>
    <w:rsid w:val="001E1C26"/>
  </w:style>
  <w:style w:type="character" w:customStyle="1" w:styleId="wacimagecontainer">
    <w:name w:val="wacimagecontainer"/>
    <w:basedOn w:val="DefaultParagraphFont"/>
    <w:rsid w:val="001E1C26"/>
  </w:style>
  <w:style w:type="character" w:customStyle="1" w:styleId="mathspan">
    <w:name w:val="mathspan"/>
    <w:basedOn w:val="DefaultParagraphFont"/>
    <w:rsid w:val="001E1C26"/>
  </w:style>
  <w:style w:type="character" w:customStyle="1" w:styleId="scxw117718926">
    <w:name w:val="scxw117718926"/>
    <w:basedOn w:val="DefaultParagraphFont"/>
    <w:rsid w:val="001E1C26"/>
  </w:style>
  <w:style w:type="character" w:customStyle="1" w:styleId="mo">
    <w:name w:val="mo"/>
    <w:basedOn w:val="DefaultParagraphFont"/>
    <w:rsid w:val="001E1C26"/>
  </w:style>
  <w:style w:type="character" w:customStyle="1" w:styleId="mjxassistivemathml">
    <w:name w:val="mjx_assistive_mathml"/>
    <w:basedOn w:val="DefaultParagraphFont"/>
    <w:rsid w:val="001E1C26"/>
  </w:style>
  <w:style w:type="character" w:styleId="Strong">
    <w:name w:val="Strong"/>
    <w:basedOn w:val="DefaultParagraphFont"/>
    <w:uiPriority w:val="22"/>
    <w:qFormat/>
    <w:rsid w:val="001E1C26"/>
    <w:rPr>
      <w:b/>
      <w:bCs/>
    </w:rPr>
  </w:style>
  <w:style w:type="paragraph" w:styleId="NormalWeb">
    <w:name w:val="Normal (Web)"/>
    <w:basedOn w:val="Normal"/>
    <w:uiPriority w:val="99"/>
    <w:unhideWhenUsed/>
    <w:rsid w:val="001E1C26"/>
    <w:pPr>
      <w:spacing w:before="100" w:beforeAutospacing="1" w:after="100" w:afterAutospacing="1" w:line="240" w:lineRule="auto"/>
    </w:pPr>
    <w:rPr>
      <w:rFonts w:eastAsia="Times New Roman" w:cs="Times New Roman"/>
      <w:kern w:val="0"/>
      <w:lang w:eastAsia="en-GB"/>
      <w14:ligatures w14:val="none"/>
    </w:rPr>
  </w:style>
  <w:style w:type="character" w:styleId="Emphasis">
    <w:name w:val="Emphasis"/>
    <w:basedOn w:val="DefaultParagraphFont"/>
    <w:uiPriority w:val="20"/>
    <w:qFormat/>
    <w:rsid w:val="008644CE"/>
    <w:rPr>
      <w:i/>
      <w:iCs/>
    </w:rPr>
  </w:style>
  <w:style w:type="character" w:customStyle="1" w:styleId="tabchar">
    <w:name w:val="tabchar"/>
    <w:basedOn w:val="DefaultParagraphFont"/>
    <w:rsid w:val="002C0D05"/>
  </w:style>
  <w:style w:type="character" w:styleId="Hyperlink">
    <w:name w:val="Hyperlink"/>
    <w:basedOn w:val="DefaultParagraphFont"/>
    <w:uiPriority w:val="99"/>
    <w:unhideWhenUsed/>
    <w:rsid w:val="002C0D05"/>
    <w:rPr>
      <w:color w:val="467886" w:themeColor="hyperlink"/>
      <w:u w:val="single"/>
    </w:rPr>
  </w:style>
  <w:style w:type="character" w:styleId="UnresolvedMention">
    <w:name w:val="Unresolved Mention"/>
    <w:basedOn w:val="DefaultParagraphFont"/>
    <w:uiPriority w:val="99"/>
    <w:semiHidden/>
    <w:unhideWhenUsed/>
    <w:rsid w:val="002C0D05"/>
    <w:rPr>
      <w:color w:val="605E5C"/>
      <w:shd w:val="clear" w:color="auto" w:fill="E1DFDD"/>
    </w:rPr>
  </w:style>
  <w:style w:type="character" w:styleId="FollowedHyperlink">
    <w:name w:val="FollowedHyperlink"/>
    <w:basedOn w:val="DefaultParagraphFont"/>
    <w:uiPriority w:val="99"/>
    <w:semiHidden/>
    <w:unhideWhenUsed/>
    <w:rsid w:val="00427543"/>
    <w:rPr>
      <w:color w:val="96607D" w:themeColor="followedHyperlink"/>
      <w:u w:val="single"/>
    </w:rPr>
  </w:style>
  <w:style w:type="paragraph" w:styleId="Header">
    <w:name w:val="header"/>
    <w:basedOn w:val="Normal"/>
    <w:link w:val="HeaderChar"/>
    <w:uiPriority w:val="99"/>
    <w:unhideWhenUsed/>
    <w:rsid w:val="005372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72A9"/>
  </w:style>
  <w:style w:type="paragraph" w:styleId="Footer">
    <w:name w:val="footer"/>
    <w:basedOn w:val="Normal"/>
    <w:link w:val="FooterChar"/>
    <w:uiPriority w:val="99"/>
    <w:unhideWhenUsed/>
    <w:rsid w:val="005372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72A9"/>
  </w:style>
  <w:style w:type="character" w:styleId="PageNumber">
    <w:name w:val="page number"/>
    <w:basedOn w:val="DefaultParagraphFont"/>
    <w:uiPriority w:val="99"/>
    <w:semiHidden/>
    <w:unhideWhenUsed/>
    <w:rsid w:val="005372A9"/>
  </w:style>
  <w:style w:type="paragraph" w:styleId="TOCHeading">
    <w:name w:val="TOC Heading"/>
    <w:basedOn w:val="Heading1"/>
    <w:next w:val="Normal"/>
    <w:uiPriority w:val="39"/>
    <w:unhideWhenUsed/>
    <w:qFormat/>
    <w:rsid w:val="00A03364"/>
    <w:pPr>
      <w:spacing w:before="480" w:after="0" w:line="276" w:lineRule="auto"/>
      <w:jc w:val="left"/>
      <w:outlineLvl w:val="9"/>
    </w:pPr>
    <w:rPr>
      <w:rFonts w:asciiTheme="majorHAnsi" w:hAnsiTheme="majorHAnsi"/>
      <w:bCs/>
      <w:color w:val="0F4761" w:themeColor="accent1" w:themeShade="BF"/>
      <w:kern w:val="0"/>
      <w:sz w:val="28"/>
      <w:szCs w:val="28"/>
      <w:lang w:val="en-US"/>
      <w14:ligatures w14:val="none"/>
    </w:rPr>
  </w:style>
  <w:style w:type="paragraph" w:styleId="TOC1">
    <w:name w:val="toc 1"/>
    <w:basedOn w:val="Normal"/>
    <w:next w:val="Normal"/>
    <w:autoRedefine/>
    <w:uiPriority w:val="39"/>
    <w:unhideWhenUsed/>
    <w:rsid w:val="00A03364"/>
    <w:pPr>
      <w:spacing w:before="120" w:after="0"/>
    </w:pPr>
    <w:rPr>
      <w:rFonts w:asciiTheme="minorHAnsi" w:hAnsiTheme="minorHAnsi"/>
      <w:b/>
      <w:bCs/>
      <w:i/>
      <w:iCs/>
    </w:rPr>
  </w:style>
  <w:style w:type="paragraph" w:styleId="TOC2">
    <w:name w:val="toc 2"/>
    <w:basedOn w:val="Normal"/>
    <w:next w:val="Normal"/>
    <w:autoRedefine/>
    <w:uiPriority w:val="39"/>
    <w:unhideWhenUsed/>
    <w:rsid w:val="00A00A1F"/>
    <w:pPr>
      <w:tabs>
        <w:tab w:val="right" w:leader="dot" w:pos="9016"/>
      </w:tabs>
      <w:spacing w:before="120" w:after="0"/>
      <w:ind w:left="240"/>
    </w:pPr>
    <w:rPr>
      <w:rFonts w:cs="Times New Roman"/>
      <w:b/>
      <w:bCs/>
      <w:i/>
      <w:iCs/>
      <w:noProof/>
    </w:rPr>
  </w:style>
  <w:style w:type="paragraph" w:styleId="TOC3">
    <w:name w:val="toc 3"/>
    <w:basedOn w:val="Normal"/>
    <w:next w:val="Normal"/>
    <w:autoRedefine/>
    <w:uiPriority w:val="39"/>
    <w:semiHidden/>
    <w:unhideWhenUsed/>
    <w:rsid w:val="00A03364"/>
    <w:pPr>
      <w:spacing w:after="0"/>
      <w:ind w:left="480"/>
    </w:pPr>
    <w:rPr>
      <w:rFonts w:asciiTheme="minorHAnsi" w:hAnsiTheme="minorHAnsi"/>
      <w:sz w:val="20"/>
      <w:szCs w:val="20"/>
    </w:rPr>
  </w:style>
  <w:style w:type="paragraph" w:styleId="TOC4">
    <w:name w:val="toc 4"/>
    <w:basedOn w:val="Normal"/>
    <w:next w:val="Normal"/>
    <w:autoRedefine/>
    <w:uiPriority w:val="39"/>
    <w:semiHidden/>
    <w:unhideWhenUsed/>
    <w:rsid w:val="00A03364"/>
    <w:pPr>
      <w:spacing w:after="0"/>
      <w:ind w:left="720"/>
    </w:pPr>
    <w:rPr>
      <w:rFonts w:asciiTheme="minorHAnsi" w:hAnsiTheme="minorHAnsi"/>
      <w:sz w:val="20"/>
      <w:szCs w:val="20"/>
    </w:rPr>
  </w:style>
  <w:style w:type="paragraph" w:styleId="TOC5">
    <w:name w:val="toc 5"/>
    <w:basedOn w:val="Normal"/>
    <w:next w:val="Normal"/>
    <w:autoRedefine/>
    <w:uiPriority w:val="39"/>
    <w:semiHidden/>
    <w:unhideWhenUsed/>
    <w:rsid w:val="00A03364"/>
    <w:pPr>
      <w:spacing w:after="0"/>
      <w:ind w:left="960"/>
    </w:pPr>
    <w:rPr>
      <w:rFonts w:asciiTheme="minorHAnsi" w:hAnsiTheme="minorHAnsi"/>
      <w:sz w:val="20"/>
      <w:szCs w:val="20"/>
    </w:rPr>
  </w:style>
  <w:style w:type="paragraph" w:styleId="TOC6">
    <w:name w:val="toc 6"/>
    <w:basedOn w:val="Normal"/>
    <w:next w:val="Normal"/>
    <w:autoRedefine/>
    <w:uiPriority w:val="39"/>
    <w:semiHidden/>
    <w:unhideWhenUsed/>
    <w:rsid w:val="00A03364"/>
    <w:pPr>
      <w:spacing w:after="0"/>
      <w:ind w:left="1200"/>
    </w:pPr>
    <w:rPr>
      <w:rFonts w:asciiTheme="minorHAnsi" w:hAnsiTheme="minorHAnsi"/>
      <w:sz w:val="20"/>
      <w:szCs w:val="20"/>
    </w:rPr>
  </w:style>
  <w:style w:type="paragraph" w:styleId="TOC7">
    <w:name w:val="toc 7"/>
    <w:basedOn w:val="Normal"/>
    <w:next w:val="Normal"/>
    <w:autoRedefine/>
    <w:uiPriority w:val="39"/>
    <w:semiHidden/>
    <w:unhideWhenUsed/>
    <w:rsid w:val="00A03364"/>
    <w:pPr>
      <w:spacing w:after="0"/>
      <w:ind w:left="1440"/>
    </w:pPr>
    <w:rPr>
      <w:rFonts w:asciiTheme="minorHAnsi" w:hAnsiTheme="minorHAnsi"/>
      <w:sz w:val="20"/>
      <w:szCs w:val="20"/>
    </w:rPr>
  </w:style>
  <w:style w:type="paragraph" w:styleId="TOC8">
    <w:name w:val="toc 8"/>
    <w:basedOn w:val="Normal"/>
    <w:next w:val="Normal"/>
    <w:autoRedefine/>
    <w:uiPriority w:val="39"/>
    <w:semiHidden/>
    <w:unhideWhenUsed/>
    <w:rsid w:val="00A03364"/>
    <w:pPr>
      <w:spacing w:after="0"/>
      <w:ind w:left="1680"/>
    </w:pPr>
    <w:rPr>
      <w:rFonts w:asciiTheme="minorHAnsi" w:hAnsiTheme="minorHAnsi"/>
      <w:sz w:val="20"/>
      <w:szCs w:val="20"/>
    </w:rPr>
  </w:style>
  <w:style w:type="paragraph" w:styleId="TOC9">
    <w:name w:val="toc 9"/>
    <w:basedOn w:val="Normal"/>
    <w:next w:val="Normal"/>
    <w:autoRedefine/>
    <w:uiPriority w:val="39"/>
    <w:semiHidden/>
    <w:unhideWhenUsed/>
    <w:rsid w:val="00A03364"/>
    <w:pPr>
      <w:spacing w:after="0"/>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76679">
      <w:bodyDiv w:val="1"/>
      <w:marLeft w:val="0"/>
      <w:marRight w:val="0"/>
      <w:marTop w:val="0"/>
      <w:marBottom w:val="0"/>
      <w:divBdr>
        <w:top w:val="none" w:sz="0" w:space="0" w:color="auto"/>
        <w:left w:val="none" w:sz="0" w:space="0" w:color="auto"/>
        <w:bottom w:val="none" w:sz="0" w:space="0" w:color="auto"/>
        <w:right w:val="none" w:sz="0" w:space="0" w:color="auto"/>
      </w:divBdr>
      <w:divsChild>
        <w:div w:id="2104909941">
          <w:marLeft w:val="0"/>
          <w:marRight w:val="0"/>
          <w:marTop w:val="0"/>
          <w:marBottom w:val="0"/>
          <w:divBdr>
            <w:top w:val="none" w:sz="0" w:space="0" w:color="auto"/>
            <w:left w:val="none" w:sz="0" w:space="0" w:color="auto"/>
            <w:bottom w:val="none" w:sz="0" w:space="0" w:color="auto"/>
            <w:right w:val="none" w:sz="0" w:space="0" w:color="auto"/>
          </w:divBdr>
        </w:div>
        <w:div w:id="49774237">
          <w:marLeft w:val="0"/>
          <w:marRight w:val="0"/>
          <w:marTop w:val="0"/>
          <w:marBottom w:val="0"/>
          <w:divBdr>
            <w:top w:val="none" w:sz="0" w:space="0" w:color="auto"/>
            <w:left w:val="none" w:sz="0" w:space="0" w:color="auto"/>
            <w:bottom w:val="none" w:sz="0" w:space="0" w:color="auto"/>
            <w:right w:val="none" w:sz="0" w:space="0" w:color="auto"/>
          </w:divBdr>
        </w:div>
        <w:div w:id="1769425769">
          <w:marLeft w:val="0"/>
          <w:marRight w:val="0"/>
          <w:marTop w:val="0"/>
          <w:marBottom w:val="0"/>
          <w:divBdr>
            <w:top w:val="none" w:sz="0" w:space="0" w:color="auto"/>
            <w:left w:val="none" w:sz="0" w:space="0" w:color="auto"/>
            <w:bottom w:val="none" w:sz="0" w:space="0" w:color="auto"/>
            <w:right w:val="none" w:sz="0" w:space="0" w:color="auto"/>
          </w:divBdr>
        </w:div>
        <w:div w:id="527524695">
          <w:marLeft w:val="0"/>
          <w:marRight w:val="0"/>
          <w:marTop w:val="0"/>
          <w:marBottom w:val="0"/>
          <w:divBdr>
            <w:top w:val="none" w:sz="0" w:space="0" w:color="auto"/>
            <w:left w:val="none" w:sz="0" w:space="0" w:color="auto"/>
            <w:bottom w:val="none" w:sz="0" w:space="0" w:color="auto"/>
            <w:right w:val="none" w:sz="0" w:space="0" w:color="auto"/>
          </w:divBdr>
        </w:div>
        <w:div w:id="661130114">
          <w:marLeft w:val="0"/>
          <w:marRight w:val="0"/>
          <w:marTop w:val="0"/>
          <w:marBottom w:val="0"/>
          <w:divBdr>
            <w:top w:val="none" w:sz="0" w:space="0" w:color="auto"/>
            <w:left w:val="none" w:sz="0" w:space="0" w:color="auto"/>
            <w:bottom w:val="none" w:sz="0" w:space="0" w:color="auto"/>
            <w:right w:val="none" w:sz="0" w:space="0" w:color="auto"/>
          </w:divBdr>
        </w:div>
        <w:div w:id="66732184">
          <w:marLeft w:val="0"/>
          <w:marRight w:val="0"/>
          <w:marTop w:val="0"/>
          <w:marBottom w:val="0"/>
          <w:divBdr>
            <w:top w:val="none" w:sz="0" w:space="0" w:color="auto"/>
            <w:left w:val="none" w:sz="0" w:space="0" w:color="auto"/>
            <w:bottom w:val="none" w:sz="0" w:space="0" w:color="auto"/>
            <w:right w:val="none" w:sz="0" w:space="0" w:color="auto"/>
          </w:divBdr>
        </w:div>
        <w:div w:id="319970792">
          <w:marLeft w:val="0"/>
          <w:marRight w:val="0"/>
          <w:marTop w:val="0"/>
          <w:marBottom w:val="0"/>
          <w:divBdr>
            <w:top w:val="none" w:sz="0" w:space="0" w:color="auto"/>
            <w:left w:val="none" w:sz="0" w:space="0" w:color="auto"/>
            <w:bottom w:val="none" w:sz="0" w:space="0" w:color="auto"/>
            <w:right w:val="none" w:sz="0" w:space="0" w:color="auto"/>
          </w:divBdr>
        </w:div>
        <w:div w:id="661668001">
          <w:marLeft w:val="0"/>
          <w:marRight w:val="0"/>
          <w:marTop w:val="0"/>
          <w:marBottom w:val="0"/>
          <w:divBdr>
            <w:top w:val="none" w:sz="0" w:space="0" w:color="auto"/>
            <w:left w:val="none" w:sz="0" w:space="0" w:color="auto"/>
            <w:bottom w:val="none" w:sz="0" w:space="0" w:color="auto"/>
            <w:right w:val="none" w:sz="0" w:space="0" w:color="auto"/>
          </w:divBdr>
        </w:div>
        <w:div w:id="1909195422">
          <w:marLeft w:val="0"/>
          <w:marRight w:val="0"/>
          <w:marTop w:val="0"/>
          <w:marBottom w:val="0"/>
          <w:divBdr>
            <w:top w:val="none" w:sz="0" w:space="0" w:color="auto"/>
            <w:left w:val="none" w:sz="0" w:space="0" w:color="auto"/>
            <w:bottom w:val="none" w:sz="0" w:space="0" w:color="auto"/>
            <w:right w:val="none" w:sz="0" w:space="0" w:color="auto"/>
          </w:divBdr>
        </w:div>
        <w:div w:id="2098594942">
          <w:marLeft w:val="0"/>
          <w:marRight w:val="0"/>
          <w:marTop w:val="0"/>
          <w:marBottom w:val="0"/>
          <w:divBdr>
            <w:top w:val="none" w:sz="0" w:space="0" w:color="auto"/>
            <w:left w:val="none" w:sz="0" w:space="0" w:color="auto"/>
            <w:bottom w:val="none" w:sz="0" w:space="0" w:color="auto"/>
            <w:right w:val="none" w:sz="0" w:space="0" w:color="auto"/>
          </w:divBdr>
        </w:div>
        <w:div w:id="1599799637">
          <w:marLeft w:val="0"/>
          <w:marRight w:val="0"/>
          <w:marTop w:val="0"/>
          <w:marBottom w:val="0"/>
          <w:divBdr>
            <w:top w:val="none" w:sz="0" w:space="0" w:color="auto"/>
            <w:left w:val="none" w:sz="0" w:space="0" w:color="auto"/>
            <w:bottom w:val="none" w:sz="0" w:space="0" w:color="auto"/>
            <w:right w:val="none" w:sz="0" w:space="0" w:color="auto"/>
          </w:divBdr>
        </w:div>
        <w:div w:id="485508863">
          <w:marLeft w:val="0"/>
          <w:marRight w:val="0"/>
          <w:marTop w:val="0"/>
          <w:marBottom w:val="0"/>
          <w:divBdr>
            <w:top w:val="none" w:sz="0" w:space="0" w:color="auto"/>
            <w:left w:val="none" w:sz="0" w:space="0" w:color="auto"/>
            <w:bottom w:val="none" w:sz="0" w:space="0" w:color="auto"/>
            <w:right w:val="none" w:sz="0" w:space="0" w:color="auto"/>
          </w:divBdr>
        </w:div>
        <w:div w:id="1089084870">
          <w:marLeft w:val="0"/>
          <w:marRight w:val="0"/>
          <w:marTop w:val="0"/>
          <w:marBottom w:val="0"/>
          <w:divBdr>
            <w:top w:val="none" w:sz="0" w:space="0" w:color="auto"/>
            <w:left w:val="none" w:sz="0" w:space="0" w:color="auto"/>
            <w:bottom w:val="none" w:sz="0" w:space="0" w:color="auto"/>
            <w:right w:val="none" w:sz="0" w:space="0" w:color="auto"/>
          </w:divBdr>
        </w:div>
        <w:div w:id="1487432313">
          <w:marLeft w:val="0"/>
          <w:marRight w:val="0"/>
          <w:marTop w:val="0"/>
          <w:marBottom w:val="0"/>
          <w:divBdr>
            <w:top w:val="none" w:sz="0" w:space="0" w:color="auto"/>
            <w:left w:val="none" w:sz="0" w:space="0" w:color="auto"/>
            <w:bottom w:val="none" w:sz="0" w:space="0" w:color="auto"/>
            <w:right w:val="none" w:sz="0" w:space="0" w:color="auto"/>
          </w:divBdr>
        </w:div>
        <w:div w:id="1069965743">
          <w:marLeft w:val="0"/>
          <w:marRight w:val="0"/>
          <w:marTop w:val="0"/>
          <w:marBottom w:val="0"/>
          <w:divBdr>
            <w:top w:val="none" w:sz="0" w:space="0" w:color="auto"/>
            <w:left w:val="none" w:sz="0" w:space="0" w:color="auto"/>
            <w:bottom w:val="none" w:sz="0" w:space="0" w:color="auto"/>
            <w:right w:val="none" w:sz="0" w:space="0" w:color="auto"/>
          </w:divBdr>
        </w:div>
        <w:div w:id="496264514">
          <w:marLeft w:val="0"/>
          <w:marRight w:val="0"/>
          <w:marTop w:val="0"/>
          <w:marBottom w:val="0"/>
          <w:divBdr>
            <w:top w:val="none" w:sz="0" w:space="0" w:color="auto"/>
            <w:left w:val="none" w:sz="0" w:space="0" w:color="auto"/>
            <w:bottom w:val="none" w:sz="0" w:space="0" w:color="auto"/>
            <w:right w:val="none" w:sz="0" w:space="0" w:color="auto"/>
          </w:divBdr>
        </w:div>
        <w:div w:id="1090472228">
          <w:marLeft w:val="0"/>
          <w:marRight w:val="0"/>
          <w:marTop w:val="0"/>
          <w:marBottom w:val="0"/>
          <w:divBdr>
            <w:top w:val="none" w:sz="0" w:space="0" w:color="auto"/>
            <w:left w:val="none" w:sz="0" w:space="0" w:color="auto"/>
            <w:bottom w:val="none" w:sz="0" w:space="0" w:color="auto"/>
            <w:right w:val="none" w:sz="0" w:space="0" w:color="auto"/>
          </w:divBdr>
        </w:div>
        <w:div w:id="339814718">
          <w:marLeft w:val="0"/>
          <w:marRight w:val="0"/>
          <w:marTop w:val="0"/>
          <w:marBottom w:val="0"/>
          <w:divBdr>
            <w:top w:val="none" w:sz="0" w:space="0" w:color="auto"/>
            <w:left w:val="none" w:sz="0" w:space="0" w:color="auto"/>
            <w:bottom w:val="none" w:sz="0" w:space="0" w:color="auto"/>
            <w:right w:val="none" w:sz="0" w:space="0" w:color="auto"/>
          </w:divBdr>
        </w:div>
        <w:div w:id="1085802946">
          <w:marLeft w:val="0"/>
          <w:marRight w:val="0"/>
          <w:marTop w:val="0"/>
          <w:marBottom w:val="0"/>
          <w:divBdr>
            <w:top w:val="none" w:sz="0" w:space="0" w:color="auto"/>
            <w:left w:val="none" w:sz="0" w:space="0" w:color="auto"/>
            <w:bottom w:val="none" w:sz="0" w:space="0" w:color="auto"/>
            <w:right w:val="none" w:sz="0" w:space="0" w:color="auto"/>
          </w:divBdr>
        </w:div>
        <w:div w:id="1628926126">
          <w:marLeft w:val="0"/>
          <w:marRight w:val="0"/>
          <w:marTop w:val="0"/>
          <w:marBottom w:val="0"/>
          <w:divBdr>
            <w:top w:val="none" w:sz="0" w:space="0" w:color="auto"/>
            <w:left w:val="none" w:sz="0" w:space="0" w:color="auto"/>
            <w:bottom w:val="none" w:sz="0" w:space="0" w:color="auto"/>
            <w:right w:val="none" w:sz="0" w:space="0" w:color="auto"/>
          </w:divBdr>
        </w:div>
        <w:div w:id="1571114122">
          <w:marLeft w:val="0"/>
          <w:marRight w:val="0"/>
          <w:marTop w:val="0"/>
          <w:marBottom w:val="0"/>
          <w:divBdr>
            <w:top w:val="none" w:sz="0" w:space="0" w:color="auto"/>
            <w:left w:val="none" w:sz="0" w:space="0" w:color="auto"/>
            <w:bottom w:val="none" w:sz="0" w:space="0" w:color="auto"/>
            <w:right w:val="none" w:sz="0" w:space="0" w:color="auto"/>
          </w:divBdr>
        </w:div>
        <w:div w:id="1843087671">
          <w:marLeft w:val="0"/>
          <w:marRight w:val="0"/>
          <w:marTop w:val="0"/>
          <w:marBottom w:val="0"/>
          <w:divBdr>
            <w:top w:val="none" w:sz="0" w:space="0" w:color="auto"/>
            <w:left w:val="none" w:sz="0" w:space="0" w:color="auto"/>
            <w:bottom w:val="none" w:sz="0" w:space="0" w:color="auto"/>
            <w:right w:val="none" w:sz="0" w:space="0" w:color="auto"/>
          </w:divBdr>
        </w:div>
        <w:div w:id="1568953763">
          <w:marLeft w:val="0"/>
          <w:marRight w:val="0"/>
          <w:marTop w:val="0"/>
          <w:marBottom w:val="0"/>
          <w:divBdr>
            <w:top w:val="none" w:sz="0" w:space="0" w:color="auto"/>
            <w:left w:val="none" w:sz="0" w:space="0" w:color="auto"/>
            <w:bottom w:val="none" w:sz="0" w:space="0" w:color="auto"/>
            <w:right w:val="none" w:sz="0" w:space="0" w:color="auto"/>
          </w:divBdr>
        </w:div>
        <w:div w:id="1972637167">
          <w:marLeft w:val="0"/>
          <w:marRight w:val="0"/>
          <w:marTop w:val="0"/>
          <w:marBottom w:val="0"/>
          <w:divBdr>
            <w:top w:val="none" w:sz="0" w:space="0" w:color="auto"/>
            <w:left w:val="none" w:sz="0" w:space="0" w:color="auto"/>
            <w:bottom w:val="none" w:sz="0" w:space="0" w:color="auto"/>
            <w:right w:val="none" w:sz="0" w:space="0" w:color="auto"/>
          </w:divBdr>
        </w:div>
        <w:div w:id="432669211">
          <w:marLeft w:val="0"/>
          <w:marRight w:val="0"/>
          <w:marTop w:val="0"/>
          <w:marBottom w:val="0"/>
          <w:divBdr>
            <w:top w:val="none" w:sz="0" w:space="0" w:color="auto"/>
            <w:left w:val="none" w:sz="0" w:space="0" w:color="auto"/>
            <w:bottom w:val="none" w:sz="0" w:space="0" w:color="auto"/>
            <w:right w:val="none" w:sz="0" w:space="0" w:color="auto"/>
          </w:divBdr>
        </w:div>
        <w:div w:id="1411000393">
          <w:marLeft w:val="0"/>
          <w:marRight w:val="0"/>
          <w:marTop w:val="0"/>
          <w:marBottom w:val="0"/>
          <w:divBdr>
            <w:top w:val="none" w:sz="0" w:space="0" w:color="auto"/>
            <w:left w:val="none" w:sz="0" w:space="0" w:color="auto"/>
            <w:bottom w:val="none" w:sz="0" w:space="0" w:color="auto"/>
            <w:right w:val="none" w:sz="0" w:space="0" w:color="auto"/>
          </w:divBdr>
        </w:div>
        <w:div w:id="394859540">
          <w:marLeft w:val="0"/>
          <w:marRight w:val="0"/>
          <w:marTop w:val="0"/>
          <w:marBottom w:val="0"/>
          <w:divBdr>
            <w:top w:val="none" w:sz="0" w:space="0" w:color="auto"/>
            <w:left w:val="none" w:sz="0" w:space="0" w:color="auto"/>
            <w:bottom w:val="none" w:sz="0" w:space="0" w:color="auto"/>
            <w:right w:val="none" w:sz="0" w:space="0" w:color="auto"/>
          </w:divBdr>
        </w:div>
        <w:div w:id="1647469029">
          <w:marLeft w:val="0"/>
          <w:marRight w:val="0"/>
          <w:marTop w:val="0"/>
          <w:marBottom w:val="0"/>
          <w:divBdr>
            <w:top w:val="none" w:sz="0" w:space="0" w:color="auto"/>
            <w:left w:val="none" w:sz="0" w:space="0" w:color="auto"/>
            <w:bottom w:val="none" w:sz="0" w:space="0" w:color="auto"/>
            <w:right w:val="none" w:sz="0" w:space="0" w:color="auto"/>
          </w:divBdr>
        </w:div>
        <w:div w:id="1158035302">
          <w:marLeft w:val="0"/>
          <w:marRight w:val="0"/>
          <w:marTop w:val="0"/>
          <w:marBottom w:val="0"/>
          <w:divBdr>
            <w:top w:val="none" w:sz="0" w:space="0" w:color="auto"/>
            <w:left w:val="none" w:sz="0" w:space="0" w:color="auto"/>
            <w:bottom w:val="none" w:sz="0" w:space="0" w:color="auto"/>
            <w:right w:val="none" w:sz="0" w:space="0" w:color="auto"/>
          </w:divBdr>
        </w:div>
        <w:div w:id="1297570240">
          <w:marLeft w:val="0"/>
          <w:marRight w:val="0"/>
          <w:marTop w:val="0"/>
          <w:marBottom w:val="0"/>
          <w:divBdr>
            <w:top w:val="none" w:sz="0" w:space="0" w:color="auto"/>
            <w:left w:val="none" w:sz="0" w:space="0" w:color="auto"/>
            <w:bottom w:val="none" w:sz="0" w:space="0" w:color="auto"/>
            <w:right w:val="none" w:sz="0" w:space="0" w:color="auto"/>
          </w:divBdr>
        </w:div>
        <w:div w:id="1134832914">
          <w:marLeft w:val="0"/>
          <w:marRight w:val="0"/>
          <w:marTop w:val="0"/>
          <w:marBottom w:val="0"/>
          <w:divBdr>
            <w:top w:val="none" w:sz="0" w:space="0" w:color="auto"/>
            <w:left w:val="none" w:sz="0" w:space="0" w:color="auto"/>
            <w:bottom w:val="none" w:sz="0" w:space="0" w:color="auto"/>
            <w:right w:val="none" w:sz="0" w:space="0" w:color="auto"/>
          </w:divBdr>
        </w:div>
        <w:div w:id="655109616">
          <w:marLeft w:val="0"/>
          <w:marRight w:val="0"/>
          <w:marTop w:val="0"/>
          <w:marBottom w:val="0"/>
          <w:divBdr>
            <w:top w:val="none" w:sz="0" w:space="0" w:color="auto"/>
            <w:left w:val="none" w:sz="0" w:space="0" w:color="auto"/>
            <w:bottom w:val="none" w:sz="0" w:space="0" w:color="auto"/>
            <w:right w:val="none" w:sz="0" w:space="0" w:color="auto"/>
          </w:divBdr>
        </w:div>
        <w:div w:id="1514613708">
          <w:marLeft w:val="0"/>
          <w:marRight w:val="0"/>
          <w:marTop w:val="0"/>
          <w:marBottom w:val="0"/>
          <w:divBdr>
            <w:top w:val="none" w:sz="0" w:space="0" w:color="auto"/>
            <w:left w:val="none" w:sz="0" w:space="0" w:color="auto"/>
            <w:bottom w:val="none" w:sz="0" w:space="0" w:color="auto"/>
            <w:right w:val="none" w:sz="0" w:space="0" w:color="auto"/>
          </w:divBdr>
        </w:div>
        <w:div w:id="1346706746">
          <w:marLeft w:val="0"/>
          <w:marRight w:val="0"/>
          <w:marTop w:val="0"/>
          <w:marBottom w:val="0"/>
          <w:divBdr>
            <w:top w:val="none" w:sz="0" w:space="0" w:color="auto"/>
            <w:left w:val="none" w:sz="0" w:space="0" w:color="auto"/>
            <w:bottom w:val="none" w:sz="0" w:space="0" w:color="auto"/>
            <w:right w:val="none" w:sz="0" w:space="0" w:color="auto"/>
          </w:divBdr>
        </w:div>
        <w:div w:id="958997373">
          <w:marLeft w:val="0"/>
          <w:marRight w:val="0"/>
          <w:marTop w:val="0"/>
          <w:marBottom w:val="0"/>
          <w:divBdr>
            <w:top w:val="none" w:sz="0" w:space="0" w:color="auto"/>
            <w:left w:val="none" w:sz="0" w:space="0" w:color="auto"/>
            <w:bottom w:val="none" w:sz="0" w:space="0" w:color="auto"/>
            <w:right w:val="none" w:sz="0" w:space="0" w:color="auto"/>
          </w:divBdr>
        </w:div>
        <w:div w:id="2095471844">
          <w:marLeft w:val="0"/>
          <w:marRight w:val="0"/>
          <w:marTop w:val="0"/>
          <w:marBottom w:val="0"/>
          <w:divBdr>
            <w:top w:val="none" w:sz="0" w:space="0" w:color="auto"/>
            <w:left w:val="none" w:sz="0" w:space="0" w:color="auto"/>
            <w:bottom w:val="none" w:sz="0" w:space="0" w:color="auto"/>
            <w:right w:val="none" w:sz="0" w:space="0" w:color="auto"/>
          </w:divBdr>
        </w:div>
        <w:div w:id="937056314">
          <w:marLeft w:val="0"/>
          <w:marRight w:val="0"/>
          <w:marTop w:val="0"/>
          <w:marBottom w:val="0"/>
          <w:divBdr>
            <w:top w:val="none" w:sz="0" w:space="0" w:color="auto"/>
            <w:left w:val="none" w:sz="0" w:space="0" w:color="auto"/>
            <w:bottom w:val="none" w:sz="0" w:space="0" w:color="auto"/>
            <w:right w:val="none" w:sz="0" w:space="0" w:color="auto"/>
          </w:divBdr>
        </w:div>
        <w:div w:id="1324359848">
          <w:marLeft w:val="0"/>
          <w:marRight w:val="0"/>
          <w:marTop w:val="0"/>
          <w:marBottom w:val="0"/>
          <w:divBdr>
            <w:top w:val="none" w:sz="0" w:space="0" w:color="auto"/>
            <w:left w:val="none" w:sz="0" w:space="0" w:color="auto"/>
            <w:bottom w:val="none" w:sz="0" w:space="0" w:color="auto"/>
            <w:right w:val="none" w:sz="0" w:space="0" w:color="auto"/>
          </w:divBdr>
        </w:div>
        <w:div w:id="1291520563">
          <w:marLeft w:val="0"/>
          <w:marRight w:val="0"/>
          <w:marTop w:val="0"/>
          <w:marBottom w:val="0"/>
          <w:divBdr>
            <w:top w:val="none" w:sz="0" w:space="0" w:color="auto"/>
            <w:left w:val="none" w:sz="0" w:space="0" w:color="auto"/>
            <w:bottom w:val="none" w:sz="0" w:space="0" w:color="auto"/>
            <w:right w:val="none" w:sz="0" w:space="0" w:color="auto"/>
          </w:divBdr>
        </w:div>
        <w:div w:id="1244798540">
          <w:marLeft w:val="0"/>
          <w:marRight w:val="0"/>
          <w:marTop w:val="0"/>
          <w:marBottom w:val="0"/>
          <w:divBdr>
            <w:top w:val="none" w:sz="0" w:space="0" w:color="auto"/>
            <w:left w:val="none" w:sz="0" w:space="0" w:color="auto"/>
            <w:bottom w:val="none" w:sz="0" w:space="0" w:color="auto"/>
            <w:right w:val="none" w:sz="0" w:space="0" w:color="auto"/>
          </w:divBdr>
        </w:div>
        <w:div w:id="1587379126">
          <w:marLeft w:val="0"/>
          <w:marRight w:val="0"/>
          <w:marTop w:val="0"/>
          <w:marBottom w:val="0"/>
          <w:divBdr>
            <w:top w:val="none" w:sz="0" w:space="0" w:color="auto"/>
            <w:left w:val="none" w:sz="0" w:space="0" w:color="auto"/>
            <w:bottom w:val="none" w:sz="0" w:space="0" w:color="auto"/>
            <w:right w:val="none" w:sz="0" w:space="0" w:color="auto"/>
          </w:divBdr>
        </w:div>
        <w:div w:id="838154861">
          <w:marLeft w:val="0"/>
          <w:marRight w:val="0"/>
          <w:marTop w:val="0"/>
          <w:marBottom w:val="0"/>
          <w:divBdr>
            <w:top w:val="none" w:sz="0" w:space="0" w:color="auto"/>
            <w:left w:val="none" w:sz="0" w:space="0" w:color="auto"/>
            <w:bottom w:val="none" w:sz="0" w:space="0" w:color="auto"/>
            <w:right w:val="none" w:sz="0" w:space="0" w:color="auto"/>
          </w:divBdr>
        </w:div>
        <w:div w:id="58750132">
          <w:marLeft w:val="0"/>
          <w:marRight w:val="0"/>
          <w:marTop w:val="0"/>
          <w:marBottom w:val="0"/>
          <w:divBdr>
            <w:top w:val="none" w:sz="0" w:space="0" w:color="auto"/>
            <w:left w:val="none" w:sz="0" w:space="0" w:color="auto"/>
            <w:bottom w:val="none" w:sz="0" w:space="0" w:color="auto"/>
            <w:right w:val="none" w:sz="0" w:space="0" w:color="auto"/>
          </w:divBdr>
        </w:div>
        <w:div w:id="988244807">
          <w:marLeft w:val="0"/>
          <w:marRight w:val="0"/>
          <w:marTop w:val="0"/>
          <w:marBottom w:val="0"/>
          <w:divBdr>
            <w:top w:val="none" w:sz="0" w:space="0" w:color="auto"/>
            <w:left w:val="none" w:sz="0" w:space="0" w:color="auto"/>
            <w:bottom w:val="none" w:sz="0" w:space="0" w:color="auto"/>
            <w:right w:val="none" w:sz="0" w:space="0" w:color="auto"/>
          </w:divBdr>
        </w:div>
        <w:div w:id="601843859">
          <w:marLeft w:val="0"/>
          <w:marRight w:val="0"/>
          <w:marTop w:val="0"/>
          <w:marBottom w:val="0"/>
          <w:divBdr>
            <w:top w:val="none" w:sz="0" w:space="0" w:color="auto"/>
            <w:left w:val="none" w:sz="0" w:space="0" w:color="auto"/>
            <w:bottom w:val="none" w:sz="0" w:space="0" w:color="auto"/>
            <w:right w:val="none" w:sz="0" w:space="0" w:color="auto"/>
          </w:divBdr>
        </w:div>
        <w:div w:id="5013340">
          <w:marLeft w:val="0"/>
          <w:marRight w:val="0"/>
          <w:marTop w:val="0"/>
          <w:marBottom w:val="0"/>
          <w:divBdr>
            <w:top w:val="none" w:sz="0" w:space="0" w:color="auto"/>
            <w:left w:val="none" w:sz="0" w:space="0" w:color="auto"/>
            <w:bottom w:val="none" w:sz="0" w:space="0" w:color="auto"/>
            <w:right w:val="none" w:sz="0" w:space="0" w:color="auto"/>
          </w:divBdr>
        </w:div>
        <w:div w:id="569771871">
          <w:marLeft w:val="0"/>
          <w:marRight w:val="0"/>
          <w:marTop w:val="0"/>
          <w:marBottom w:val="0"/>
          <w:divBdr>
            <w:top w:val="none" w:sz="0" w:space="0" w:color="auto"/>
            <w:left w:val="none" w:sz="0" w:space="0" w:color="auto"/>
            <w:bottom w:val="none" w:sz="0" w:space="0" w:color="auto"/>
            <w:right w:val="none" w:sz="0" w:space="0" w:color="auto"/>
          </w:divBdr>
        </w:div>
        <w:div w:id="1339582266">
          <w:marLeft w:val="0"/>
          <w:marRight w:val="0"/>
          <w:marTop w:val="0"/>
          <w:marBottom w:val="0"/>
          <w:divBdr>
            <w:top w:val="none" w:sz="0" w:space="0" w:color="auto"/>
            <w:left w:val="none" w:sz="0" w:space="0" w:color="auto"/>
            <w:bottom w:val="none" w:sz="0" w:space="0" w:color="auto"/>
            <w:right w:val="none" w:sz="0" w:space="0" w:color="auto"/>
          </w:divBdr>
        </w:div>
        <w:div w:id="1128233300">
          <w:marLeft w:val="0"/>
          <w:marRight w:val="0"/>
          <w:marTop w:val="0"/>
          <w:marBottom w:val="0"/>
          <w:divBdr>
            <w:top w:val="none" w:sz="0" w:space="0" w:color="auto"/>
            <w:left w:val="none" w:sz="0" w:space="0" w:color="auto"/>
            <w:bottom w:val="none" w:sz="0" w:space="0" w:color="auto"/>
            <w:right w:val="none" w:sz="0" w:space="0" w:color="auto"/>
          </w:divBdr>
        </w:div>
        <w:div w:id="802118455">
          <w:marLeft w:val="0"/>
          <w:marRight w:val="0"/>
          <w:marTop w:val="0"/>
          <w:marBottom w:val="0"/>
          <w:divBdr>
            <w:top w:val="none" w:sz="0" w:space="0" w:color="auto"/>
            <w:left w:val="none" w:sz="0" w:space="0" w:color="auto"/>
            <w:bottom w:val="none" w:sz="0" w:space="0" w:color="auto"/>
            <w:right w:val="none" w:sz="0" w:space="0" w:color="auto"/>
          </w:divBdr>
        </w:div>
        <w:div w:id="1735616372">
          <w:marLeft w:val="0"/>
          <w:marRight w:val="0"/>
          <w:marTop w:val="0"/>
          <w:marBottom w:val="0"/>
          <w:divBdr>
            <w:top w:val="none" w:sz="0" w:space="0" w:color="auto"/>
            <w:left w:val="none" w:sz="0" w:space="0" w:color="auto"/>
            <w:bottom w:val="none" w:sz="0" w:space="0" w:color="auto"/>
            <w:right w:val="none" w:sz="0" w:space="0" w:color="auto"/>
          </w:divBdr>
        </w:div>
        <w:div w:id="62873174">
          <w:marLeft w:val="0"/>
          <w:marRight w:val="0"/>
          <w:marTop w:val="0"/>
          <w:marBottom w:val="0"/>
          <w:divBdr>
            <w:top w:val="none" w:sz="0" w:space="0" w:color="auto"/>
            <w:left w:val="none" w:sz="0" w:space="0" w:color="auto"/>
            <w:bottom w:val="none" w:sz="0" w:space="0" w:color="auto"/>
            <w:right w:val="none" w:sz="0" w:space="0" w:color="auto"/>
          </w:divBdr>
        </w:div>
        <w:div w:id="761142312">
          <w:marLeft w:val="0"/>
          <w:marRight w:val="0"/>
          <w:marTop w:val="0"/>
          <w:marBottom w:val="0"/>
          <w:divBdr>
            <w:top w:val="none" w:sz="0" w:space="0" w:color="auto"/>
            <w:left w:val="none" w:sz="0" w:space="0" w:color="auto"/>
            <w:bottom w:val="none" w:sz="0" w:space="0" w:color="auto"/>
            <w:right w:val="none" w:sz="0" w:space="0" w:color="auto"/>
          </w:divBdr>
        </w:div>
        <w:div w:id="808858350">
          <w:marLeft w:val="0"/>
          <w:marRight w:val="0"/>
          <w:marTop w:val="0"/>
          <w:marBottom w:val="0"/>
          <w:divBdr>
            <w:top w:val="none" w:sz="0" w:space="0" w:color="auto"/>
            <w:left w:val="none" w:sz="0" w:space="0" w:color="auto"/>
            <w:bottom w:val="none" w:sz="0" w:space="0" w:color="auto"/>
            <w:right w:val="none" w:sz="0" w:space="0" w:color="auto"/>
          </w:divBdr>
        </w:div>
        <w:div w:id="1662729872">
          <w:marLeft w:val="0"/>
          <w:marRight w:val="0"/>
          <w:marTop w:val="0"/>
          <w:marBottom w:val="0"/>
          <w:divBdr>
            <w:top w:val="none" w:sz="0" w:space="0" w:color="auto"/>
            <w:left w:val="none" w:sz="0" w:space="0" w:color="auto"/>
            <w:bottom w:val="none" w:sz="0" w:space="0" w:color="auto"/>
            <w:right w:val="none" w:sz="0" w:space="0" w:color="auto"/>
          </w:divBdr>
        </w:div>
        <w:div w:id="591284354">
          <w:marLeft w:val="0"/>
          <w:marRight w:val="0"/>
          <w:marTop w:val="0"/>
          <w:marBottom w:val="0"/>
          <w:divBdr>
            <w:top w:val="none" w:sz="0" w:space="0" w:color="auto"/>
            <w:left w:val="none" w:sz="0" w:space="0" w:color="auto"/>
            <w:bottom w:val="none" w:sz="0" w:space="0" w:color="auto"/>
            <w:right w:val="none" w:sz="0" w:space="0" w:color="auto"/>
          </w:divBdr>
        </w:div>
        <w:div w:id="982735667">
          <w:marLeft w:val="0"/>
          <w:marRight w:val="0"/>
          <w:marTop w:val="0"/>
          <w:marBottom w:val="0"/>
          <w:divBdr>
            <w:top w:val="none" w:sz="0" w:space="0" w:color="auto"/>
            <w:left w:val="none" w:sz="0" w:space="0" w:color="auto"/>
            <w:bottom w:val="none" w:sz="0" w:space="0" w:color="auto"/>
            <w:right w:val="none" w:sz="0" w:space="0" w:color="auto"/>
          </w:divBdr>
        </w:div>
        <w:div w:id="1471557172">
          <w:marLeft w:val="0"/>
          <w:marRight w:val="0"/>
          <w:marTop w:val="0"/>
          <w:marBottom w:val="0"/>
          <w:divBdr>
            <w:top w:val="none" w:sz="0" w:space="0" w:color="auto"/>
            <w:left w:val="none" w:sz="0" w:space="0" w:color="auto"/>
            <w:bottom w:val="none" w:sz="0" w:space="0" w:color="auto"/>
            <w:right w:val="none" w:sz="0" w:space="0" w:color="auto"/>
          </w:divBdr>
        </w:div>
        <w:div w:id="378477898">
          <w:marLeft w:val="0"/>
          <w:marRight w:val="0"/>
          <w:marTop w:val="0"/>
          <w:marBottom w:val="0"/>
          <w:divBdr>
            <w:top w:val="none" w:sz="0" w:space="0" w:color="auto"/>
            <w:left w:val="none" w:sz="0" w:space="0" w:color="auto"/>
            <w:bottom w:val="none" w:sz="0" w:space="0" w:color="auto"/>
            <w:right w:val="none" w:sz="0" w:space="0" w:color="auto"/>
          </w:divBdr>
        </w:div>
        <w:div w:id="767769917">
          <w:marLeft w:val="0"/>
          <w:marRight w:val="0"/>
          <w:marTop w:val="0"/>
          <w:marBottom w:val="0"/>
          <w:divBdr>
            <w:top w:val="none" w:sz="0" w:space="0" w:color="auto"/>
            <w:left w:val="none" w:sz="0" w:space="0" w:color="auto"/>
            <w:bottom w:val="none" w:sz="0" w:space="0" w:color="auto"/>
            <w:right w:val="none" w:sz="0" w:space="0" w:color="auto"/>
          </w:divBdr>
        </w:div>
        <w:div w:id="1946883721">
          <w:marLeft w:val="0"/>
          <w:marRight w:val="0"/>
          <w:marTop w:val="0"/>
          <w:marBottom w:val="0"/>
          <w:divBdr>
            <w:top w:val="none" w:sz="0" w:space="0" w:color="auto"/>
            <w:left w:val="none" w:sz="0" w:space="0" w:color="auto"/>
            <w:bottom w:val="none" w:sz="0" w:space="0" w:color="auto"/>
            <w:right w:val="none" w:sz="0" w:space="0" w:color="auto"/>
          </w:divBdr>
        </w:div>
        <w:div w:id="210574762">
          <w:marLeft w:val="0"/>
          <w:marRight w:val="0"/>
          <w:marTop w:val="0"/>
          <w:marBottom w:val="0"/>
          <w:divBdr>
            <w:top w:val="none" w:sz="0" w:space="0" w:color="auto"/>
            <w:left w:val="none" w:sz="0" w:space="0" w:color="auto"/>
            <w:bottom w:val="none" w:sz="0" w:space="0" w:color="auto"/>
            <w:right w:val="none" w:sz="0" w:space="0" w:color="auto"/>
          </w:divBdr>
        </w:div>
        <w:div w:id="56126904">
          <w:marLeft w:val="0"/>
          <w:marRight w:val="0"/>
          <w:marTop w:val="0"/>
          <w:marBottom w:val="0"/>
          <w:divBdr>
            <w:top w:val="none" w:sz="0" w:space="0" w:color="auto"/>
            <w:left w:val="none" w:sz="0" w:space="0" w:color="auto"/>
            <w:bottom w:val="none" w:sz="0" w:space="0" w:color="auto"/>
            <w:right w:val="none" w:sz="0" w:space="0" w:color="auto"/>
          </w:divBdr>
        </w:div>
        <w:div w:id="1321154533">
          <w:marLeft w:val="0"/>
          <w:marRight w:val="0"/>
          <w:marTop w:val="0"/>
          <w:marBottom w:val="0"/>
          <w:divBdr>
            <w:top w:val="none" w:sz="0" w:space="0" w:color="auto"/>
            <w:left w:val="none" w:sz="0" w:space="0" w:color="auto"/>
            <w:bottom w:val="none" w:sz="0" w:space="0" w:color="auto"/>
            <w:right w:val="none" w:sz="0" w:space="0" w:color="auto"/>
          </w:divBdr>
        </w:div>
        <w:div w:id="1627393129">
          <w:marLeft w:val="0"/>
          <w:marRight w:val="0"/>
          <w:marTop w:val="0"/>
          <w:marBottom w:val="0"/>
          <w:divBdr>
            <w:top w:val="none" w:sz="0" w:space="0" w:color="auto"/>
            <w:left w:val="none" w:sz="0" w:space="0" w:color="auto"/>
            <w:bottom w:val="none" w:sz="0" w:space="0" w:color="auto"/>
            <w:right w:val="none" w:sz="0" w:space="0" w:color="auto"/>
          </w:divBdr>
        </w:div>
        <w:div w:id="712585087">
          <w:marLeft w:val="0"/>
          <w:marRight w:val="0"/>
          <w:marTop w:val="0"/>
          <w:marBottom w:val="0"/>
          <w:divBdr>
            <w:top w:val="none" w:sz="0" w:space="0" w:color="auto"/>
            <w:left w:val="none" w:sz="0" w:space="0" w:color="auto"/>
            <w:bottom w:val="none" w:sz="0" w:space="0" w:color="auto"/>
            <w:right w:val="none" w:sz="0" w:space="0" w:color="auto"/>
          </w:divBdr>
        </w:div>
        <w:div w:id="718551259">
          <w:marLeft w:val="0"/>
          <w:marRight w:val="0"/>
          <w:marTop w:val="0"/>
          <w:marBottom w:val="0"/>
          <w:divBdr>
            <w:top w:val="none" w:sz="0" w:space="0" w:color="auto"/>
            <w:left w:val="none" w:sz="0" w:space="0" w:color="auto"/>
            <w:bottom w:val="none" w:sz="0" w:space="0" w:color="auto"/>
            <w:right w:val="none" w:sz="0" w:space="0" w:color="auto"/>
          </w:divBdr>
        </w:div>
        <w:div w:id="930311815">
          <w:marLeft w:val="0"/>
          <w:marRight w:val="0"/>
          <w:marTop w:val="0"/>
          <w:marBottom w:val="0"/>
          <w:divBdr>
            <w:top w:val="none" w:sz="0" w:space="0" w:color="auto"/>
            <w:left w:val="none" w:sz="0" w:space="0" w:color="auto"/>
            <w:bottom w:val="none" w:sz="0" w:space="0" w:color="auto"/>
            <w:right w:val="none" w:sz="0" w:space="0" w:color="auto"/>
          </w:divBdr>
        </w:div>
        <w:div w:id="1807427670">
          <w:marLeft w:val="0"/>
          <w:marRight w:val="0"/>
          <w:marTop w:val="0"/>
          <w:marBottom w:val="0"/>
          <w:divBdr>
            <w:top w:val="none" w:sz="0" w:space="0" w:color="auto"/>
            <w:left w:val="none" w:sz="0" w:space="0" w:color="auto"/>
            <w:bottom w:val="none" w:sz="0" w:space="0" w:color="auto"/>
            <w:right w:val="none" w:sz="0" w:space="0" w:color="auto"/>
          </w:divBdr>
        </w:div>
        <w:div w:id="1825899693">
          <w:marLeft w:val="0"/>
          <w:marRight w:val="0"/>
          <w:marTop w:val="0"/>
          <w:marBottom w:val="0"/>
          <w:divBdr>
            <w:top w:val="none" w:sz="0" w:space="0" w:color="auto"/>
            <w:left w:val="none" w:sz="0" w:space="0" w:color="auto"/>
            <w:bottom w:val="none" w:sz="0" w:space="0" w:color="auto"/>
            <w:right w:val="none" w:sz="0" w:space="0" w:color="auto"/>
          </w:divBdr>
        </w:div>
        <w:div w:id="1866138854">
          <w:marLeft w:val="0"/>
          <w:marRight w:val="0"/>
          <w:marTop w:val="0"/>
          <w:marBottom w:val="0"/>
          <w:divBdr>
            <w:top w:val="none" w:sz="0" w:space="0" w:color="auto"/>
            <w:left w:val="none" w:sz="0" w:space="0" w:color="auto"/>
            <w:bottom w:val="none" w:sz="0" w:space="0" w:color="auto"/>
            <w:right w:val="none" w:sz="0" w:space="0" w:color="auto"/>
          </w:divBdr>
        </w:div>
        <w:div w:id="54623321">
          <w:marLeft w:val="0"/>
          <w:marRight w:val="0"/>
          <w:marTop w:val="0"/>
          <w:marBottom w:val="0"/>
          <w:divBdr>
            <w:top w:val="none" w:sz="0" w:space="0" w:color="auto"/>
            <w:left w:val="none" w:sz="0" w:space="0" w:color="auto"/>
            <w:bottom w:val="none" w:sz="0" w:space="0" w:color="auto"/>
            <w:right w:val="none" w:sz="0" w:space="0" w:color="auto"/>
          </w:divBdr>
        </w:div>
        <w:div w:id="243225228">
          <w:marLeft w:val="0"/>
          <w:marRight w:val="0"/>
          <w:marTop w:val="0"/>
          <w:marBottom w:val="0"/>
          <w:divBdr>
            <w:top w:val="none" w:sz="0" w:space="0" w:color="auto"/>
            <w:left w:val="none" w:sz="0" w:space="0" w:color="auto"/>
            <w:bottom w:val="none" w:sz="0" w:space="0" w:color="auto"/>
            <w:right w:val="none" w:sz="0" w:space="0" w:color="auto"/>
          </w:divBdr>
        </w:div>
        <w:div w:id="1754667371">
          <w:marLeft w:val="0"/>
          <w:marRight w:val="0"/>
          <w:marTop w:val="0"/>
          <w:marBottom w:val="0"/>
          <w:divBdr>
            <w:top w:val="none" w:sz="0" w:space="0" w:color="auto"/>
            <w:left w:val="none" w:sz="0" w:space="0" w:color="auto"/>
            <w:bottom w:val="none" w:sz="0" w:space="0" w:color="auto"/>
            <w:right w:val="none" w:sz="0" w:space="0" w:color="auto"/>
          </w:divBdr>
        </w:div>
        <w:div w:id="703017081">
          <w:marLeft w:val="0"/>
          <w:marRight w:val="0"/>
          <w:marTop w:val="0"/>
          <w:marBottom w:val="0"/>
          <w:divBdr>
            <w:top w:val="none" w:sz="0" w:space="0" w:color="auto"/>
            <w:left w:val="none" w:sz="0" w:space="0" w:color="auto"/>
            <w:bottom w:val="none" w:sz="0" w:space="0" w:color="auto"/>
            <w:right w:val="none" w:sz="0" w:space="0" w:color="auto"/>
          </w:divBdr>
        </w:div>
        <w:div w:id="824197773">
          <w:marLeft w:val="0"/>
          <w:marRight w:val="0"/>
          <w:marTop w:val="0"/>
          <w:marBottom w:val="0"/>
          <w:divBdr>
            <w:top w:val="none" w:sz="0" w:space="0" w:color="auto"/>
            <w:left w:val="none" w:sz="0" w:space="0" w:color="auto"/>
            <w:bottom w:val="none" w:sz="0" w:space="0" w:color="auto"/>
            <w:right w:val="none" w:sz="0" w:space="0" w:color="auto"/>
          </w:divBdr>
        </w:div>
        <w:div w:id="1148325889">
          <w:marLeft w:val="0"/>
          <w:marRight w:val="0"/>
          <w:marTop w:val="0"/>
          <w:marBottom w:val="0"/>
          <w:divBdr>
            <w:top w:val="none" w:sz="0" w:space="0" w:color="auto"/>
            <w:left w:val="none" w:sz="0" w:space="0" w:color="auto"/>
            <w:bottom w:val="none" w:sz="0" w:space="0" w:color="auto"/>
            <w:right w:val="none" w:sz="0" w:space="0" w:color="auto"/>
          </w:divBdr>
        </w:div>
        <w:div w:id="368072774">
          <w:marLeft w:val="0"/>
          <w:marRight w:val="0"/>
          <w:marTop w:val="0"/>
          <w:marBottom w:val="0"/>
          <w:divBdr>
            <w:top w:val="none" w:sz="0" w:space="0" w:color="auto"/>
            <w:left w:val="none" w:sz="0" w:space="0" w:color="auto"/>
            <w:bottom w:val="none" w:sz="0" w:space="0" w:color="auto"/>
            <w:right w:val="none" w:sz="0" w:space="0" w:color="auto"/>
          </w:divBdr>
        </w:div>
        <w:div w:id="513962172">
          <w:marLeft w:val="0"/>
          <w:marRight w:val="0"/>
          <w:marTop w:val="0"/>
          <w:marBottom w:val="0"/>
          <w:divBdr>
            <w:top w:val="none" w:sz="0" w:space="0" w:color="auto"/>
            <w:left w:val="none" w:sz="0" w:space="0" w:color="auto"/>
            <w:bottom w:val="none" w:sz="0" w:space="0" w:color="auto"/>
            <w:right w:val="none" w:sz="0" w:space="0" w:color="auto"/>
          </w:divBdr>
        </w:div>
        <w:div w:id="92820236">
          <w:marLeft w:val="0"/>
          <w:marRight w:val="0"/>
          <w:marTop w:val="0"/>
          <w:marBottom w:val="0"/>
          <w:divBdr>
            <w:top w:val="none" w:sz="0" w:space="0" w:color="auto"/>
            <w:left w:val="none" w:sz="0" w:space="0" w:color="auto"/>
            <w:bottom w:val="none" w:sz="0" w:space="0" w:color="auto"/>
            <w:right w:val="none" w:sz="0" w:space="0" w:color="auto"/>
          </w:divBdr>
        </w:div>
        <w:div w:id="175732629">
          <w:marLeft w:val="0"/>
          <w:marRight w:val="0"/>
          <w:marTop w:val="0"/>
          <w:marBottom w:val="0"/>
          <w:divBdr>
            <w:top w:val="none" w:sz="0" w:space="0" w:color="auto"/>
            <w:left w:val="none" w:sz="0" w:space="0" w:color="auto"/>
            <w:bottom w:val="none" w:sz="0" w:space="0" w:color="auto"/>
            <w:right w:val="none" w:sz="0" w:space="0" w:color="auto"/>
          </w:divBdr>
        </w:div>
        <w:div w:id="1148783515">
          <w:marLeft w:val="0"/>
          <w:marRight w:val="0"/>
          <w:marTop w:val="0"/>
          <w:marBottom w:val="0"/>
          <w:divBdr>
            <w:top w:val="none" w:sz="0" w:space="0" w:color="auto"/>
            <w:left w:val="none" w:sz="0" w:space="0" w:color="auto"/>
            <w:bottom w:val="none" w:sz="0" w:space="0" w:color="auto"/>
            <w:right w:val="none" w:sz="0" w:space="0" w:color="auto"/>
          </w:divBdr>
        </w:div>
        <w:div w:id="1329552709">
          <w:marLeft w:val="0"/>
          <w:marRight w:val="0"/>
          <w:marTop w:val="0"/>
          <w:marBottom w:val="0"/>
          <w:divBdr>
            <w:top w:val="none" w:sz="0" w:space="0" w:color="auto"/>
            <w:left w:val="none" w:sz="0" w:space="0" w:color="auto"/>
            <w:bottom w:val="none" w:sz="0" w:space="0" w:color="auto"/>
            <w:right w:val="none" w:sz="0" w:space="0" w:color="auto"/>
          </w:divBdr>
        </w:div>
        <w:div w:id="1282036318">
          <w:marLeft w:val="0"/>
          <w:marRight w:val="0"/>
          <w:marTop w:val="0"/>
          <w:marBottom w:val="0"/>
          <w:divBdr>
            <w:top w:val="none" w:sz="0" w:space="0" w:color="auto"/>
            <w:left w:val="none" w:sz="0" w:space="0" w:color="auto"/>
            <w:bottom w:val="none" w:sz="0" w:space="0" w:color="auto"/>
            <w:right w:val="none" w:sz="0" w:space="0" w:color="auto"/>
          </w:divBdr>
        </w:div>
        <w:div w:id="2050641491">
          <w:marLeft w:val="0"/>
          <w:marRight w:val="0"/>
          <w:marTop w:val="0"/>
          <w:marBottom w:val="0"/>
          <w:divBdr>
            <w:top w:val="none" w:sz="0" w:space="0" w:color="auto"/>
            <w:left w:val="none" w:sz="0" w:space="0" w:color="auto"/>
            <w:bottom w:val="none" w:sz="0" w:space="0" w:color="auto"/>
            <w:right w:val="none" w:sz="0" w:space="0" w:color="auto"/>
          </w:divBdr>
        </w:div>
        <w:div w:id="2011712656">
          <w:marLeft w:val="0"/>
          <w:marRight w:val="0"/>
          <w:marTop w:val="0"/>
          <w:marBottom w:val="0"/>
          <w:divBdr>
            <w:top w:val="none" w:sz="0" w:space="0" w:color="auto"/>
            <w:left w:val="none" w:sz="0" w:space="0" w:color="auto"/>
            <w:bottom w:val="none" w:sz="0" w:space="0" w:color="auto"/>
            <w:right w:val="none" w:sz="0" w:space="0" w:color="auto"/>
          </w:divBdr>
        </w:div>
        <w:div w:id="1179540375">
          <w:marLeft w:val="0"/>
          <w:marRight w:val="0"/>
          <w:marTop w:val="0"/>
          <w:marBottom w:val="0"/>
          <w:divBdr>
            <w:top w:val="none" w:sz="0" w:space="0" w:color="auto"/>
            <w:left w:val="none" w:sz="0" w:space="0" w:color="auto"/>
            <w:bottom w:val="none" w:sz="0" w:space="0" w:color="auto"/>
            <w:right w:val="none" w:sz="0" w:space="0" w:color="auto"/>
          </w:divBdr>
        </w:div>
        <w:div w:id="1248926181">
          <w:marLeft w:val="0"/>
          <w:marRight w:val="0"/>
          <w:marTop w:val="0"/>
          <w:marBottom w:val="0"/>
          <w:divBdr>
            <w:top w:val="none" w:sz="0" w:space="0" w:color="auto"/>
            <w:left w:val="none" w:sz="0" w:space="0" w:color="auto"/>
            <w:bottom w:val="none" w:sz="0" w:space="0" w:color="auto"/>
            <w:right w:val="none" w:sz="0" w:space="0" w:color="auto"/>
          </w:divBdr>
        </w:div>
        <w:div w:id="1811819254">
          <w:marLeft w:val="0"/>
          <w:marRight w:val="0"/>
          <w:marTop w:val="0"/>
          <w:marBottom w:val="0"/>
          <w:divBdr>
            <w:top w:val="none" w:sz="0" w:space="0" w:color="auto"/>
            <w:left w:val="none" w:sz="0" w:space="0" w:color="auto"/>
            <w:bottom w:val="none" w:sz="0" w:space="0" w:color="auto"/>
            <w:right w:val="none" w:sz="0" w:space="0" w:color="auto"/>
          </w:divBdr>
        </w:div>
        <w:div w:id="857161632">
          <w:marLeft w:val="0"/>
          <w:marRight w:val="0"/>
          <w:marTop w:val="0"/>
          <w:marBottom w:val="0"/>
          <w:divBdr>
            <w:top w:val="none" w:sz="0" w:space="0" w:color="auto"/>
            <w:left w:val="none" w:sz="0" w:space="0" w:color="auto"/>
            <w:bottom w:val="none" w:sz="0" w:space="0" w:color="auto"/>
            <w:right w:val="none" w:sz="0" w:space="0" w:color="auto"/>
          </w:divBdr>
        </w:div>
        <w:div w:id="1781682947">
          <w:marLeft w:val="0"/>
          <w:marRight w:val="0"/>
          <w:marTop w:val="0"/>
          <w:marBottom w:val="0"/>
          <w:divBdr>
            <w:top w:val="none" w:sz="0" w:space="0" w:color="auto"/>
            <w:left w:val="none" w:sz="0" w:space="0" w:color="auto"/>
            <w:bottom w:val="none" w:sz="0" w:space="0" w:color="auto"/>
            <w:right w:val="none" w:sz="0" w:space="0" w:color="auto"/>
          </w:divBdr>
        </w:div>
        <w:div w:id="1013646532">
          <w:marLeft w:val="0"/>
          <w:marRight w:val="0"/>
          <w:marTop w:val="0"/>
          <w:marBottom w:val="0"/>
          <w:divBdr>
            <w:top w:val="none" w:sz="0" w:space="0" w:color="auto"/>
            <w:left w:val="none" w:sz="0" w:space="0" w:color="auto"/>
            <w:bottom w:val="none" w:sz="0" w:space="0" w:color="auto"/>
            <w:right w:val="none" w:sz="0" w:space="0" w:color="auto"/>
          </w:divBdr>
        </w:div>
        <w:div w:id="1621765114">
          <w:marLeft w:val="0"/>
          <w:marRight w:val="0"/>
          <w:marTop w:val="0"/>
          <w:marBottom w:val="0"/>
          <w:divBdr>
            <w:top w:val="none" w:sz="0" w:space="0" w:color="auto"/>
            <w:left w:val="none" w:sz="0" w:space="0" w:color="auto"/>
            <w:bottom w:val="none" w:sz="0" w:space="0" w:color="auto"/>
            <w:right w:val="none" w:sz="0" w:space="0" w:color="auto"/>
          </w:divBdr>
        </w:div>
        <w:div w:id="896165605">
          <w:marLeft w:val="0"/>
          <w:marRight w:val="0"/>
          <w:marTop w:val="0"/>
          <w:marBottom w:val="0"/>
          <w:divBdr>
            <w:top w:val="none" w:sz="0" w:space="0" w:color="auto"/>
            <w:left w:val="none" w:sz="0" w:space="0" w:color="auto"/>
            <w:bottom w:val="none" w:sz="0" w:space="0" w:color="auto"/>
            <w:right w:val="none" w:sz="0" w:space="0" w:color="auto"/>
          </w:divBdr>
        </w:div>
        <w:div w:id="202986773">
          <w:marLeft w:val="0"/>
          <w:marRight w:val="0"/>
          <w:marTop w:val="0"/>
          <w:marBottom w:val="0"/>
          <w:divBdr>
            <w:top w:val="none" w:sz="0" w:space="0" w:color="auto"/>
            <w:left w:val="none" w:sz="0" w:space="0" w:color="auto"/>
            <w:bottom w:val="none" w:sz="0" w:space="0" w:color="auto"/>
            <w:right w:val="none" w:sz="0" w:space="0" w:color="auto"/>
          </w:divBdr>
        </w:div>
        <w:div w:id="851919808">
          <w:marLeft w:val="0"/>
          <w:marRight w:val="0"/>
          <w:marTop w:val="0"/>
          <w:marBottom w:val="0"/>
          <w:divBdr>
            <w:top w:val="none" w:sz="0" w:space="0" w:color="auto"/>
            <w:left w:val="none" w:sz="0" w:space="0" w:color="auto"/>
            <w:bottom w:val="none" w:sz="0" w:space="0" w:color="auto"/>
            <w:right w:val="none" w:sz="0" w:space="0" w:color="auto"/>
          </w:divBdr>
        </w:div>
        <w:div w:id="1215117880">
          <w:marLeft w:val="0"/>
          <w:marRight w:val="0"/>
          <w:marTop w:val="0"/>
          <w:marBottom w:val="0"/>
          <w:divBdr>
            <w:top w:val="none" w:sz="0" w:space="0" w:color="auto"/>
            <w:left w:val="none" w:sz="0" w:space="0" w:color="auto"/>
            <w:bottom w:val="none" w:sz="0" w:space="0" w:color="auto"/>
            <w:right w:val="none" w:sz="0" w:space="0" w:color="auto"/>
          </w:divBdr>
        </w:div>
        <w:div w:id="2128112238">
          <w:marLeft w:val="0"/>
          <w:marRight w:val="0"/>
          <w:marTop w:val="0"/>
          <w:marBottom w:val="0"/>
          <w:divBdr>
            <w:top w:val="none" w:sz="0" w:space="0" w:color="auto"/>
            <w:left w:val="none" w:sz="0" w:space="0" w:color="auto"/>
            <w:bottom w:val="none" w:sz="0" w:space="0" w:color="auto"/>
            <w:right w:val="none" w:sz="0" w:space="0" w:color="auto"/>
          </w:divBdr>
        </w:div>
        <w:div w:id="698967027">
          <w:marLeft w:val="0"/>
          <w:marRight w:val="0"/>
          <w:marTop w:val="0"/>
          <w:marBottom w:val="0"/>
          <w:divBdr>
            <w:top w:val="none" w:sz="0" w:space="0" w:color="auto"/>
            <w:left w:val="none" w:sz="0" w:space="0" w:color="auto"/>
            <w:bottom w:val="none" w:sz="0" w:space="0" w:color="auto"/>
            <w:right w:val="none" w:sz="0" w:space="0" w:color="auto"/>
          </w:divBdr>
        </w:div>
      </w:divsChild>
    </w:div>
    <w:div w:id="234780704">
      <w:bodyDiv w:val="1"/>
      <w:marLeft w:val="0"/>
      <w:marRight w:val="0"/>
      <w:marTop w:val="0"/>
      <w:marBottom w:val="0"/>
      <w:divBdr>
        <w:top w:val="none" w:sz="0" w:space="0" w:color="auto"/>
        <w:left w:val="none" w:sz="0" w:space="0" w:color="auto"/>
        <w:bottom w:val="none" w:sz="0" w:space="0" w:color="auto"/>
        <w:right w:val="none" w:sz="0" w:space="0" w:color="auto"/>
      </w:divBdr>
      <w:divsChild>
        <w:div w:id="1025251477">
          <w:marLeft w:val="-720"/>
          <w:marRight w:val="0"/>
          <w:marTop w:val="0"/>
          <w:marBottom w:val="0"/>
          <w:divBdr>
            <w:top w:val="none" w:sz="0" w:space="0" w:color="auto"/>
            <w:left w:val="none" w:sz="0" w:space="0" w:color="auto"/>
            <w:bottom w:val="none" w:sz="0" w:space="0" w:color="auto"/>
            <w:right w:val="none" w:sz="0" w:space="0" w:color="auto"/>
          </w:divBdr>
        </w:div>
      </w:divsChild>
    </w:div>
    <w:div w:id="286662243">
      <w:bodyDiv w:val="1"/>
      <w:marLeft w:val="0"/>
      <w:marRight w:val="0"/>
      <w:marTop w:val="0"/>
      <w:marBottom w:val="0"/>
      <w:divBdr>
        <w:top w:val="none" w:sz="0" w:space="0" w:color="auto"/>
        <w:left w:val="none" w:sz="0" w:space="0" w:color="auto"/>
        <w:bottom w:val="none" w:sz="0" w:space="0" w:color="auto"/>
        <w:right w:val="none" w:sz="0" w:space="0" w:color="auto"/>
      </w:divBdr>
    </w:div>
    <w:div w:id="364914522">
      <w:bodyDiv w:val="1"/>
      <w:marLeft w:val="0"/>
      <w:marRight w:val="0"/>
      <w:marTop w:val="0"/>
      <w:marBottom w:val="0"/>
      <w:divBdr>
        <w:top w:val="none" w:sz="0" w:space="0" w:color="auto"/>
        <w:left w:val="none" w:sz="0" w:space="0" w:color="auto"/>
        <w:bottom w:val="none" w:sz="0" w:space="0" w:color="auto"/>
        <w:right w:val="none" w:sz="0" w:space="0" w:color="auto"/>
      </w:divBdr>
      <w:divsChild>
        <w:div w:id="89396152">
          <w:marLeft w:val="-720"/>
          <w:marRight w:val="0"/>
          <w:marTop w:val="0"/>
          <w:marBottom w:val="0"/>
          <w:divBdr>
            <w:top w:val="none" w:sz="0" w:space="0" w:color="auto"/>
            <w:left w:val="none" w:sz="0" w:space="0" w:color="auto"/>
            <w:bottom w:val="none" w:sz="0" w:space="0" w:color="auto"/>
            <w:right w:val="none" w:sz="0" w:space="0" w:color="auto"/>
          </w:divBdr>
        </w:div>
      </w:divsChild>
    </w:div>
    <w:div w:id="369841444">
      <w:bodyDiv w:val="1"/>
      <w:marLeft w:val="0"/>
      <w:marRight w:val="0"/>
      <w:marTop w:val="0"/>
      <w:marBottom w:val="0"/>
      <w:divBdr>
        <w:top w:val="none" w:sz="0" w:space="0" w:color="auto"/>
        <w:left w:val="none" w:sz="0" w:space="0" w:color="auto"/>
        <w:bottom w:val="none" w:sz="0" w:space="0" w:color="auto"/>
        <w:right w:val="none" w:sz="0" w:space="0" w:color="auto"/>
      </w:divBdr>
    </w:div>
    <w:div w:id="725763313">
      <w:bodyDiv w:val="1"/>
      <w:marLeft w:val="0"/>
      <w:marRight w:val="0"/>
      <w:marTop w:val="0"/>
      <w:marBottom w:val="0"/>
      <w:divBdr>
        <w:top w:val="none" w:sz="0" w:space="0" w:color="auto"/>
        <w:left w:val="none" w:sz="0" w:space="0" w:color="auto"/>
        <w:bottom w:val="none" w:sz="0" w:space="0" w:color="auto"/>
        <w:right w:val="none" w:sz="0" w:space="0" w:color="auto"/>
      </w:divBdr>
      <w:divsChild>
        <w:div w:id="1309898578">
          <w:marLeft w:val="-720"/>
          <w:marRight w:val="0"/>
          <w:marTop w:val="0"/>
          <w:marBottom w:val="0"/>
          <w:divBdr>
            <w:top w:val="none" w:sz="0" w:space="0" w:color="auto"/>
            <w:left w:val="none" w:sz="0" w:space="0" w:color="auto"/>
            <w:bottom w:val="none" w:sz="0" w:space="0" w:color="auto"/>
            <w:right w:val="none" w:sz="0" w:space="0" w:color="auto"/>
          </w:divBdr>
        </w:div>
      </w:divsChild>
    </w:div>
    <w:div w:id="1003161700">
      <w:bodyDiv w:val="1"/>
      <w:marLeft w:val="0"/>
      <w:marRight w:val="0"/>
      <w:marTop w:val="0"/>
      <w:marBottom w:val="0"/>
      <w:divBdr>
        <w:top w:val="none" w:sz="0" w:space="0" w:color="auto"/>
        <w:left w:val="none" w:sz="0" w:space="0" w:color="auto"/>
        <w:bottom w:val="none" w:sz="0" w:space="0" w:color="auto"/>
        <w:right w:val="none" w:sz="0" w:space="0" w:color="auto"/>
      </w:divBdr>
    </w:div>
    <w:div w:id="1074662589">
      <w:bodyDiv w:val="1"/>
      <w:marLeft w:val="0"/>
      <w:marRight w:val="0"/>
      <w:marTop w:val="0"/>
      <w:marBottom w:val="0"/>
      <w:divBdr>
        <w:top w:val="none" w:sz="0" w:space="0" w:color="auto"/>
        <w:left w:val="none" w:sz="0" w:space="0" w:color="auto"/>
        <w:bottom w:val="none" w:sz="0" w:space="0" w:color="auto"/>
        <w:right w:val="none" w:sz="0" w:space="0" w:color="auto"/>
      </w:divBdr>
    </w:div>
    <w:div w:id="1096436271">
      <w:bodyDiv w:val="1"/>
      <w:marLeft w:val="0"/>
      <w:marRight w:val="0"/>
      <w:marTop w:val="0"/>
      <w:marBottom w:val="0"/>
      <w:divBdr>
        <w:top w:val="none" w:sz="0" w:space="0" w:color="auto"/>
        <w:left w:val="none" w:sz="0" w:space="0" w:color="auto"/>
        <w:bottom w:val="none" w:sz="0" w:space="0" w:color="auto"/>
        <w:right w:val="none" w:sz="0" w:space="0" w:color="auto"/>
      </w:divBdr>
    </w:div>
    <w:div w:id="1192766060">
      <w:bodyDiv w:val="1"/>
      <w:marLeft w:val="0"/>
      <w:marRight w:val="0"/>
      <w:marTop w:val="0"/>
      <w:marBottom w:val="0"/>
      <w:divBdr>
        <w:top w:val="none" w:sz="0" w:space="0" w:color="auto"/>
        <w:left w:val="none" w:sz="0" w:space="0" w:color="auto"/>
        <w:bottom w:val="none" w:sz="0" w:space="0" w:color="auto"/>
        <w:right w:val="none" w:sz="0" w:space="0" w:color="auto"/>
      </w:divBdr>
      <w:divsChild>
        <w:div w:id="730884674">
          <w:marLeft w:val="0"/>
          <w:marRight w:val="0"/>
          <w:marTop w:val="0"/>
          <w:marBottom w:val="0"/>
          <w:divBdr>
            <w:top w:val="none" w:sz="0" w:space="0" w:color="auto"/>
            <w:left w:val="none" w:sz="0" w:space="0" w:color="auto"/>
            <w:bottom w:val="none" w:sz="0" w:space="0" w:color="auto"/>
            <w:right w:val="none" w:sz="0" w:space="0" w:color="auto"/>
          </w:divBdr>
        </w:div>
        <w:div w:id="49573151">
          <w:marLeft w:val="0"/>
          <w:marRight w:val="0"/>
          <w:marTop w:val="0"/>
          <w:marBottom w:val="0"/>
          <w:divBdr>
            <w:top w:val="none" w:sz="0" w:space="0" w:color="auto"/>
            <w:left w:val="none" w:sz="0" w:space="0" w:color="auto"/>
            <w:bottom w:val="none" w:sz="0" w:space="0" w:color="auto"/>
            <w:right w:val="none" w:sz="0" w:space="0" w:color="auto"/>
          </w:divBdr>
        </w:div>
        <w:div w:id="1490562208">
          <w:marLeft w:val="0"/>
          <w:marRight w:val="0"/>
          <w:marTop w:val="0"/>
          <w:marBottom w:val="0"/>
          <w:divBdr>
            <w:top w:val="none" w:sz="0" w:space="0" w:color="auto"/>
            <w:left w:val="none" w:sz="0" w:space="0" w:color="auto"/>
            <w:bottom w:val="none" w:sz="0" w:space="0" w:color="auto"/>
            <w:right w:val="none" w:sz="0" w:space="0" w:color="auto"/>
          </w:divBdr>
        </w:div>
        <w:div w:id="2138064153">
          <w:marLeft w:val="0"/>
          <w:marRight w:val="0"/>
          <w:marTop w:val="0"/>
          <w:marBottom w:val="0"/>
          <w:divBdr>
            <w:top w:val="none" w:sz="0" w:space="0" w:color="auto"/>
            <w:left w:val="none" w:sz="0" w:space="0" w:color="auto"/>
            <w:bottom w:val="none" w:sz="0" w:space="0" w:color="auto"/>
            <w:right w:val="none" w:sz="0" w:space="0" w:color="auto"/>
          </w:divBdr>
        </w:div>
        <w:div w:id="2072145658">
          <w:marLeft w:val="0"/>
          <w:marRight w:val="0"/>
          <w:marTop w:val="0"/>
          <w:marBottom w:val="0"/>
          <w:divBdr>
            <w:top w:val="none" w:sz="0" w:space="0" w:color="auto"/>
            <w:left w:val="none" w:sz="0" w:space="0" w:color="auto"/>
            <w:bottom w:val="none" w:sz="0" w:space="0" w:color="auto"/>
            <w:right w:val="none" w:sz="0" w:space="0" w:color="auto"/>
          </w:divBdr>
        </w:div>
        <w:div w:id="688264714">
          <w:marLeft w:val="0"/>
          <w:marRight w:val="0"/>
          <w:marTop w:val="0"/>
          <w:marBottom w:val="0"/>
          <w:divBdr>
            <w:top w:val="none" w:sz="0" w:space="0" w:color="auto"/>
            <w:left w:val="none" w:sz="0" w:space="0" w:color="auto"/>
            <w:bottom w:val="none" w:sz="0" w:space="0" w:color="auto"/>
            <w:right w:val="none" w:sz="0" w:space="0" w:color="auto"/>
          </w:divBdr>
        </w:div>
        <w:div w:id="2040275648">
          <w:marLeft w:val="0"/>
          <w:marRight w:val="0"/>
          <w:marTop w:val="0"/>
          <w:marBottom w:val="0"/>
          <w:divBdr>
            <w:top w:val="none" w:sz="0" w:space="0" w:color="auto"/>
            <w:left w:val="none" w:sz="0" w:space="0" w:color="auto"/>
            <w:bottom w:val="none" w:sz="0" w:space="0" w:color="auto"/>
            <w:right w:val="none" w:sz="0" w:space="0" w:color="auto"/>
          </w:divBdr>
        </w:div>
        <w:div w:id="1005672232">
          <w:marLeft w:val="0"/>
          <w:marRight w:val="0"/>
          <w:marTop w:val="0"/>
          <w:marBottom w:val="0"/>
          <w:divBdr>
            <w:top w:val="none" w:sz="0" w:space="0" w:color="auto"/>
            <w:left w:val="none" w:sz="0" w:space="0" w:color="auto"/>
            <w:bottom w:val="none" w:sz="0" w:space="0" w:color="auto"/>
            <w:right w:val="none" w:sz="0" w:space="0" w:color="auto"/>
          </w:divBdr>
        </w:div>
      </w:divsChild>
    </w:div>
    <w:div w:id="2012170969">
      <w:bodyDiv w:val="1"/>
      <w:marLeft w:val="0"/>
      <w:marRight w:val="0"/>
      <w:marTop w:val="0"/>
      <w:marBottom w:val="0"/>
      <w:divBdr>
        <w:top w:val="none" w:sz="0" w:space="0" w:color="auto"/>
        <w:left w:val="none" w:sz="0" w:space="0" w:color="auto"/>
        <w:bottom w:val="none" w:sz="0" w:space="0" w:color="auto"/>
        <w:right w:val="none" w:sz="0" w:space="0" w:color="auto"/>
      </w:divBdr>
      <w:divsChild>
        <w:div w:id="339431242">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73/pnas.2120481119" TargetMode="External"/><Relationship Id="rId21" Type="http://schemas.openxmlformats.org/officeDocument/2006/relationships/hyperlink" Target="https://doi.org/10.1016/j.chbr.2023.100283"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389/fpsyg.2015.00390" TargetMode="External"/><Relationship Id="rId29" Type="http://schemas.openxmlformats.org/officeDocument/2006/relationships/hyperlink" Target="https://doi.org/10.1016/s1665-6423(14)71671-2" TargetMode="External"/><Relationship Id="rId11" Type="http://schemas.openxmlformats.org/officeDocument/2006/relationships/image" Target="media/image4.png"/><Relationship Id="rId24" Type="http://schemas.openxmlformats.org/officeDocument/2006/relationships/hyperlink" Target="https://doi.org/10.1177/1948550611406138" TargetMode="External"/><Relationship Id="rId32" Type="http://schemas.openxmlformats.org/officeDocument/2006/relationships/hyperlink" Target="https://doi.org/10.1016/j.chbr.2022.100263"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hyperlink" Target="https://doi.org/10.1016/j.kscej.2025.100173" TargetMode="External"/><Relationship Id="rId14" Type="http://schemas.openxmlformats.org/officeDocument/2006/relationships/hyperlink" Target="https://doi.org/10.1038/s41598-023-42802-x" TargetMode="External"/><Relationship Id="rId22" Type="http://schemas.openxmlformats.org/officeDocument/2006/relationships/hyperlink" Target="https://doi.org/10.1016/j.visres.2022.108079" TargetMode="External"/><Relationship Id="rId27" Type="http://schemas.openxmlformats.org/officeDocument/2006/relationships/hyperlink" Target="https://doi.org/10.1007/s10791-025-09630-1" TargetMode="External"/><Relationship Id="rId30" Type="http://schemas.openxmlformats.org/officeDocument/2006/relationships/hyperlink" Target="https://doi.org/10.1027/0269-8803/a000336"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1177/2041669516681309" TargetMode="External"/><Relationship Id="rId25" Type="http://schemas.openxmlformats.org/officeDocument/2006/relationships/hyperlink" Target="https://doi.org/10.16910/jemr.13.6.1" TargetMode="External"/><Relationship Id="rId33" Type="http://schemas.openxmlformats.org/officeDocument/2006/relationships/hyperlink" Target="https://doi.org/10.3390/jintelligence11070130"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fontTable" Target="fontTable.xml"/><Relationship Id="rId20" Type="http://schemas.openxmlformats.org/officeDocument/2006/relationships/hyperlink" Target="https://doi.org/10.3390/jcm13123556"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16/j.neubiorev.2021.11.042" TargetMode="External"/><Relationship Id="rId23" Type="http://schemas.openxmlformats.org/officeDocument/2006/relationships/hyperlink" Target="https://doi.org/10.3390/jsan12040061" TargetMode="External"/><Relationship Id="rId28" Type="http://schemas.openxmlformats.org/officeDocument/2006/relationships/hyperlink" Target="https://doi.org/10.1016/j.patter.2024.100988"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image" Target="media/image3.png"/><Relationship Id="rId31" Type="http://schemas.openxmlformats.org/officeDocument/2006/relationships/hyperlink" Target="https://doi.org/10.3389/fpsyg.2025.1455177"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oi.org/10.3390/jemr18050053" TargetMode="External"/><Relationship Id="rId18" Type="http://schemas.openxmlformats.org/officeDocument/2006/relationships/hyperlink" Target="https://doi.org/10.1177/23727322211067264" TargetMode="External"/><Relationship Id="rId3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3F847-33BD-064C-9572-2EA0AE3F8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47</Pages>
  <Words>7878</Words>
  <Characters>44907</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Evie Hannigan (Student)</dc:creator>
  <cp:keywords/>
  <dc:description/>
  <cp:lastModifiedBy>Evie Hannigan (Student)</cp:lastModifiedBy>
  <cp:revision>38</cp:revision>
  <dcterms:created xsi:type="dcterms:W3CDTF">2026-04-16T08:57:00Z</dcterms:created>
  <dcterms:modified xsi:type="dcterms:W3CDTF">2026-04-17T14:00:00Z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3cdda03-1266-4352-b943-b1b211db87e2_Enabled">
    <vt:lpwstr>true</vt:lpwstr>
  </property>
  <property fmtid="{D5CDD505-2E9C-101B-9397-08002B2CF9AE}" pid="3" name="MSIP_Label_53cdda03-1266-4352-b943-b1b211db87e2_SetDate">
    <vt:lpwstr>2026-04-16T08:57:42Z</vt:lpwstr>
  </property>
  <property fmtid="{D5CDD505-2E9C-101B-9397-08002B2CF9AE}" pid="4" name="MSIP_Label_53cdda03-1266-4352-b943-b1b211db87e2_Method">
    <vt:lpwstr>Standard</vt:lpwstr>
  </property>
  <property fmtid="{D5CDD505-2E9C-101B-9397-08002B2CF9AE}" pid="5" name="MSIP_Label_53cdda03-1266-4352-b943-b1b211db87e2_Name">
    <vt:lpwstr>defa4170-0d19-0005-0004-bc88714345d2</vt:lpwstr>
  </property>
  <property fmtid="{D5CDD505-2E9C-101B-9397-08002B2CF9AE}" pid="6" name="MSIP_Label_53cdda03-1266-4352-b943-b1b211db87e2_SiteId">
    <vt:lpwstr>da7d957b-1511-4a42-b2f5-78f847f8c87a</vt:lpwstr>
  </property>
  <property fmtid="{D5CDD505-2E9C-101B-9397-08002B2CF9AE}" pid="7" name="MSIP_Label_53cdda03-1266-4352-b943-b1b211db87e2_ActionId">
    <vt:lpwstr>6b9875c1-446a-4f73-9495-743ea7e86d53</vt:lpwstr>
  </property>
  <property fmtid="{D5CDD505-2E9C-101B-9397-08002B2CF9AE}" pid="8" name="MSIP_Label_53cdda03-1266-4352-b943-b1b211db87e2_ContentBits">
    <vt:lpwstr>0</vt:lpwstr>
  </property>
</Properties>
</file>